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60A6" w14:textId="164693CE" w:rsidR="002B16BE" w:rsidRPr="0012702F" w:rsidRDefault="0012702F" w:rsidP="0012702F">
      <w:pPr>
        <w:spacing w:after="0" w:line="240" w:lineRule="auto"/>
        <w:jc w:val="center"/>
        <w:rPr>
          <w:rFonts w:ascii="GillSans" w:hAnsi="GillSans"/>
          <w:b/>
          <w:sz w:val="40"/>
        </w:rPr>
      </w:pPr>
      <w:r w:rsidRPr="0012702F">
        <w:rPr>
          <w:rFonts w:ascii="GillSans" w:hAnsi="GillSans"/>
          <w:b/>
          <w:sz w:val="40"/>
        </w:rPr>
        <w:t>ANZAC DAY 20</w:t>
      </w:r>
      <w:r w:rsidR="00C32935">
        <w:rPr>
          <w:rFonts w:ascii="GillSans" w:hAnsi="GillSans"/>
          <w:b/>
          <w:sz w:val="40"/>
        </w:rPr>
        <w:t>2</w:t>
      </w:r>
      <w:r w:rsidR="006263DE">
        <w:rPr>
          <w:rFonts w:ascii="GillSans" w:hAnsi="GillSans"/>
          <w:b/>
          <w:sz w:val="40"/>
        </w:rPr>
        <w:t>5</w:t>
      </w:r>
    </w:p>
    <w:p w14:paraId="3FF2BDE3" w14:textId="77777777" w:rsidR="0012702F" w:rsidRPr="0012702F" w:rsidRDefault="0012702F" w:rsidP="0012702F">
      <w:pPr>
        <w:spacing w:after="0" w:line="240" w:lineRule="auto"/>
        <w:rPr>
          <w:rFonts w:ascii="GillSans" w:hAnsi="GillSans"/>
        </w:rPr>
      </w:pPr>
    </w:p>
    <w:p w14:paraId="5E6B716C" w14:textId="77777777" w:rsidR="0012702F" w:rsidRPr="0012702F" w:rsidRDefault="0012702F" w:rsidP="0012702F">
      <w:pPr>
        <w:spacing w:after="0" w:line="240" w:lineRule="auto"/>
        <w:jc w:val="center"/>
        <w:rPr>
          <w:rFonts w:ascii="GillSans" w:hAnsi="GillSans"/>
          <w:b/>
          <w:sz w:val="28"/>
        </w:rPr>
      </w:pPr>
      <w:r w:rsidRPr="0012702F">
        <w:rPr>
          <w:rFonts w:ascii="GillSans" w:hAnsi="GillSans"/>
          <w:b/>
          <w:sz w:val="28"/>
        </w:rPr>
        <w:t>Application to open a non-exempt shop before 12.30pm on Anzac Day</w:t>
      </w:r>
    </w:p>
    <w:p w14:paraId="5AEB32C5" w14:textId="77777777" w:rsidR="0012702F" w:rsidRDefault="0012702F" w:rsidP="0012702F">
      <w:pPr>
        <w:spacing w:after="0" w:line="240" w:lineRule="auto"/>
        <w:rPr>
          <w:rFonts w:ascii="GillSans" w:hAnsi="GillSans"/>
        </w:rPr>
      </w:pPr>
    </w:p>
    <w:p w14:paraId="0C07970C" w14:textId="5685BF08" w:rsidR="0012702F" w:rsidRDefault="0012702F" w:rsidP="0012702F">
      <w:pPr>
        <w:spacing w:after="0" w:line="240" w:lineRule="auto"/>
        <w:rPr>
          <w:rFonts w:ascii="GillSans" w:hAnsi="GillSans"/>
        </w:rPr>
      </w:pPr>
      <w:r>
        <w:rPr>
          <w:rFonts w:ascii="GillSans" w:hAnsi="GillSans"/>
        </w:rPr>
        <w:t xml:space="preserve">The </w:t>
      </w:r>
      <w:r w:rsidRPr="002E5ED8">
        <w:rPr>
          <w:rFonts w:ascii="GillSans" w:hAnsi="GillSans"/>
          <w:i/>
        </w:rPr>
        <w:t>Anzac Day Observance Act 1929</w:t>
      </w:r>
      <w:r>
        <w:rPr>
          <w:rFonts w:ascii="GillSans" w:hAnsi="GillSans"/>
        </w:rPr>
        <w:t xml:space="preserve"> provides the relevant Minister with the power to make an order declaring that your non-exempt shop may open for trade before 12</w:t>
      </w:r>
      <w:r w:rsidR="0038212A">
        <w:rPr>
          <w:rFonts w:ascii="GillSans" w:hAnsi="GillSans"/>
        </w:rPr>
        <w:t>:</w:t>
      </w:r>
      <w:r>
        <w:rPr>
          <w:rFonts w:ascii="GillSans" w:hAnsi="GillSans"/>
        </w:rPr>
        <w:t>30pm on Anzac Day.</w:t>
      </w:r>
    </w:p>
    <w:p w14:paraId="1A3A54EB" w14:textId="77777777" w:rsidR="0012702F" w:rsidRDefault="0012702F" w:rsidP="0012702F">
      <w:pPr>
        <w:spacing w:after="0" w:line="240" w:lineRule="auto"/>
        <w:rPr>
          <w:rFonts w:ascii="GillSans" w:hAnsi="GillSans"/>
        </w:rPr>
      </w:pPr>
    </w:p>
    <w:p w14:paraId="4AD87FA1" w14:textId="093C3285" w:rsidR="0012702F" w:rsidRDefault="0012702F" w:rsidP="0012702F">
      <w:pPr>
        <w:spacing w:after="0" w:line="240" w:lineRule="auto"/>
        <w:rPr>
          <w:rFonts w:ascii="GillSans" w:hAnsi="GillSans"/>
        </w:rPr>
      </w:pPr>
      <w:r>
        <w:rPr>
          <w:rFonts w:ascii="GillSans" w:hAnsi="GillSans"/>
          <w:b/>
        </w:rPr>
        <w:t>Your application must be received before 5</w:t>
      </w:r>
      <w:r w:rsidR="0038212A">
        <w:rPr>
          <w:rFonts w:ascii="GillSans" w:hAnsi="GillSans"/>
          <w:b/>
        </w:rPr>
        <w:t>:</w:t>
      </w:r>
      <w:r>
        <w:rPr>
          <w:rFonts w:ascii="GillSans" w:hAnsi="GillSans"/>
          <w:b/>
        </w:rPr>
        <w:t xml:space="preserve">00pm </w:t>
      </w:r>
      <w:r w:rsidR="00850C24">
        <w:rPr>
          <w:rFonts w:ascii="GillSans" w:hAnsi="GillSans"/>
          <w:b/>
        </w:rPr>
        <w:t xml:space="preserve">on </w:t>
      </w:r>
      <w:r w:rsidR="00A139FF">
        <w:rPr>
          <w:rFonts w:ascii="GillSans" w:hAnsi="GillSans"/>
          <w:b/>
        </w:rPr>
        <w:t>Friday 4</w:t>
      </w:r>
      <w:r w:rsidR="0067690E">
        <w:rPr>
          <w:rFonts w:ascii="GillSans" w:hAnsi="GillSans"/>
          <w:b/>
        </w:rPr>
        <w:t xml:space="preserve"> April 202</w:t>
      </w:r>
      <w:r w:rsidR="00A139FF">
        <w:rPr>
          <w:rFonts w:ascii="GillSans" w:hAnsi="GillSans"/>
          <w:b/>
        </w:rPr>
        <w:t>5</w:t>
      </w:r>
      <w:r w:rsidR="00850C24">
        <w:rPr>
          <w:rFonts w:ascii="GillSans" w:hAnsi="GillSans"/>
          <w:b/>
        </w:rPr>
        <w:t>.</w:t>
      </w:r>
    </w:p>
    <w:p w14:paraId="6EA52F88" w14:textId="77777777" w:rsidR="0012702F" w:rsidRDefault="0012702F" w:rsidP="0012702F">
      <w:pPr>
        <w:spacing w:after="0" w:line="240" w:lineRule="auto"/>
        <w:rPr>
          <w:rFonts w:ascii="GillSans" w:hAnsi="GillSans"/>
        </w:rPr>
      </w:pPr>
    </w:p>
    <w:tbl>
      <w:tblPr>
        <w:tblStyle w:val="TableGrid"/>
        <w:tblW w:w="0" w:type="auto"/>
        <w:tblLook w:val="04A0" w:firstRow="1" w:lastRow="0" w:firstColumn="1" w:lastColumn="0" w:noHBand="0" w:noVBand="1"/>
      </w:tblPr>
      <w:tblGrid>
        <w:gridCol w:w="3621"/>
        <w:gridCol w:w="1742"/>
        <w:gridCol w:w="2521"/>
        <w:gridCol w:w="1247"/>
        <w:gridCol w:w="1063"/>
      </w:tblGrid>
      <w:tr w:rsidR="00FB7FC9" w:rsidRPr="00FB7FC9" w14:paraId="4EA21B55" w14:textId="77777777" w:rsidTr="000658FE">
        <w:trPr>
          <w:trHeight w:val="397"/>
        </w:trPr>
        <w:tc>
          <w:tcPr>
            <w:tcW w:w="10194" w:type="dxa"/>
            <w:gridSpan w:val="5"/>
            <w:shd w:val="clear" w:color="auto" w:fill="000000" w:themeFill="text1"/>
            <w:vAlign w:val="center"/>
          </w:tcPr>
          <w:p w14:paraId="521D71C3" w14:textId="77777777" w:rsidR="0012702F" w:rsidRPr="00FB7FC9" w:rsidRDefault="0012702F" w:rsidP="000658FE">
            <w:pPr>
              <w:rPr>
                <w:rFonts w:ascii="GillSans" w:hAnsi="GillSans"/>
                <w:b/>
                <w:color w:val="FFFFFF" w:themeColor="background1"/>
                <w:sz w:val="24"/>
              </w:rPr>
            </w:pPr>
            <w:r w:rsidRPr="00FB7FC9">
              <w:rPr>
                <w:rFonts w:ascii="GillSans" w:hAnsi="GillSans"/>
                <w:b/>
                <w:color w:val="FFFFFF" w:themeColor="background1"/>
                <w:sz w:val="24"/>
              </w:rPr>
              <w:t>Applicant</w:t>
            </w:r>
          </w:p>
        </w:tc>
      </w:tr>
      <w:tr w:rsidR="0012702F" w14:paraId="0D379E3E" w14:textId="77777777" w:rsidTr="00F667BB">
        <w:trPr>
          <w:trHeight w:val="510"/>
        </w:trPr>
        <w:tc>
          <w:tcPr>
            <w:tcW w:w="3621" w:type="dxa"/>
            <w:shd w:val="clear" w:color="auto" w:fill="F2F2F2" w:themeFill="background1" w:themeFillShade="F2"/>
            <w:vAlign w:val="center"/>
          </w:tcPr>
          <w:p w14:paraId="3BFF6F62" w14:textId="77777777" w:rsidR="0012702F" w:rsidRPr="000658FE" w:rsidRDefault="0012702F" w:rsidP="000658FE">
            <w:pPr>
              <w:rPr>
                <w:rFonts w:ascii="GillSans" w:hAnsi="GillSans"/>
                <w:b/>
              </w:rPr>
            </w:pPr>
            <w:r w:rsidRPr="000658FE">
              <w:rPr>
                <w:rFonts w:ascii="GillSans" w:hAnsi="GillSans"/>
                <w:b/>
              </w:rPr>
              <w:t>Applicant’s full name:</w:t>
            </w:r>
          </w:p>
        </w:tc>
        <w:tc>
          <w:tcPr>
            <w:tcW w:w="6573" w:type="dxa"/>
            <w:gridSpan w:val="4"/>
            <w:vAlign w:val="center"/>
          </w:tcPr>
          <w:p w14:paraId="5160E4D5" w14:textId="77777777" w:rsidR="0012702F" w:rsidRDefault="0012702F" w:rsidP="000658FE">
            <w:pPr>
              <w:rPr>
                <w:rFonts w:ascii="GillSans" w:hAnsi="GillSans"/>
              </w:rPr>
            </w:pPr>
          </w:p>
        </w:tc>
      </w:tr>
      <w:tr w:rsidR="0012702F" w14:paraId="08764B25" w14:textId="77777777" w:rsidTr="00F667BB">
        <w:trPr>
          <w:trHeight w:val="510"/>
        </w:trPr>
        <w:tc>
          <w:tcPr>
            <w:tcW w:w="3621" w:type="dxa"/>
            <w:shd w:val="clear" w:color="auto" w:fill="F2F2F2" w:themeFill="background1" w:themeFillShade="F2"/>
            <w:vAlign w:val="center"/>
          </w:tcPr>
          <w:p w14:paraId="29BE625A" w14:textId="77777777" w:rsidR="00FB7FC9" w:rsidRPr="000658FE" w:rsidRDefault="0012702F" w:rsidP="000658FE">
            <w:pPr>
              <w:rPr>
                <w:rFonts w:ascii="GillSans" w:hAnsi="GillSans"/>
                <w:b/>
              </w:rPr>
            </w:pPr>
            <w:r w:rsidRPr="000658FE">
              <w:rPr>
                <w:rFonts w:ascii="GillSans" w:hAnsi="GillSans"/>
                <w:b/>
              </w:rPr>
              <w:t>Applicant’s position:</w:t>
            </w:r>
          </w:p>
          <w:p w14:paraId="07CFE885" w14:textId="77777777" w:rsidR="0012702F" w:rsidRPr="00FB7FC9" w:rsidRDefault="0012702F" w:rsidP="000658FE">
            <w:pPr>
              <w:rPr>
                <w:rFonts w:ascii="GillSans" w:hAnsi="GillSans"/>
                <w:i/>
              </w:rPr>
            </w:pPr>
            <w:r w:rsidRPr="00FB7FC9">
              <w:rPr>
                <w:rFonts w:ascii="GillSans" w:hAnsi="GillSans"/>
                <w:i/>
              </w:rPr>
              <w:t>(</w:t>
            </w:r>
            <w:proofErr w:type="spellStart"/>
            <w:r w:rsidRPr="00FB7FC9">
              <w:rPr>
                <w:rFonts w:ascii="GillSans" w:hAnsi="GillSans"/>
                <w:i/>
              </w:rPr>
              <w:t>e</w:t>
            </w:r>
            <w:r w:rsidR="00FB7FC9">
              <w:rPr>
                <w:rFonts w:ascii="GillSans" w:hAnsi="GillSans"/>
                <w:i/>
              </w:rPr>
              <w:t>g</w:t>
            </w:r>
            <w:proofErr w:type="spellEnd"/>
            <w:r w:rsidRPr="00FB7FC9">
              <w:rPr>
                <w:rFonts w:ascii="GillSans" w:hAnsi="GillSans"/>
                <w:i/>
              </w:rPr>
              <w:t xml:space="preserve"> partner, proprietor or director)</w:t>
            </w:r>
          </w:p>
        </w:tc>
        <w:tc>
          <w:tcPr>
            <w:tcW w:w="6573" w:type="dxa"/>
            <w:gridSpan w:val="4"/>
            <w:vAlign w:val="center"/>
          </w:tcPr>
          <w:p w14:paraId="4E17F747" w14:textId="77777777" w:rsidR="0012702F" w:rsidRDefault="0012702F" w:rsidP="000658FE">
            <w:pPr>
              <w:rPr>
                <w:rFonts w:ascii="GillSans" w:hAnsi="GillSans"/>
              </w:rPr>
            </w:pPr>
          </w:p>
        </w:tc>
      </w:tr>
      <w:tr w:rsidR="00FB7FC9" w:rsidRPr="00FB7FC9" w14:paraId="1344C911" w14:textId="77777777" w:rsidTr="000658FE">
        <w:trPr>
          <w:trHeight w:val="397"/>
        </w:trPr>
        <w:tc>
          <w:tcPr>
            <w:tcW w:w="10194" w:type="dxa"/>
            <w:gridSpan w:val="5"/>
            <w:shd w:val="clear" w:color="auto" w:fill="000000" w:themeFill="text1"/>
            <w:vAlign w:val="center"/>
          </w:tcPr>
          <w:p w14:paraId="3D2D7095" w14:textId="77777777" w:rsidR="0012702F" w:rsidRPr="00FB7FC9" w:rsidRDefault="0012702F" w:rsidP="000658FE">
            <w:pPr>
              <w:rPr>
                <w:rFonts w:ascii="GillSans" w:hAnsi="GillSans"/>
                <w:b/>
                <w:color w:val="FFFFFF" w:themeColor="background1"/>
                <w:sz w:val="24"/>
              </w:rPr>
            </w:pPr>
            <w:r w:rsidRPr="00FB7FC9">
              <w:rPr>
                <w:rFonts w:ascii="GillSans" w:hAnsi="GillSans"/>
                <w:b/>
                <w:color w:val="FFFFFF" w:themeColor="background1"/>
                <w:sz w:val="24"/>
              </w:rPr>
              <w:t>Shop Details</w:t>
            </w:r>
          </w:p>
        </w:tc>
      </w:tr>
      <w:tr w:rsidR="0012702F" w14:paraId="7F2BE8DE" w14:textId="77777777" w:rsidTr="00F667BB">
        <w:trPr>
          <w:trHeight w:val="510"/>
        </w:trPr>
        <w:tc>
          <w:tcPr>
            <w:tcW w:w="3621" w:type="dxa"/>
            <w:shd w:val="clear" w:color="auto" w:fill="F2F2F2" w:themeFill="background1" w:themeFillShade="F2"/>
            <w:vAlign w:val="center"/>
          </w:tcPr>
          <w:p w14:paraId="50E248D9" w14:textId="77777777" w:rsidR="0012702F" w:rsidRPr="000658FE" w:rsidRDefault="0012702F" w:rsidP="000658FE">
            <w:pPr>
              <w:rPr>
                <w:rFonts w:ascii="GillSans" w:hAnsi="GillSans"/>
                <w:b/>
              </w:rPr>
            </w:pPr>
            <w:r w:rsidRPr="000658FE">
              <w:rPr>
                <w:rFonts w:ascii="GillSans" w:hAnsi="GillSans"/>
                <w:b/>
              </w:rPr>
              <w:t>Registered business or company name:</w:t>
            </w:r>
          </w:p>
        </w:tc>
        <w:tc>
          <w:tcPr>
            <w:tcW w:w="6573" w:type="dxa"/>
            <w:gridSpan w:val="4"/>
            <w:vAlign w:val="center"/>
          </w:tcPr>
          <w:p w14:paraId="1411851A" w14:textId="77777777" w:rsidR="0012702F" w:rsidRDefault="0012702F" w:rsidP="000658FE">
            <w:pPr>
              <w:rPr>
                <w:rFonts w:ascii="GillSans" w:hAnsi="GillSans"/>
              </w:rPr>
            </w:pPr>
          </w:p>
        </w:tc>
      </w:tr>
      <w:tr w:rsidR="0012702F" w14:paraId="5020CA5F" w14:textId="77777777" w:rsidTr="00F667BB">
        <w:trPr>
          <w:trHeight w:val="510"/>
        </w:trPr>
        <w:tc>
          <w:tcPr>
            <w:tcW w:w="3621" w:type="dxa"/>
            <w:shd w:val="clear" w:color="auto" w:fill="F2F2F2" w:themeFill="background1" w:themeFillShade="F2"/>
            <w:vAlign w:val="center"/>
          </w:tcPr>
          <w:p w14:paraId="52919637" w14:textId="77777777" w:rsidR="0012702F" w:rsidRPr="000658FE" w:rsidRDefault="0012702F" w:rsidP="000658FE">
            <w:pPr>
              <w:rPr>
                <w:rFonts w:ascii="GillSans" w:hAnsi="GillSans"/>
                <w:b/>
              </w:rPr>
            </w:pPr>
            <w:r w:rsidRPr="000658FE">
              <w:rPr>
                <w:rFonts w:ascii="GillSans" w:hAnsi="GillSans"/>
                <w:b/>
              </w:rPr>
              <w:t>Trading name:</w:t>
            </w:r>
          </w:p>
        </w:tc>
        <w:tc>
          <w:tcPr>
            <w:tcW w:w="6573" w:type="dxa"/>
            <w:gridSpan w:val="4"/>
            <w:vAlign w:val="center"/>
          </w:tcPr>
          <w:p w14:paraId="363CA8B4" w14:textId="77777777" w:rsidR="0012702F" w:rsidRDefault="0012702F" w:rsidP="000658FE">
            <w:pPr>
              <w:rPr>
                <w:rFonts w:ascii="GillSans" w:hAnsi="GillSans"/>
              </w:rPr>
            </w:pPr>
          </w:p>
        </w:tc>
      </w:tr>
      <w:tr w:rsidR="0012702F" w14:paraId="21A61E22" w14:textId="77777777" w:rsidTr="00F667BB">
        <w:trPr>
          <w:trHeight w:val="510"/>
        </w:trPr>
        <w:tc>
          <w:tcPr>
            <w:tcW w:w="3621" w:type="dxa"/>
            <w:shd w:val="clear" w:color="auto" w:fill="F2F2F2" w:themeFill="background1" w:themeFillShade="F2"/>
            <w:vAlign w:val="center"/>
          </w:tcPr>
          <w:p w14:paraId="15007535" w14:textId="77777777" w:rsidR="0012702F" w:rsidRPr="000658FE" w:rsidRDefault="0012702F" w:rsidP="000658FE">
            <w:pPr>
              <w:rPr>
                <w:rFonts w:ascii="GillSans" w:hAnsi="GillSans"/>
                <w:b/>
              </w:rPr>
            </w:pPr>
            <w:r w:rsidRPr="000658FE">
              <w:rPr>
                <w:rFonts w:ascii="GillSans" w:hAnsi="GillSans"/>
                <w:b/>
              </w:rPr>
              <w:t>ABN / ACN / ARBN:</w:t>
            </w:r>
          </w:p>
        </w:tc>
        <w:tc>
          <w:tcPr>
            <w:tcW w:w="6573" w:type="dxa"/>
            <w:gridSpan w:val="4"/>
            <w:vAlign w:val="center"/>
          </w:tcPr>
          <w:p w14:paraId="4D9D2BCC" w14:textId="77777777" w:rsidR="0012702F" w:rsidRDefault="0012702F" w:rsidP="000658FE">
            <w:pPr>
              <w:rPr>
                <w:rFonts w:ascii="GillSans" w:hAnsi="GillSans"/>
              </w:rPr>
            </w:pPr>
          </w:p>
        </w:tc>
      </w:tr>
      <w:tr w:rsidR="0012702F" w14:paraId="6D927E54" w14:textId="77777777" w:rsidTr="00F667BB">
        <w:trPr>
          <w:trHeight w:val="510"/>
        </w:trPr>
        <w:tc>
          <w:tcPr>
            <w:tcW w:w="3621" w:type="dxa"/>
            <w:vMerge w:val="restart"/>
            <w:shd w:val="clear" w:color="auto" w:fill="F2F2F2" w:themeFill="background1" w:themeFillShade="F2"/>
            <w:vAlign w:val="center"/>
          </w:tcPr>
          <w:p w14:paraId="7CDEBCD7" w14:textId="77777777" w:rsidR="0012702F" w:rsidRPr="000658FE" w:rsidRDefault="0012702F" w:rsidP="000658FE">
            <w:pPr>
              <w:rPr>
                <w:rFonts w:ascii="GillSans" w:hAnsi="GillSans"/>
                <w:b/>
              </w:rPr>
            </w:pPr>
            <w:r w:rsidRPr="000658FE">
              <w:rPr>
                <w:rFonts w:ascii="GillSans" w:hAnsi="GillSans"/>
                <w:b/>
              </w:rPr>
              <w:t>Street</w:t>
            </w:r>
            <w:r w:rsidR="000658FE" w:rsidRPr="000658FE">
              <w:rPr>
                <w:rFonts w:ascii="GillSans" w:hAnsi="GillSans"/>
                <w:b/>
              </w:rPr>
              <w:t xml:space="preserve"> address:</w:t>
            </w:r>
          </w:p>
        </w:tc>
        <w:tc>
          <w:tcPr>
            <w:tcW w:w="6573" w:type="dxa"/>
            <w:gridSpan w:val="4"/>
            <w:vAlign w:val="center"/>
          </w:tcPr>
          <w:p w14:paraId="07FF70AE" w14:textId="77777777" w:rsidR="0012702F" w:rsidRDefault="0012702F" w:rsidP="000658FE">
            <w:pPr>
              <w:rPr>
                <w:rFonts w:ascii="GillSans" w:hAnsi="GillSans"/>
              </w:rPr>
            </w:pPr>
          </w:p>
        </w:tc>
      </w:tr>
      <w:tr w:rsidR="000658FE" w14:paraId="2FD102F8" w14:textId="77777777" w:rsidTr="00F667BB">
        <w:trPr>
          <w:trHeight w:val="510"/>
        </w:trPr>
        <w:tc>
          <w:tcPr>
            <w:tcW w:w="3621" w:type="dxa"/>
            <w:vMerge/>
            <w:shd w:val="clear" w:color="auto" w:fill="F2F2F2" w:themeFill="background1" w:themeFillShade="F2"/>
          </w:tcPr>
          <w:p w14:paraId="2805426B" w14:textId="77777777" w:rsidR="000658FE" w:rsidRDefault="000658FE" w:rsidP="0012702F">
            <w:pPr>
              <w:rPr>
                <w:rFonts w:ascii="GillSans" w:hAnsi="GillSans"/>
              </w:rPr>
            </w:pPr>
          </w:p>
        </w:tc>
        <w:tc>
          <w:tcPr>
            <w:tcW w:w="1742" w:type="dxa"/>
            <w:shd w:val="clear" w:color="auto" w:fill="F2F2F2" w:themeFill="background1" w:themeFillShade="F2"/>
            <w:vAlign w:val="center"/>
          </w:tcPr>
          <w:p w14:paraId="6CD1DDE8" w14:textId="77777777" w:rsidR="000658FE" w:rsidRPr="000658FE" w:rsidRDefault="000658FE" w:rsidP="000658FE">
            <w:pPr>
              <w:rPr>
                <w:rFonts w:ascii="GillSans" w:hAnsi="GillSans"/>
                <w:b/>
              </w:rPr>
            </w:pPr>
            <w:r w:rsidRPr="000658FE">
              <w:rPr>
                <w:rFonts w:ascii="GillSans" w:hAnsi="GillSans"/>
                <w:b/>
              </w:rPr>
              <w:t>Suburb/Town:</w:t>
            </w:r>
          </w:p>
        </w:tc>
        <w:tc>
          <w:tcPr>
            <w:tcW w:w="2521" w:type="dxa"/>
            <w:vAlign w:val="center"/>
          </w:tcPr>
          <w:p w14:paraId="4A3B01B8" w14:textId="77777777" w:rsidR="000658FE" w:rsidRDefault="000658FE" w:rsidP="000658FE">
            <w:pPr>
              <w:rPr>
                <w:rFonts w:ascii="GillSans" w:hAnsi="GillSans"/>
              </w:rPr>
            </w:pPr>
          </w:p>
        </w:tc>
        <w:tc>
          <w:tcPr>
            <w:tcW w:w="1247" w:type="dxa"/>
            <w:shd w:val="clear" w:color="auto" w:fill="F2F2F2" w:themeFill="background1" w:themeFillShade="F2"/>
            <w:vAlign w:val="center"/>
          </w:tcPr>
          <w:p w14:paraId="54BDD42C" w14:textId="77777777" w:rsidR="000658FE" w:rsidRPr="000658FE" w:rsidRDefault="000658FE" w:rsidP="000658FE">
            <w:pPr>
              <w:rPr>
                <w:rFonts w:ascii="GillSans" w:hAnsi="GillSans"/>
                <w:b/>
              </w:rPr>
            </w:pPr>
            <w:r w:rsidRPr="000658FE">
              <w:rPr>
                <w:rFonts w:ascii="GillSans" w:hAnsi="GillSans"/>
                <w:b/>
              </w:rPr>
              <w:t>Postcode</w:t>
            </w:r>
            <w:r>
              <w:rPr>
                <w:rFonts w:ascii="GillSans" w:hAnsi="GillSans"/>
                <w:b/>
              </w:rPr>
              <w:t>:</w:t>
            </w:r>
          </w:p>
        </w:tc>
        <w:tc>
          <w:tcPr>
            <w:tcW w:w="1063" w:type="dxa"/>
            <w:vAlign w:val="center"/>
          </w:tcPr>
          <w:p w14:paraId="11817E25" w14:textId="77777777" w:rsidR="000658FE" w:rsidRDefault="000658FE" w:rsidP="000658FE">
            <w:pPr>
              <w:rPr>
                <w:rFonts w:ascii="GillSans" w:hAnsi="GillSans"/>
              </w:rPr>
            </w:pPr>
          </w:p>
        </w:tc>
      </w:tr>
      <w:tr w:rsidR="002549C9" w14:paraId="317E0B6D" w14:textId="77777777" w:rsidTr="00F667BB">
        <w:trPr>
          <w:trHeight w:val="510"/>
        </w:trPr>
        <w:tc>
          <w:tcPr>
            <w:tcW w:w="3621" w:type="dxa"/>
            <w:vMerge w:val="restart"/>
            <w:shd w:val="clear" w:color="auto" w:fill="F2F2F2" w:themeFill="background1" w:themeFillShade="F2"/>
            <w:vAlign w:val="center"/>
          </w:tcPr>
          <w:p w14:paraId="006BC069" w14:textId="77777777" w:rsidR="002549C9" w:rsidRPr="000658FE" w:rsidRDefault="002549C9" w:rsidP="000658FE">
            <w:pPr>
              <w:rPr>
                <w:rFonts w:ascii="GillSans" w:hAnsi="GillSans"/>
                <w:b/>
              </w:rPr>
            </w:pPr>
            <w:r w:rsidRPr="000658FE">
              <w:rPr>
                <w:rFonts w:ascii="GillSans" w:hAnsi="GillSans"/>
                <w:b/>
              </w:rPr>
              <w:t>Postal address:</w:t>
            </w:r>
          </w:p>
          <w:p w14:paraId="40C1273B" w14:textId="77777777" w:rsidR="002549C9" w:rsidRDefault="002549C9" w:rsidP="000658FE">
            <w:pPr>
              <w:rPr>
                <w:rFonts w:ascii="GillSans" w:hAnsi="GillSans"/>
              </w:rPr>
            </w:pPr>
            <w:r>
              <w:rPr>
                <w:rFonts w:ascii="GillSans" w:hAnsi="GillSans"/>
              </w:rPr>
              <w:t xml:space="preserve">(if not </w:t>
            </w:r>
            <w:r w:rsidR="000658FE">
              <w:rPr>
                <w:rFonts w:ascii="GillSans" w:hAnsi="GillSans"/>
              </w:rPr>
              <w:t xml:space="preserve">different, </w:t>
            </w:r>
            <w:r>
              <w:rPr>
                <w:rFonts w:ascii="GillSans" w:hAnsi="GillSans"/>
              </w:rPr>
              <w:t>“as above”)</w:t>
            </w:r>
          </w:p>
        </w:tc>
        <w:tc>
          <w:tcPr>
            <w:tcW w:w="6573" w:type="dxa"/>
            <w:gridSpan w:val="4"/>
            <w:vAlign w:val="center"/>
          </w:tcPr>
          <w:p w14:paraId="4D0AC6EB" w14:textId="77777777" w:rsidR="002549C9" w:rsidRDefault="002549C9" w:rsidP="000658FE">
            <w:pPr>
              <w:rPr>
                <w:rFonts w:ascii="GillSans" w:hAnsi="GillSans"/>
              </w:rPr>
            </w:pPr>
          </w:p>
        </w:tc>
      </w:tr>
      <w:tr w:rsidR="002549C9" w14:paraId="381E78B5" w14:textId="77777777" w:rsidTr="00F667BB">
        <w:trPr>
          <w:trHeight w:val="510"/>
        </w:trPr>
        <w:tc>
          <w:tcPr>
            <w:tcW w:w="3621" w:type="dxa"/>
            <w:vMerge/>
            <w:shd w:val="clear" w:color="auto" w:fill="F2F2F2" w:themeFill="background1" w:themeFillShade="F2"/>
          </w:tcPr>
          <w:p w14:paraId="4B891735" w14:textId="77777777" w:rsidR="002549C9" w:rsidRDefault="002549C9" w:rsidP="0012702F">
            <w:pPr>
              <w:rPr>
                <w:rFonts w:ascii="GillSans" w:hAnsi="GillSans"/>
              </w:rPr>
            </w:pPr>
          </w:p>
        </w:tc>
        <w:tc>
          <w:tcPr>
            <w:tcW w:w="6573" w:type="dxa"/>
            <w:gridSpan w:val="4"/>
            <w:vAlign w:val="center"/>
          </w:tcPr>
          <w:p w14:paraId="654C3873" w14:textId="77777777" w:rsidR="002549C9" w:rsidRDefault="002549C9" w:rsidP="000658FE">
            <w:pPr>
              <w:rPr>
                <w:rFonts w:ascii="GillSans" w:hAnsi="GillSans"/>
              </w:rPr>
            </w:pPr>
          </w:p>
        </w:tc>
      </w:tr>
      <w:tr w:rsidR="0012702F" w14:paraId="5DC12DB2" w14:textId="77777777" w:rsidTr="00F667BB">
        <w:trPr>
          <w:trHeight w:val="510"/>
        </w:trPr>
        <w:tc>
          <w:tcPr>
            <w:tcW w:w="3621" w:type="dxa"/>
            <w:shd w:val="clear" w:color="auto" w:fill="F2F2F2" w:themeFill="background1" w:themeFillShade="F2"/>
            <w:vAlign w:val="center"/>
          </w:tcPr>
          <w:p w14:paraId="040984EF" w14:textId="77777777" w:rsidR="0012702F" w:rsidRPr="000658FE" w:rsidRDefault="002549C9" w:rsidP="000658FE">
            <w:pPr>
              <w:rPr>
                <w:rFonts w:ascii="GillSans" w:hAnsi="GillSans"/>
                <w:b/>
              </w:rPr>
            </w:pPr>
            <w:r w:rsidRPr="000658FE">
              <w:rPr>
                <w:rFonts w:ascii="GillSans" w:hAnsi="GillSans"/>
                <w:b/>
              </w:rPr>
              <w:t>Day time telephone number:</w:t>
            </w:r>
          </w:p>
        </w:tc>
        <w:tc>
          <w:tcPr>
            <w:tcW w:w="6573" w:type="dxa"/>
            <w:gridSpan w:val="4"/>
            <w:vAlign w:val="center"/>
          </w:tcPr>
          <w:p w14:paraId="7C3D7BBE" w14:textId="77777777" w:rsidR="0012702F" w:rsidRDefault="0012702F" w:rsidP="000658FE">
            <w:pPr>
              <w:rPr>
                <w:rFonts w:ascii="GillSans" w:hAnsi="GillSans"/>
              </w:rPr>
            </w:pPr>
          </w:p>
        </w:tc>
      </w:tr>
      <w:tr w:rsidR="0012702F" w:rsidRPr="00FB7FC9" w14:paraId="62F13388" w14:textId="77777777" w:rsidTr="00F667BB">
        <w:trPr>
          <w:trHeight w:val="397"/>
        </w:trPr>
        <w:tc>
          <w:tcPr>
            <w:tcW w:w="3621" w:type="dxa"/>
            <w:shd w:val="clear" w:color="auto" w:fill="000000" w:themeFill="text1"/>
            <w:vAlign w:val="center"/>
          </w:tcPr>
          <w:p w14:paraId="5702E14D" w14:textId="77777777" w:rsidR="0012702F" w:rsidRPr="00FB7FC9" w:rsidRDefault="002549C9" w:rsidP="000658FE">
            <w:pPr>
              <w:rPr>
                <w:rFonts w:ascii="GillSans" w:hAnsi="GillSans"/>
                <w:b/>
                <w:color w:val="FFFFFF" w:themeColor="background1"/>
                <w:sz w:val="24"/>
              </w:rPr>
            </w:pPr>
            <w:r w:rsidRPr="00FB7FC9">
              <w:rPr>
                <w:rFonts w:ascii="GillSans" w:hAnsi="GillSans"/>
                <w:b/>
                <w:color w:val="FFFFFF" w:themeColor="background1"/>
                <w:sz w:val="24"/>
              </w:rPr>
              <w:t>Email:</w:t>
            </w:r>
          </w:p>
        </w:tc>
        <w:tc>
          <w:tcPr>
            <w:tcW w:w="6573" w:type="dxa"/>
            <w:gridSpan w:val="4"/>
            <w:shd w:val="clear" w:color="auto" w:fill="000000" w:themeFill="text1"/>
            <w:vAlign w:val="center"/>
          </w:tcPr>
          <w:p w14:paraId="248A266F" w14:textId="77777777" w:rsidR="0012702F" w:rsidRPr="00FB7FC9" w:rsidRDefault="0012702F" w:rsidP="000658FE">
            <w:pPr>
              <w:rPr>
                <w:rFonts w:ascii="GillSans" w:hAnsi="GillSans"/>
                <w:b/>
                <w:color w:val="FFFFFF" w:themeColor="background1"/>
                <w:sz w:val="24"/>
              </w:rPr>
            </w:pPr>
          </w:p>
        </w:tc>
      </w:tr>
      <w:tr w:rsidR="002549C9" w14:paraId="7B6BE12F" w14:textId="77777777" w:rsidTr="00F667BB">
        <w:trPr>
          <w:trHeight w:val="510"/>
        </w:trPr>
        <w:tc>
          <w:tcPr>
            <w:tcW w:w="3621" w:type="dxa"/>
            <w:vMerge w:val="restart"/>
            <w:shd w:val="clear" w:color="auto" w:fill="F2F2F2" w:themeFill="background1" w:themeFillShade="F2"/>
            <w:vAlign w:val="center"/>
          </w:tcPr>
          <w:p w14:paraId="5A52E5FC" w14:textId="77777777" w:rsidR="002549C9" w:rsidRPr="000658FE" w:rsidRDefault="002549C9" w:rsidP="000658FE">
            <w:pPr>
              <w:rPr>
                <w:rFonts w:ascii="GillSans" w:hAnsi="GillSans"/>
                <w:b/>
              </w:rPr>
            </w:pPr>
            <w:r w:rsidRPr="000658FE">
              <w:rPr>
                <w:rFonts w:ascii="GillSans" w:hAnsi="GillSans"/>
                <w:b/>
              </w:rPr>
              <w:t>Brief description of goods sold:</w:t>
            </w:r>
          </w:p>
        </w:tc>
        <w:tc>
          <w:tcPr>
            <w:tcW w:w="6573" w:type="dxa"/>
            <w:gridSpan w:val="4"/>
            <w:vAlign w:val="center"/>
          </w:tcPr>
          <w:p w14:paraId="394DDEDF" w14:textId="77777777" w:rsidR="002549C9" w:rsidRDefault="002549C9" w:rsidP="000658FE">
            <w:pPr>
              <w:rPr>
                <w:rFonts w:ascii="GillSans" w:hAnsi="GillSans"/>
              </w:rPr>
            </w:pPr>
          </w:p>
        </w:tc>
      </w:tr>
      <w:tr w:rsidR="002549C9" w14:paraId="2EFF97A6" w14:textId="77777777" w:rsidTr="00F667BB">
        <w:trPr>
          <w:trHeight w:val="510"/>
        </w:trPr>
        <w:tc>
          <w:tcPr>
            <w:tcW w:w="3621" w:type="dxa"/>
            <w:vMerge/>
            <w:shd w:val="clear" w:color="auto" w:fill="F2F2F2" w:themeFill="background1" w:themeFillShade="F2"/>
            <w:vAlign w:val="center"/>
          </w:tcPr>
          <w:p w14:paraId="74AAAF8C" w14:textId="77777777" w:rsidR="002549C9" w:rsidRPr="000658FE" w:rsidRDefault="002549C9" w:rsidP="000658FE">
            <w:pPr>
              <w:rPr>
                <w:rFonts w:ascii="GillSans" w:hAnsi="GillSans"/>
                <w:b/>
              </w:rPr>
            </w:pPr>
          </w:p>
        </w:tc>
        <w:tc>
          <w:tcPr>
            <w:tcW w:w="6573" w:type="dxa"/>
            <w:gridSpan w:val="4"/>
            <w:vAlign w:val="center"/>
          </w:tcPr>
          <w:p w14:paraId="531D8837" w14:textId="77777777" w:rsidR="002549C9" w:rsidRDefault="002549C9" w:rsidP="000658FE">
            <w:pPr>
              <w:rPr>
                <w:rFonts w:ascii="GillSans" w:hAnsi="GillSans"/>
              </w:rPr>
            </w:pPr>
          </w:p>
        </w:tc>
      </w:tr>
      <w:tr w:rsidR="0012702F" w14:paraId="27E86B2F" w14:textId="77777777" w:rsidTr="00F667BB">
        <w:trPr>
          <w:trHeight w:val="510"/>
        </w:trPr>
        <w:tc>
          <w:tcPr>
            <w:tcW w:w="3621" w:type="dxa"/>
            <w:shd w:val="clear" w:color="auto" w:fill="F2F2F2" w:themeFill="background1" w:themeFillShade="F2"/>
            <w:vAlign w:val="center"/>
          </w:tcPr>
          <w:p w14:paraId="1E6983D6" w14:textId="51A61ABA" w:rsidR="0012702F" w:rsidRPr="00850C24" w:rsidRDefault="00FB7FC9" w:rsidP="000658FE">
            <w:pPr>
              <w:rPr>
                <w:rStyle w:val="SubtleEmphasis"/>
              </w:rPr>
            </w:pPr>
            <w:r w:rsidRPr="000658FE">
              <w:rPr>
                <w:rFonts w:ascii="GillSans" w:hAnsi="GillSans"/>
                <w:b/>
              </w:rPr>
              <w:t>Larg</w:t>
            </w:r>
            <w:r w:rsidR="002549C9" w:rsidRPr="000658FE">
              <w:rPr>
                <w:rFonts w:ascii="GillSans" w:hAnsi="GillSans"/>
                <w:b/>
              </w:rPr>
              <w:t xml:space="preserve">est number of employees that worked on any day during March </w:t>
            </w:r>
            <w:r w:rsidR="006000D3">
              <w:rPr>
                <w:rFonts w:ascii="GillSans" w:hAnsi="GillSans"/>
                <w:b/>
              </w:rPr>
              <w:t>202</w:t>
            </w:r>
            <w:r w:rsidR="00146435">
              <w:rPr>
                <w:rFonts w:ascii="GillSans" w:hAnsi="GillSans"/>
                <w:b/>
              </w:rPr>
              <w:t>3</w:t>
            </w:r>
          </w:p>
        </w:tc>
        <w:tc>
          <w:tcPr>
            <w:tcW w:w="6573" w:type="dxa"/>
            <w:gridSpan w:val="4"/>
            <w:vAlign w:val="center"/>
          </w:tcPr>
          <w:p w14:paraId="50F37BFD" w14:textId="77777777" w:rsidR="0012702F" w:rsidRDefault="0012702F" w:rsidP="000658FE">
            <w:pPr>
              <w:rPr>
                <w:rFonts w:ascii="GillSans" w:hAnsi="GillSans"/>
              </w:rPr>
            </w:pPr>
          </w:p>
        </w:tc>
      </w:tr>
    </w:tbl>
    <w:p w14:paraId="1A64AE7D" w14:textId="77777777" w:rsidR="00F667BB" w:rsidRDefault="00F667BB">
      <w:r>
        <w:br w:type="page"/>
      </w:r>
    </w:p>
    <w:tbl>
      <w:tblPr>
        <w:tblStyle w:val="TableGrid"/>
        <w:tblW w:w="0" w:type="auto"/>
        <w:tblLook w:val="04A0" w:firstRow="1" w:lastRow="0" w:firstColumn="1" w:lastColumn="0" w:noHBand="0" w:noVBand="1"/>
      </w:tblPr>
      <w:tblGrid>
        <w:gridCol w:w="279"/>
        <w:gridCol w:w="2257"/>
        <w:gridCol w:w="1085"/>
        <w:gridCol w:w="2881"/>
        <w:gridCol w:w="566"/>
        <w:gridCol w:w="816"/>
        <w:gridCol w:w="2034"/>
        <w:gridCol w:w="276"/>
      </w:tblGrid>
      <w:tr w:rsidR="00FB7FC9" w:rsidRPr="00FB7FC9" w14:paraId="7E81D4DE" w14:textId="77777777" w:rsidTr="000658FE">
        <w:trPr>
          <w:trHeight w:val="397"/>
        </w:trPr>
        <w:tc>
          <w:tcPr>
            <w:tcW w:w="10194" w:type="dxa"/>
            <w:gridSpan w:val="8"/>
            <w:shd w:val="clear" w:color="auto" w:fill="000000" w:themeFill="text1"/>
            <w:vAlign w:val="center"/>
          </w:tcPr>
          <w:p w14:paraId="23869EAB" w14:textId="77777777" w:rsidR="002549C9" w:rsidRPr="00FB7FC9" w:rsidRDefault="002549C9" w:rsidP="000658FE">
            <w:pPr>
              <w:rPr>
                <w:rFonts w:ascii="GillSans" w:hAnsi="GillSans"/>
                <w:b/>
                <w:color w:val="FFFFFF" w:themeColor="background1"/>
                <w:sz w:val="24"/>
              </w:rPr>
            </w:pPr>
            <w:r w:rsidRPr="00FB7FC9">
              <w:rPr>
                <w:rFonts w:ascii="GillSans" w:hAnsi="GillSans"/>
                <w:b/>
                <w:color w:val="FFFFFF" w:themeColor="background1"/>
                <w:sz w:val="24"/>
              </w:rPr>
              <w:lastRenderedPageBreak/>
              <w:t>The needs of the community and likely effect on your employees</w:t>
            </w:r>
          </w:p>
        </w:tc>
      </w:tr>
      <w:tr w:rsidR="002549C9" w14:paraId="36BEE613" w14:textId="77777777" w:rsidTr="00040857">
        <w:trPr>
          <w:trHeight w:val="510"/>
        </w:trPr>
        <w:tc>
          <w:tcPr>
            <w:tcW w:w="279" w:type="dxa"/>
            <w:tcBorders>
              <w:bottom w:val="nil"/>
              <w:right w:val="nil"/>
            </w:tcBorders>
          </w:tcPr>
          <w:p w14:paraId="55D0452E" w14:textId="77777777" w:rsidR="002549C9" w:rsidRDefault="002549C9" w:rsidP="0012702F">
            <w:pPr>
              <w:rPr>
                <w:rFonts w:ascii="GillSans" w:hAnsi="GillSans"/>
              </w:rPr>
            </w:pPr>
          </w:p>
        </w:tc>
        <w:tc>
          <w:tcPr>
            <w:tcW w:w="9639" w:type="dxa"/>
            <w:gridSpan w:val="6"/>
            <w:tcBorders>
              <w:left w:val="nil"/>
              <w:bottom w:val="nil"/>
              <w:right w:val="nil"/>
            </w:tcBorders>
            <w:vAlign w:val="center"/>
          </w:tcPr>
          <w:p w14:paraId="31FACB5B" w14:textId="77777777" w:rsidR="002549C9" w:rsidRPr="00C05549" w:rsidRDefault="002549C9" w:rsidP="000658FE">
            <w:pPr>
              <w:pStyle w:val="ListParagraph"/>
              <w:numPr>
                <w:ilvl w:val="0"/>
                <w:numId w:val="1"/>
              </w:numPr>
              <w:spacing w:before="120"/>
              <w:ind w:left="312" w:hanging="285"/>
              <w:contextualSpacing w:val="0"/>
              <w:rPr>
                <w:rFonts w:ascii="GillSans" w:hAnsi="GillSans"/>
                <w:b/>
              </w:rPr>
            </w:pPr>
            <w:r w:rsidRPr="00C05549">
              <w:rPr>
                <w:rFonts w:ascii="GillSans" w:hAnsi="GillSans"/>
                <w:b/>
              </w:rPr>
              <w:t>What would the likely effect be on the community if the Minister decided not to make an order?</w:t>
            </w:r>
          </w:p>
          <w:p w14:paraId="7D582D22" w14:textId="77777777" w:rsidR="002549C9" w:rsidRPr="002549C9" w:rsidRDefault="002549C9" w:rsidP="00FB7FC9">
            <w:pPr>
              <w:pStyle w:val="ListParagraph"/>
              <w:ind w:left="312" w:hanging="284"/>
              <w:rPr>
                <w:rFonts w:ascii="GillSans" w:hAnsi="GillSans"/>
                <w:i/>
              </w:rPr>
            </w:pPr>
            <w:r>
              <w:rPr>
                <w:rFonts w:ascii="GillSans" w:hAnsi="GillSans"/>
                <w:i/>
              </w:rPr>
              <w:tab/>
            </w:r>
            <w:r w:rsidRPr="000658FE">
              <w:rPr>
                <w:rFonts w:ascii="GillSans" w:hAnsi="GillSans"/>
                <w:i/>
                <w:sz w:val="20"/>
              </w:rPr>
              <w:t>(</w:t>
            </w:r>
            <w:proofErr w:type="spellStart"/>
            <w:r w:rsidRPr="000658FE">
              <w:rPr>
                <w:rFonts w:ascii="GillSans" w:hAnsi="GillSans"/>
                <w:i/>
                <w:sz w:val="20"/>
              </w:rPr>
              <w:t>eg</w:t>
            </w:r>
            <w:proofErr w:type="spellEnd"/>
            <w:r w:rsidRPr="000658FE">
              <w:rPr>
                <w:rFonts w:ascii="GillSans" w:hAnsi="GillSans"/>
                <w:i/>
                <w:sz w:val="20"/>
              </w:rPr>
              <w:t xml:space="preserve"> if the local baker is closed</w:t>
            </w:r>
            <w:r w:rsidR="000658FE">
              <w:rPr>
                <w:rFonts w:ascii="GillSans" w:hAnsi="GillSans"/>
                <w:i/>
                <w:sz w:val="20"/>
              </w:rPr>
              <w:t>,</w:t>
            </w:r>
            <w:r w:rsidRPr="000658FE">
              <w:rPr>
                <w:rFonts w:ascii="GillSans" w:hAnsi="GillSans"/>
                <w:i/>
                <w:sz w:val="20"/>
              </w:rPr>
              <w:t xml:space="preserve"> people within the community would be unable to buy freshly baked bread</w:t>
            </w:r>
            <w:r w:rsidR="000658FE" w:rsidRPr="000658FE">
              <w:rPr>
                <w:rFonts w:ascii="GillSans" w:hAnsi="GillSans"/>
                <w:i/>
                <w:sz w:val="20"/>
              </w:rPr>
              <w:t>)</w:t>
            </w:r>
          </w:p>
        </w:tc>
        <w:tc>
          <w:tcPr>
            <w:tcW w:w="276" w:type="dxa"/>
            <w:tcBorders>
              <w:left w:val="nil"/>
              <w:bottom w:val="nil"/>
            </w:tcBorders>
          </w:tcPr>
          <w:p w14:paraId="3AC871B4" w14:textId="77777777" w:rsidR="002549C9" w:rsidRDefault="002549C9" w:rsidP="0012702F">
            <w:pPr>
              <w:rPr>
                <w:rFonts w:ascii="GillSans" w:hAnsi="GillSans"/>
              </w:rPr>
            </w:pPr>
          </w:p>
        </w:tc>
      </w:tr>
      <w:tr w:rsidR="002549C9" w14:paraId="5042BAA6" w14:textId="77777777" w:rsidTr="00040857">
        <w:trPr>
          <w:trHeight w:val="510"/>
        </w:trPr>
        <w:tc>
          <w:tcPr>
            <w:tcW w:w="279" w:type="dxa"/>
            <w:tcBorders>
              <w:top w:val="nil"/>
              <w:bottom w:val="nil"/>
              <w:right w:val="nil"/>
            </w:tcBorders>
          </w:tcPr>
          <w:p w14:paraId="548D3F04" w14:textId="77777777" w:rsidR="002549C9" w:rsidRDefault="002549C9" w:rsidP="0012702F">
            <w:pPr>
              <w:rPr>
                <w:rFonts w:ascii="GillSans" w:hAnsi="GillSans"/>
              </w:rPr>
            </w:pPr>
          </w:p>
        </w:tc>
        <w:tc>
          <w:tcPr>
            <w:tcW w:w="9639" w:type="dxa"/>
            <w:gridSpan w:val="6"/>
            <w:tcBorders>
              <w:top w:val="nil"/>
              <w:left w:val="nil"/>
              <w:right w:val="nil"/>
            </w:tcBorders>
            <w:vAlign w:val="center"/>
          </w:tcPr>
          <w:p w14:paraId="49B76DAB" w14:textId="77777777" w:rsidR="002549C9" w:rsidRDefault="002549C9" w:rsidP="000658FE">
            <w:pPr>
              <w:rPr>
                <w:rFonts w:ascii="GillSans" w:hAnsi="GillSans"/>
              </w:rPr>
            </w:pPr>
          </w:p>
        </w:tc>
        <w:tc>
          <w:tcPr>
            <w:tcW w:w="276" w:type="dxa"/>
            <w:tcBorders>
              <w:top w:val="nil"/>
              <w:left w:val="nil"/>
              <w:bottom w:val="nil"/>
            </w:tcBorders>
          </w:tcPr>
          <w:p w14:paraId="1CF72492" w14:textId="77777777" w:rsidR="002549C9" w:rsidRDefault="002549C9" w:rsidP="0012702F">
            <w:pPr>
              <w:rPr>
                <w:rFonts w:ascii="GillSans" w:hAnsi="GillSans"/>
              </w:rPr>
            </w:pPr>
          </w:p>
        </w:tc>
      </w:tr>
      <w:tr w:rsidR="002549C9" w14:paraId="6F1895C2" w14:textId="77777777" w:rsidTr="00040857">
        <w:trPr>
          <w:trHeight w:val="510"/>
        </w:trPr>
        <w:tc>
          <w:tcPr>
            <w:tcW w:w="279" w:type="dxa"/>
            <w:tcBorders>
              <w:top w:val="nil"/>
              <w:bottom w:val="nil"/>
              <w:right w:val="nil"/>
            </w:tcBorders>
          </w:tcPr>
          <w:p w14:paraId="2AFF4254" w14:textId="77777777" w:rsidR="002549C9" w:rsidRDefault="002549C9" w:rsidP="0012702F">
            <w:pPr>
              <w:rPr>
                <w:rFonts w:ascii="GillSans" w:hAnsi="GillSans"/>
              </w:rPr>
            </w:pPr>
          </w:p>
        </w:tc>
        <w:tc>
          <w:tcPr>
            <w:tcW w:w="9639" w:type="dxa"/>
            <w:gridSpan w:val="6"/>
            <w:tcBorders>
              <w:left w:val="nil"/>
              <w:right w:val="nil"/>
            </w:tcBorders>
            <w:vAlign w:val="center"/>
          </w:tcPr>
          <w:p w14:paraId="1DA06A0F" w14:textId="77777777" w:rsidR="002549C9" w:rsidRDefault="002549C9" w:rsidP="000658FE">
            <w:pPr>
              <w:rPr>
                <w:rFonts w:ascii="GillSans" w:hAnsi="GillSans"/>
              </w:rPr>
            </w:pPr>
          </w:p>
        </w:tc>
        <w:tc>
          <w:tcPr>
            <w:tcW w:w="276" w:type="dxa"/>
            <w:tcBorders>
              <w:top w:val="nil"/>
              <w:left w:val="nil"/>
              <w:bottom w:val="nil"/>
            </w:tcBorders>
          </w:tcPr>
          <w:p w14:paraId="2E117740" w14:textId="77777777" w:rsidR="002549C9" w:rsidRDefault="002549C9" w:rsidP="0012702F">
            <w:pPr>
              <w:rPr>
                <w:rFonts w:ascii="GillSans" w:hAnsi="GillSans"/>
              </w:rPr>
            </w:pPr>
          </w:p>
        </w:tc>
      </w:tr>
      <w:tr w:rsidR="002549C9" w14:paraId="3FDB5A84" w14:textId="77777777" w:rsidTr="00040857">
        <w:trPr>
          <w:trHeight w:val="510"/>
        </w:trPr>
        <w:tc>
          <w:tcPr>
            <w:tcW w:w="279" w:type="dxa"/>
            <w:tcBorders>
              <w:top w:val="nil"/>
              <w:bottom w:val="nil"/>
              <w:right w:val="nil"/>
            </w:tcBorders>
          </w:tcPr>
          <w:p w14:paraId="1D362692" w14:textId="77777777" w:rsidR="002549C9" w:rsidRDefault="002549C9" w:rsidP="0012702F">
            <w:pPr>
              <w:rPr>
                <w:rFonts w:ascii="GillSans" w:hAnsi="GillSans"/>
              </w:rPr>
            </w:pPr>
          </w:p>
        </w:tc>
        <w:tc>
          <w:tcPr>
            <w:tcW w:w="9639" w:type="dxa"/>
            <w:gridSpan w:val="6"/>
            <w:tcBorders>
              <w:left w:val="nil"/>
              <w:right w:val="nil"/>
            </w:tcBorders>
            <w:vAlign w:val="center"/>
          </w:tcPr>
          <w:p w14:paraId="41726284" w14:textId="77777777" w:rsidR="002549C9" w:rsidRDefault="002549C9" w:rsidP="000658FE">
            <w:pPr>
              <w:rPr>
                <w:rFonts w:ascii="GillSans" w:hAnsi="GillSans"/>
              </w:rPr>
            </w:pPr>
          </w:p>
        </w:tc>
        <w:tc>
          <w:tcPr>
            <w:tcW w:w="276" w:type="dxa"/>
            <w:tcBorders>
              <w:top w:val="nil"/>
              <w:left w:val="nil"/>
              <w:bottom w:val="nil"/>
            </w:tcBorders>
          </w:tcPr>
          <w:p w14:paraId="5C3A33A0" w14:textId="77777777" w:rsidR="002549C9" w:rsidRDefault="002549C9" w:rsidP="0012702F">
            <w:pPr>
              <w:rPr>
                <w:rFonts w:ascii="GillSans" w:hAnsi="GillSans"/>
              </w:rPr>
            </w:pPr>
          </w:p>
        </w:tc>
      </w:tr>
      <w:tr w:rsidR="002549C9" w14:paraId="5E9DE722" w14:textId="77777777" w:rsidTr="00040857">
        <w:trPr>
          <w:trHeight w:val="510"/>
        </w:trPr>
        <w:tc>
          <w:tcPr>
            <w:tcW w:w="279" w:type="dxa"/>
            <w:tcBorders>
              <w:top w:val="nil"/>
              <w:bottom w:val="single" w:sz="4" w:space="0" w:color="auto"/>
              <w:right w:val="nil"/>
            </w:tcBorders>
          </w:tcPr>
          <w:p w14:paraId="5D2C482D" w14:textId="77777777" w:rsidR="002549C9" w:rsidRDefault="002549C9" w:rsidP="0012702F">
            <w:pPr>
              <w:rPr>
                <w:rFonts w:ascii="GillSans" w:hAnsi="GillSans"/>
              </w:rPr>
            </w:pPr>
          </w:p>
        </w:tc>
        <w:tc>
          <w:tcPr>
            <w:tcW w:w="9639" w:type="dxa"/>
            <w:gridSpan w:val="6"/>
            <w:tcBorders>
              <w:left w:val="nil"/>
              <w:bottom w:val="single" w:sz="4" w:space="0" w:color="auto"/>
              <w:right w:val="nil"/>
            </w:tcBorders>
            <w:vAlign w:val="center"/>
          </w:tcPr>
          <w:p w14:paraId="06D9D878" w14:textId="77777777" w:rsidR="002549C9" w:rsidRDefault="002549C9" w:rsidP="000658FE">
            <w:pPr>
              <w:rPr>
                <w:rFonts w:ascii="GillSans" w:hAnsi="GillSans"/>
              </w:rPr>
            </w:pPr>
          </w:p>
        </w:tc>
        <w:tc>
          <w:tcPr>
            <w:tcW w:w="276" w:type="dxa"/>
            <w:tcBorders>
              <w:top w:val="nil"/>
              <w:left w:val="nil"/>
              <w:bottom w:val="single" w:sz="4" w:space="0" w:color="auto"/>
            </w:tcBorders>
          </w:tcPr>
          <w:p w14:paraId="6E521935" w14:textId="77777777" w:rsidR="002549C9" w:rsidRDefault="002549C9" w:rsidP="0012702F">
            <w:pPr>
              <w:rPr>
                <w:rFonts w:ascii="GillSans" w:hAnsi="GillSans"/>
              </w:rPr>
            </w:pPr>
          </w:p>
        </w:tc>
      </w:tr>
      <w:tr w:rsidR="00C05549" w14:paraId="206E0A16" w14:textId="77777777" w:rsidTr="00040857">
        <w:trPr>
          <w:trHeight w:val="510"/>
        </w:trPr>
        <w:tc>
          <w:tcPr>
            <w:tcW w:w="279" w:type="dxa"/>
            <w:tcBorders>
              <w:top w:val="single" w:sz="4" w:space="0" w:color="auto"/>
              <w:bottom w:val="nil"/>
              <w:right w:val="nil"/>
            </w:tcBorders>
          </w:tcPr>
          <w:p w14:paraId="6AB8FE4E" w14:textId="77777777" w:rsidR="00C05549" w:rsidRDefault="00C05549" w:rsidP="0012702F">
            <w:pPr>
              <w:rPr>
                <w:rFonts w:ascii="GillSans" w:hAnsi="GillSans"/>
              </w:rPr>
            </w:pPr>
          </w:p>
        </w:tc>
        <w:tc>
          <w:tcPr>
            <w:tcW w:w="9639" w:type="dxa"/>
            <w:gridSpan w:val="6"/>
            <w:tcBorders>
              <w:top w:val="single" w:sz="4" w:space="0" w:color="auto"/>
              <w:left w:val="nil"/>
              <w:bottom w:val="nil"/>
              <w:right w:val="nil"/>
            </w:tcBorders>
            <w:vAlign w:val="center"/>
          </w:tcPr>
          <w:p w14:paraId="5600F94F" w14:textId="77777777" w:rsidR="00C05549" w:rsidRPr="00C05549" w:rsidRDefault="00C05549" w:rsidP="00040857">
            <w:pPr>
              <w:pStyle w:val="ListParagraph"/>
              <w:numPr>
                <w:ilvl w:val="0"/>
                <w:numId w:val="1"/>
              </w:numPr>
              <w:spacing w:before="120"/>
              <w:ind w:left="312" w:hanging="284"/>
              <w:contextualSpacing w:val="0"/>
              <w:rPr>
                <w:rFonts w:ascii="GillSans" w:hAnsi="GillSans"/>
                <w:b/>
              </w:rPr>
            </w:pPr>
            <w:r w:rsidRPr="00C05549">
              <w:rPr>
                <w:rFonts w:ascii="GillSans" w:hAnsi="GillSans"/>
                <w:b/>
              </w:rPr>
              <w:t>What would the likely effect be on your employees if the Minister decided to make an order?</w:t>
            </w:r>
          </w:p>
          <w:p w14:paraId="7E693904" w14:textId="77777777" w:rsidR="00C05549" w:rsidRPr="00C05549" w:rsidRDefault="00C05549" w:rsidP="00C05549">
            <w:pPr>
              <w:pStyle w:val="ListParagraph"/>
              <w:ind w:left="311"/>
              <w:rPr>
                <w:rFonts w:ascii="GillSans" w:hAnsi="GillSans"/>
                <w:i/>
                <w:sz w:val="20"/>
              </w:rPr>
            </w:pPr>
            <w:r w:rsidRPr="00C05549">
              <w:rPr>
                <w:rFonts w:ascii="GillSans" w:hAnsi="GillSans"/>
                <w:i/>
                <w:sz w:val="20"/>
              </w:rPr>
              <w:t>The intention of section 5</w:t>
            </w:r>
            <w:r w:rsidR="002E5ED8">
              <w:rPr>
                <w:rFonts w:ascii="GillSans" w:hAnsi="GillSans"/>
                <w:i/>
                <w:sz w:val="20"/>
              </w:rPr>
              <w:t>B</w:t>
            </w:r>
            <w:r w:rsidRPr="00C05549">
              <w:rPr>
                <w:rFonts w:ascii="GillSans" w:hAnsi="GillSans"/>
                <w:i/>
                <w:sz w:val="20"/>
              </w:rPr>
              <w:t xml:space="preserve"> of the </w:t>
            </w:r>
            <w:r w:rsidR="00D971AA" w:rsidRPr="00C05549">
              <w:rPr>
                <w:rFonts w:ascii="GillSans" w:hAnsi="GillSans"/>
                <w:i/>
                <w:sz w:val="20"/>
              </w:rPr>
              <w:t xml:space="preserve">Anzac Day Observance Act 1929 </w:t>
            </w:r>
            <w:r w:rsidRPr="00C05549">
              <w:rPr>
                <w:rFonts w:ascii="GillSans" w:hAnsi="GillSans"/>
                <w:i/>
                <w:sz w:val="20"/>
              </w:rPr>
              <w:t>is to ensure that most employees will not be prevented from participating in or attending Anzac Day events.</w:t>
            </w:r>
          </w:p>
          <w:p w14:paraId="25BD4F2F" w14:textId="77777777" w:rsidR="00C05549" w:rsidRPr="00C05549" w:rsidRDefault="00C05549" w:rsidP="00C05549">
            <w:pPr>
              <w:pStyle w:val="ListParagraph"/>
              <w:spacing w:before="120"/>
              <w:ind w:left="312"/>
              <w:contextualSpacing w:val="0"/>
              <w:rPr>
                <w:rFonts w:ascii="GillSans" w:hAnsi="GillSans"/>
              </w:rPr>
            </w:pPr>
            <w:r w:rsidRPr="00C05549">
              <w:rPr>
                <w:rFonts w:ascii="GillSans" w:hAnsi="GillSans"/>
                <w:b/>
              </w:rPr>
              <w:t>Have you asked your employees whether they would be willing to work on Anzac Day?</w:t>
            </w:r>
          </w:p>
          <w:p w14:paraId="6A9373F2" w14:textId="77777777" w:rsidR="00C05549" w:rsidRPr="00C05549" w:rsidRDefault="00C05549" w:rsidP="002E5ED8">
            <w:pPr>
              <w:pStyle w:val="ListParagraph"/>
              <w:ind w:left="311"/>
              <w:rPr>
                <w:rFonts w:ascii="GillSans" w:hAnsi="GillSans"/>
                <w:i/>
                <w:sz w:val="20"/>
                <w:szCs w:val="20"/>
              </w:rPr>
            </w:pPr>
            <w:r w:rsidRPr="00C05549">
              <w:rPr>
                <w:rFonts w:ascii="GillSans" w:hAnsi="GillSans"/>
                <w:i/>
                <w:sz w:val="20"/>
                <w:szCs w:val="20"/>
              </w:rPr>
              <w:t>The Anzac Day Observance Act 1929 requires that an employe</w:t>
            </w:r>
            <w:r w:rsidR="002E5ED8">
              <w:rPr>
                <w:rFonts w:ascii="GillSans" w:hAnsi="GillSans"/>
                <w:i/>
                <w:sz w:val="20"/>
                <w:szCs w:val="20"/>
              </w:rPr>
              <w:t>e</w:t>
            </w:r>
            <w:r w:rsidRPr="00C05549">
              <w:rPr>
                <w:rFonts w:ascii="GillSans" w:hAnsi="GillSans"/>
                <w:i/>
                <w:sz w:val="20"/>
                <w:szCs w:val="20"/>
              </w:rPr>
              <w:t xml:space="preserve"> must agree, in writing, to work on Anzac Day.</w:t>
            </w:r>
          </w:p>
        </w:tc>
        <w:tc>
          <w:tcPr>
            <w:tcW w:w="276" w:type="dxa"/>
            <w:tcBorders>
              <w:top w:val="single" w:sz="4" w:space="0" w:color="auto"/>
              <w:left w:val="nil"/>
              <w:bottom w:val="nil"/>
            </w:tcBorders>
          </w:tcPr>
          <w:p w14:paraId="35D3FBC2" w14:textId="77777777" w:rsidR="00C05549" w:rsidRDefault="00C05549" w:rsidP="0012702F">
            <w:pPr>
              <w:rPr>
                <w:rFonts w:ascii="GillSans" w:hAnsi="GillSans"/>
              </w:rPr>
            </w:pPr>
          </w:p>
        </w:tc>
      </w:tr>
      <w:tr w:rsidR="00C05549" w14:paraId="1D54B41C" w14:textId="77777777" w:rsidTr="00040857">
        <w:trPr>
          <w:trHeight w:val="510"/>
        </w:trPr>
        <w:tc>
          <w:tcPr>
            <w:tcW w:w="279" w:type="dxa"/>
            <w:tcBorders>
              <w:top w:val="nil"/>
              <w:bottom w:val="nil"/>
              <w:right w:val="nil"/>
            </w:tcBorders>
          </w:tcPr>
          <w:p w14:paraId="3885A1D8" w14:textId="77777777" w:rsidR="00C05549" w:rsidRDefault="00C05549" w:rsidP="0012702F">
            <w:pPr>
              <w:rPr>
                <w:rFonts w:ascii="GillSans" w:hAnsi="GillSans"/>
              </w:rPr>
            </w:pPr>
          </w:p>
        </w:tc>
        <w:tc>
          <w:tcPr>
            <w:tcW w:w="9639" w:type="dxa"/>
            <w:gridSpan w:val="6"/>
            <w:tcBorders>
              <w:top w:val="nil"/>
              <w:left w:val="nil"/>
              <w:right w:val="nil"/>
            </w:tcBorders>
            <w:vAlign w:val="center"/>
          </w:tcPr>
          <w:p w14:paraId="799EA99E" w14:textId="77777777" w:rsidR="00C05549" w:rsidRDefault="00C05549" w:rsidP="000658FE">
            <w:pPr>
              <w:rPr>
                <w:rFonts w:ascii="GillSans" w:hAnsi="GillSans"/>
              </w:rPr>
            </w:pPr>
          </w:p>
        </w:tc>
        <w:tc>
          <w:tcPr>
            <w:tcW w:w="276" w:type="dxa"/>
            <w:tcBorders>
              <w:top w:val="nil"/>
              <w:left w:val="nil"/>
              <w:bottom w:val="nil"/>
            </w:tcBorders>
          </w:tcPr>
          <w:p w14:paraId="56DDFD8B" w14:textId="77777777" w:rsidR="00C05549" w:rsidRDefault="00C05549" w:rsidP="0012702F">
            <w:pPr>
              <w:rPr>
                <w:rFonts w:ascii="GillSans" w:hAnsi="GillSans"/>
              </w:rPr>
            </w:pPr>
          </w:p>
        </w:tc>
      </w:tr>
      <w:tr w:rsidR="00C05549" w14:paraId="324A839B" w14:textId="77777777" w:rsidTr="00040857">
        <w:trPr>
          <w:trHeight w:val="510"/>
        </w:trPr>
        <w:tc>
          <w:tcPr>
            <w:tcW w:w="279" w:type="dxa"/>
            <w:tcBorders>
              <w:top w:val="nil"/>
              <w:bottom w:val="nil"/>
              <w:right w:val="nil"/>
            </w:tcBorders>
          </w:tcPr>
          <w:p w14:paraId="558E5E40" w14:textId="77777777" w:rsidR="00C05549" w:rsidRDefault="00C05549" w:rsidP="0012702F">
            <w:pPr>
              <w:rPr>
                <w:rFonts w:ascii="GillSans" w:hAnsi="GillSans"/>
              </w:rPr>
            </w:pPr>
          </w:p>
        </w:tc>
        <w:tc>
          <w:tcPr>
            <w:tcW w:w="9639" w:type="dxa"/>
            <w:gridSpan w:val="6"/>
            <w:tcBorders>
              <w:left w:val="nil"/>
              <w:right w:val="nil"/>
            </w:tcBorders>
            <w:vAlign w:val="center"/>
          </w:tcPr>
          <w:p w14:paraId="51C2B369" w14:textId="77777777" w:rsidR="00C05549" w:rsidRDefault="00C05549" w:rsidP="000658FE">
            <w:pPr>
              <w:rPr>
                <w:rFonts w:ascii="GillSans" w:hAnsi="GillSans"/>
              </w:rPr>
            </w:pPr>
          </w:p>
        </w:tc>
        <w:tc>
          <w:tcPr>
            <w:tcW w:w="276" w:type="dxa"/>
            <w:tcBorders>
              <w:top w:val="nil"/>
              <w:left w:val="nil"/>
              <w:bottom w:val="nil"/>
            </w:tcBorders>
          </w:tcPr>
          <w:p w14:paraId="3569AE25" w14:textId="77777777" w:rsidR="00C05549" w:rsidRDefault="00C05549" w:rsidP="0012702F">
            <w:pPr>
              <w:rPr>
                <w:rFonts w:ascii="GillSans" w:hAnsi="GillSans"/>
              </w:rPr>
            </w:pPr>
          </w:p>
        </w:tc>
      </w:tr>
      <w:tr w:rsidR="00C05549" w14:paraId="523013BF" w14:textId="77777777" w:rsidTr="00040857">
        <w:trPr>
          <w:trHeight w:val="510"/>
        </w:trPr>
        <w:tc>
          <w:tcPr>
            <w:tcW w:w="279" w:type="dxa"/>
            <w:tcBorders>
              <w:top w:val="nil"/>
              <w:bottom w:val="nil"/>
              <w:right w:val="nil"/>
            </w:tcBorders>
          </w:tcPr>
          <w:p w14:paraId="6FA793B1" w14:textId="77777777" w:rsidR="00C05549" w:rsidRDefault="00C05549" w:rsidP="0012702F">
            <w:pPr>
              <w:rPr>
                <w:rFonts w:ascii="GillSans" w:hAnsi="GillSans"/>
              </w:rPr>
            </w:pPr>
          </w:p>
        </w:tc>
        <w:tc>
          <w:tcPr>
            <w:tcW w:w="9639" w:type="dxa"/>
            <w:gridSpan w:val="6"/>
            <w:tcBorders>
              <w:left w:val="nil"/>
              <w:right w:val="nil"/>
            </w:tcBorders>
            <w:vAlign w:val="center"/>
          </w:tcPr>
          <w:p w14:paraId="0AD9EAF6" w14:textId="77777777" w:rsidR="00C05549" w:rsidRDefault="00C05549" w:rsidP="000658FE">
            <w:pPr>
              <w:rPr>
                <w:rFonts w:ascii="GillSans" w:hAnsi="GillSans"/>
              </w:rPr>
            </w:pPr>
          </w:p>
        </w:tc>
        <w:tc>
          <w:tcPr>
            <w:tcW w:w="276" w:type="dxa"/>
            <w:tcBorders>
              <w:top w:val="nil"/>
              <w:left w:val="nil"/>
              <w:bottom w:val="nil"/>
            </w:tcBorders>
          </w:tcPr>
          <w:p w14:paraId="65178401" w14:textId="77777777" w:rsidR="00C05549" w:rsidRDefault="00C05549" w:rsidP="0012702F">
            <w:pPr>
              <w:rPr>
                <w:rFonts w:ascii="GillSans" w:hAnsi="GillSans"/>
              </w:rPr>
            </w:pPr>
          </w:p>
        </w:tc>
      </w:tr>
      <w:tr w:rsidR="00C05549" w14:paraId="6BBDC77F" w14:textId="77777777" w:rsidTr="00040857">
        <w:trPr>
          <w:trHeight w:val="510"/>
        </w:trPr>
        <w:tc>
          <w:tcPr>
            <w:tcW w:w="279" w:type="dxa"/>
            <w:tcBorders>
              <w:top w:val="nil"/>
              <w:bottom w:val="single" w:sz="4" w:space="0" w:color="auto"/>
              <w:right w:val="nil"/>
            </w:tcBorders>
          </w:tcPr>
          <w:p w14:paraId="19726A1E" w14:textId="77777777" w:rsidR="00C05549" w:rsidRDefault="00C05549" w:rsidP="0012702F">
            <w:pPr>
              <w:rPr>
                <w:rFonts w:ascii="GillSans" w:hAnsi="GillSans"/>
              </w:rPr>
            </w:pPr>
          </w:p>
        </w:tc>
        <w:tc>
          <w:tcPr>
            <w:tcW w:w="9639" w:type="dxa"/>
            <w:gridSpan w:val="6"/>
            <w:tcBorders>
              <w:left w:val="nil"/>
              <w:bottom w:val="single" w:sz="4" w:space="0" w:color="auto"/>
              <w:right w:val="nil"/>
            </w:tcBorders>
            <w:vAlign w:val="center"/>
          </w:tcPr>
          <w:p w14:paraId="555DD1AC" w14:textId="77777777" w:rsidR="00C05549" w:rsidRDefault="00C05549" w:rsidP="000658FE">
            <w:pPr>
              <w:rPr>
                <w:rFonts w:ascii="GillSans" w:hAnsi="GillSans"/>
              </w:rPr>
            </w:pPr>
          </w:p>
        </w:tc>
        <w:tc>
          <w:tcPr>
            <w:tcW w:w="276" w:type="dxa"/>
            <w:tcBorders>
              <w:top w:val="nil"/>
              <w:left w:val="nil"/>
              <w:bottom w:val="single" w:sz="4" w:space="0" w:color="auto"/>
            </w:tcBorders>
          </w:tcPr>
          <w:p w14:paraId="0B4185FC" w14:textId="77777777" w:rsidR="00C05549" w:rsidRDefault="00C05549" w:rsidP="0012702F">
            <w:pPr>
              <w:rPr>
                <w:rFonts w:ascii="GillSans" w:hAnsi="GillSans"/>
              </w:rPr>
            </w:pPr>
          </w:p>
        </w:tc>
      </w:tr>
      <w:tr w:rsidR="00E90F2B" w:rsidRPr="00E90F2B" w14:paraId="6110226C" w14:textId="77777777" w:rsidTr="00E90F2B">
        <w:trPr>
          <w:trHeight w:val="397"/>
        </w:trPr>
        <w:tc>
          <w:tcPr>
            <w:tcW w:w="10194" w:type="dxa"/>
            <w:gridSpan w:val="8"/>
            <w:shd w:val="clear" w:color="auto" w:fill="000000" w:themeFill="text1"/>
            <w:vAlign w:val="center"/>
          </w:tcPr>
          <w:p w14:paraId="6A9B40C1" w14:textId="77777777" w:rsidR="00E90F2B" w:rsidRPr="00E90F2B" w:rsidRDefault="00E90F2B" w:rsidP="005C1452">
            <w:pPr>
              <w:rPr>
                <w:rFonts w:ascii="GillSans" w:hAnsi="GillSans"/>
                <w:b/>
                <w:color w:val="FFFFFF" w:themeColor="background1"/>
                <w:sz w:val="24"/>
              </w:rPr>
            </w:pPr>
            <w:r>
              <w:rPr>
                <w:rFonts w:ascii="GillSans" w:hAnsi="GillSans"/>
                <w:b/>
                <w:color w:val="FFFFFF" w:themeColor="background1"/>
                <w:sz w:val="24"/>
              </w:rPr>
              <w:t>Proposed Trading Hours</w:t>
            </w:r>
          </w:p>
        </w:tc>
      </w:tr>
      <w:tr w:rsidR="00D971AA" w14:paraId="7533F86A" w14:textId="77777777" w:rsidTr="00F667BB">
        <w:trPr>
          <w:trHeight w:val="510"/>
        </w:trPr>
        <w:tc>
          <w:tcPr>
            <w:tcW w:w="3621" w:type="dxa"/>
            <w:gridSpan w:val="3"/>
            <w:shd w:val="clear" w:color="auto" w:fill="F2F2F2" w:themeFill="background1" w:themeFillShade="F2"/>
            <w:vAlign w:val="center"/>
          </w:tcPr>
          <w:p w14:paraId="4305822B" w14:textId="26A9B070" w:rsidR="00D971AA" w:rsidRPr="000658FE" w:rsidRDefault="00D971AA" w:rsidP="005C1452">
            <w:pPr>
              <w:rPr>
                <w:rFonts w:ascii="GillSans" w:hAnsi="GillSans"/>
                <w:b/>
              </w:rPr>
            </w:pPr>
            <w:r>
              <w:rPr>
                <w:rFonts w:ascii="GillSans" w:hAnsi="GillSans"/>
                <w:b/>
              </w:rPr>
              <w:t>Proposed hours of trade on Anzac Day 20</w:t>
            </w:r>
            <w:r w:rsidR="00FB232A">
              <w:rPr>
                <w:rFonts w:ascii="GillSans" w:hAnsi="GillSans"/>
                <w:b/>
              </w:rPr>
              <w:t>2</w:t>
            </w:r>
            <w:r w:rsidR="00146435">
              <w:rPr>
                <w:rFonts w:ascii="GillSans" w:hAnsi="GillSans"/>
                <w:b/>
              </w:rPr>
              <w:t>3</w:t>
            </w:r>
          </w:p>
        </w:tc>
        <w:tc>
          <w:tcPr>
            <w:tcW w:w="2881" w:type="dxa"/>
            <w:vAlign w:val="center"/>
          </w:tcPr>
          <w:p w14:paraId="455F8BE7" w14:textId="77777777" w:rsidR="00D971AA" w:rsidRDefault="00D971AA" w:rsidP="005C1452">
            <w:pPr>
              <w:rPr>
                <w:rFonts w:ascii="GillSans" w:hAnsi="GillSans"/>
              </w:rPr>
            </w:pPr>
          </w:p>
        </w:tc>
        <w:tc>
          <w:tcPr>
            <w:tcW w:w="566" w:type="dxa"/>
            <w:shd w:val="clear" w:color="auto" w:fill="F2F2F2" w:themeFill="background1" w:themeFillShade="F2"/>
            <w:vAlign w:val="center"/>
          </w:tcPr>
          <w:p w14:paraId="7D87066A" w14:textId="77777777" w:rsidR="00D971AA" w:rsidRPr="00D971AA" w:rsidRDefault="00D971AA" w:rsidP="00E90F2B">
            <w:pPr>
              <w:jc w:val="center"/>
              <w:rPr>
                <w:rFonts w:ascii="GillSans" w:hAnsi="GillSans"/>
                <w:b/>
              </w:rPr>
            </w:pPr>
            <w:r w:rsidRPr="00D971AA">
              <w:rPr>
                <w:rFonts w:ascii="GillSans" w:hAnsi="GillSans"/>
                <w:b/>
              </w:rPr>
              <w:t>to</w:t>
            </w:r>
          </w:p>
        </w:tc>
        <w:tc>
          <w:tcPr>
            <w:tcW w:w="3126" w:type="dxa"/>
            <w:gridSpan w:val="3"/>
            <w:vAlign w:val="center"/>
          </w:tcPr>
          <w:p w14:paraId="400E071F" w14:textId="77777777" w:rsidR="00D971AA" w:rsidRDefault="00D971AA" w:rsidP="005C1452">
            <w:pPr>
              <w:rPr>
                <w:rFonts w:ascii="GillSans" w:hAnsi="GillSans"/>
              </w:rPr>
            </w:pPr>
          </w:p>
        </w:tc>
      </w:tr>
      <w:tr w:rsidR="00C05549" w14:paraId="492F8DFF" w14:textId="77777777" w:rsidTr="00D971AA">
        <w:trPr>
          <w:trHeight w:val="510"/>
        </w:trPr>
        <w:tc>
          <w:tcPr>
            <w:tcW w:w="10194" w:type="dxa"/>
            <w:gridSpan w:val="8"/>
            <w:tcBorders>
              <w:top w:val="single" w:sz="4" w:space="0" w:color="auto"/>
              <w:bottom w:val="single" w:sz="4" w:space="0" w:color="auto"/>
            </w:tcBorders>
            <w:shd w:val="clear" w:color="auto" w:fill="000000" w:themeFill="text1"/>
          </w:tcPr>
          <w:p w14:paraId="65CDF7A3" w14:textId="77777777" w:rsidR="00C05549" w:rsidRPr="00D971AA" w:rsidRDefault="00D971AA" w:rsidP="0012702F">
            <w:pPr>
              <w:rPr>
                <w:rFonts w:ascii="GillSans" w:hAnsi="GillSans"/>
                <w:b/>
                <w:color w:val="FFFFFF" w:themeColor="background1"/>
              </w:rPr>
            </w:pPr>
            <w:r w:rsidRPr="00D971AA">
              <w:rPr>
                <w:rFonts w:ascii="GillSans" w:hAnsi="GillSans"/>
                <w:b/>
                <w:color w:val="FFFFFF" w:themeColor="background1"/>
              </w:rPr>
              <w:t>Supporting Information</w:t>
            </w:r>
          </w:p>
          <w:p w14:paraId="29A20F3E" w14:textId="77777777" w:rsidR="00D971AA" w:rsidRDefault="00D971AA" w:rsidP="0012702F">
            <w:pPr>
              <w:rPr>
                <w:rFonts w:ascii="GillSans" w:hAnsi="GillSans"/>
              </w:rPr>
            </w:pPr>
            <w:r w:rsidRPr="00D971AA">
              <w:rPr>
                <w:rFonts w:ascii="GillSans" w:hAnsi="GillSans"/>
                <w:i/>
                <w:color w:val="FFFFFF" w:themeColor="background1"/>
              </w:rPr>
              <w:t>Please provide evidence that the manager/owner of the shop has consulted with the local RSL Branch (or, in the absence of a local branch, the state branch).  Such consultation ensures that the requested exemption</w:t>
            </w:r>
            <w:r w:rsidRPr="00D971AA">
              <w:rPr>
                <w:rFonts w:ascii="GillSans" w:hAnsi="GillSans"/>
                <w:color w:val="FFFFFF" w:themeColor="background1"/>
              </w:rPr>
              <w:t xml:space="preserve"> </w:t>
            </w:r>
            <w:r w:rsidRPr="00D971AA">
              <w:rPr>
                <w:rFonts w:ascii="GillSans" w:hAnsi="GillSans"/>
                <w:i/>
                <w:color w:val="FFFFFF" w:themeColor="background1"/>
              </w:rPr>
              <w:t>period will not conflict with parades or other Anzac Day services set down for the district or region.</w:t>
            </w:r>
          </w:p>
        </w:tc>
      </w:tr>
      <w:tr w:rsidR="00D971AA" w14:paraId="35DAB6F3" w14:textId="77777777" w:rsidTr="00F667BB">
        <w:trPr>
          <w:trHeight w:val="794"/>
        </w:trPr>
        <w:tc>
          <w:tcPr>
            <w:tcW w:w="2536" w:type="dxa"/>
            <w:gridSpan w:val="2"/>
            <w:tcBorders>
              <w:top w:val="single" w:sz="4" w:space="0" w:color="auto"/>
              <w:bottom w:val="single" w:sz="4" w:space="0" w:color="auto"/>
            </w:tcBorders>
            <w:shd w:val="clear" w:color="auto" w:fill="F2F2F2" w:themeFill="background1" w:themeFillShade="F2"/>
            <w:vAlign w:val="center"/>
          </w:tcPr>
          <w:p w14:paraId="40674C9F" w14:textId="77777777" w:rsidR="00D971AA" w:rsidRPr="00D971AA" w:rsidRDefault="00D971AA" w:rsidP="00D971AA">
            <w:pPr>
              <w:rPr>
                <w:rFonts w:ascii="GillSans" w:hAnsi="GillSans"/>
                <w:b/>
              </w:rPr>
            </w:pPr>
            <w:r>
              <w:rPr>
                <w:rFonts w:ascii="GillSans" w:hAnsi="GillSans"/>
                <w:b/>
              </w:rPr>
              <w:t>Signature:</w:t>
            </w:r>
          </w:p>
        </w:tc>
        <w:tc>
          <w:tcPr>
            <w:tcW w:w="4532" w:type="dxa"/>
            <w:gridSpan w:val="3"/>
            <w:tcBorders>
              <w:top w:val="single" w:sz="4" w:space="0" w:color="auto"/>
              <w:bottom w:val="single" w:sz="4" w:space="0" w:color="auto"/>
            </w:tcBorders>
            <w:shd w:val="clear" w:color="auto" w:fill="auto"/>
            <w:vAlign w:val="center"/>
          </w:tcPr>
          <w:p w14:paraId="55F3598F" w14:textId="77777777" w:rsidR="00D971AA" w:rsidRPr="00D971AA" w:rsidRDefault="00D971AA" w:rsidP="00D971AA">
            <w:pPr>
              <w:rPr>
                <w:rFonts w:ascii="GillSans" w:hAnsi="GillSans"/>
                <w:b/>
              </w:rPr>
            </w:pPr>
          </w:p>
        </w:tc>
        <w:tc>
          <w:tcPr>
            <w:tcW w:w="816" w:type="dxa"/>
            <w:vMerge w:val="restart"/>
            <w:tcBorders>
              <w:top w:val="single" w:sz="4" w:space="0" w:color="auto"/>
            </w:tcBorders>
            <w:shd w:val="clear" w:color="auto" w:fill="F2F2F2" w:themeFill="background1" w:themeFillShade="F2"/>
            <w:vAlign w:val="center"/>
          </w:tcPr>
          <w:p w14:paraId="73BFAF11" w14:textId="77777777" w:rsidR="00D971AA" w:rsidRPr="00D971AA" w:rsidRDefault="00D971AA" w:rsidP="00D971AA">
            <w:pPr>
              <w:rPr>
                <w:rFonts w:ascii="GillSans" w:hAnsi="GillSans"/>
                <w:b/>
              </w:rPr>
            </w:pPr>
            <w:r>
              <w:rPr>
                <w:rFonts w:ascii="GillSans" w:hAnsi="GillSans"/>
                <w:b/>
              </w:rPr>
              <w:t>Date:</w:t>
            </w:r>
          </w:p>
        </w:tc>
        <w:tc>
          <w:tcPr>
            <w:tcW w:w="2310" w:type="dxa"/>
            <w:gridSpan w:val="2"/>
            <w:vMerge w:val="restart"/>
            <w:tcBorders>
              <w:top w:val="single" w:sz="4" w:space="0" w:color="auto"/>
            </w:tcBorders>
            <w:shd w:val="clear" w:color="auto" w:fill="auto"/>
            <w:vAlign w:val="center"/>
          </w:tcPr>
          <w:p w14:paraId="1BAC2380" w14:textId="4D1C16B7" w:rsidR="00D971AA" w:rsidRPr="00D971AA" w:rsidRDefault="00D971AA" w:rsidP="00D971AA">
            <w:pPr>
              <w:jc w:val="center"/>
              <w:rPr>
                <w:rFonts w:ascii="GillSans" w:hAnsi="GillSans"/>
              </w:rPr>
            </w:pPr>
            <w:r>
              <w:rPr>
                <w:rFonts w:ascii="GillSans" w:hAnsi="GillSans"/>
              </w:rPr>
              <w:t>_____ / _____ / 20</w:t>
            </w:r>
            <w:r w:rsidR="00C32935">
              <w:rPr>
                <w:rFonts w:ascii="GillSans" w:hAnsi="GillSans"/>
              </w:rPr>
              <w:t>2</w:t>
            </w:r>
            <w:r w:rsidR="00146435">
              <w:rPr>
                <w:rFonts w:ascii="GillSans" w:hAnsi="GillSans"/>
              </w:rPr>
              <w:t>3</w:t>
            </w:r>
          </w:p>
        </w:tc>
      </w:tr>
      <w:tr w:rsidR="00D971AA" w14:paraId="54C7B706" w14:textId="77777777" w:rsidTr="00F667BB">
        <w:trPr>
          <w:trHeight w:val="510"/>
        </w:trPr>
        <w:tc>
          <w:tcPr>
            <w:tcW w:w="2536" w:type="dxa"/>
            <w:gridSpan w:val="2"/>
            <w:tcBorders>
              <w:top w:val="single" w:sz="4" w:space="0" w:color="auto"/>
            </w:tcBorders>
            <w:shd w:val="clear" w:color="auto" w:fill="F2F2F2" w:themeFill="background1" w:themeFillShade="F2"/>
            <w:vAlign w:val="center"/>
          </w:tcPr>
          <w:p w14:paraId="22A94CC4" w14:textId="0301DFDD" w:rsidR="00D971AA" w:rsidRDefault="00D971AA" w:rsidP="00D971AA">
            <w:pPr>
              <w:rPr>
                <w:rFonts w:ascii="GillSans" w:hAnsi="GillSans"/>
                <w:b/>
              </w:rPr>
            </w:pPr>
            <w:r>
              <w:rPr>
                <w:rFonts w:ascii="GillSans" w:hAnsi="GillSans"/>
                <w:b/>
              </w:rPr>
              <w:t>Print full name:</w:t>
            </w:r>
          </w:p>
        </w:tc>
        <w:tc>
          <w:tcPr>
            <w:tcW w:w="4532" w:type="dxa"/>
            <w:gridSpan w:val="3"/>
            <w:tcBorders>
              <w:top w:val="single" w:sz="4" w:space="0" w:color="auto"/>
            </w:tcBorders>
            <w:shd w:val="clear" w:color="auto" w:fill="auto"/>
            <w:vAlign w:val="center"/>
          </w:tcPr>
          <w:p w14:paraId="53F2AF6D" w14:textId="77777777" w:rsidR="00D971AA" w:rsidRPr="00D971AA" w:rsidRDefault="00D971AA" w:rsidP="00D971AA">
            <w:pPr>
              <w:rPr>
                <w:rFonts w:ascii="GillSans" w:hAnsi="GillSans"/>
                <w:b/>
              </w:rPr>
            </w:pPr>
          </w:p>
        </w:tc>
        <w:tc>
          <w:tcPr>
            <w:tcW w:w="816" w:type="dxa"/>
            <w:vMerge/>
            <w:shd w:val="clear" w:color="auto" w:fill="F2F2F2" w:themeFill="background1" w:themeFillShade="F2"/>
            <w:vAlign w:val="center"/>
          </w:tcPr>
          <w:p w14:paraId="2040D997" w14:textId="77777777" w:rsidR="00D971AA" w:rsidRDefault="00D971AA" w:rsidP="00D971AA">
            <w:pPr>
              <w:rPr>
                <w:rFonts w:ascii="GillSans" w:hAnsi="GillSans"/>
                <w:b/>
              </w:rPr>
            </w:pPr>
          </w:p>
        </w:tc>
        <w:tc>
          <w:tcPr>
            <w:tcW w:w="2310" w:type="dxa"/>
            <w:gridSpan w:val="2"/>
            <w:vMerge/>
            <w:shd w:val="clear" w:color="auto" w:fill="auto"/>
            <w:vAlign w:val="center"/>
          </w:tcPr>
          <w:p w14:paraId="72E84C65" w14:textId="77777777" w:rsidR="00D971AA" w:rsidRPr="00D971AA" w:rsidRDefault="00D971AA" w:rsidP="00D971AA">
            <w:pPr>
              <w:rPr>
                <w:rFonts w:ascii="GillSans" w:hAnsi="GillSans"/>
                <w:b/>
              </w:rPr>
            </w:pPr>
          </w:p>
        </w:tc>
      </w:tr>
    </w:tbl>
    <w:p w14:paraId="0CC55699" w14:textId="77777777" w:rsidR="0012702F" w:rsidRDefault="0012702F" w:rsidP="0012702F">
      <w:pPr>
        <w:spacing w:after="0" w:line="240" w:lineRule="auto"/>
        <w:rPr>
          <w:rFonts w:ascii="GillSans" w:hAnsi="GillSans"/>
        </w:rPr>
      </w:pPr>
    </w:p>
    <w:p w14:paraId="0997D0E6" w14:textId="465948B4" w:rsidR="00D971AA" w:rsidRPr="00D971AA" w:rsidRDefault="00D971AA" w:rsidP="00D971AA">
      <w:pPr>
        <w:spacing w:after="0" w:line="240" w:lineRule="auto"/>
        <w:rPr>
          <w:rFonts w:ascii="GillSans" w:hAnsi="GillSans"/>
          <w:i/>
          <w:sz w:val="20"/>
        </w:rPr>
      </w:pPr>
      <w:r w:rsidRPr="00D971AA">
        <w:rPr>
          <w:rFonts w:ascii="GillSans" w:hAnsi="GillSans"/>
          <w:i/>
          <w:sz w:val="20"/>
        </w:rPr>
        <w:t>Personal information we collect from you in relation to this notification will be used by Com</w:t>
      </w:r>
      <w:r w:rsidR="008043F3">
        <w:rPr>
          <w:rFonts w:ascii="GillSans" w:hAnsi="GillSans"/>
          <w:i/>
          <w:sz w:val="20"/>
        </w:rPr>
        <w:t xml:space="preserve">munities, Sport and Recreation, Department of Communities </w:t>
      </w:r>
      <w:r w:rsidR="00616E0C">
        <w:rPr>
          <w:rFonts w:ascii="GillSans" w:hAnsi="GillSans"/>
          <w:i/>
          <w:sz w:val="20"/>
        </w:rPr>
        <w:t xml:space="preserve">Tasmania </w:t>
      </w:r>
      <w:r w:rsidR="00616E0C" w:rsidRPr="00D971AA">
        <w:rPr>
          <w:rFonts w:ascii="GillSans" w:hAnsi="GillSans"/>
          <w:i/>
          <w:sz w:val="20"/>
        </w:rPr>
        <w:t>for</w:t>
      </w:r>
      <w:r w:rsidRPr="00D971AA">
        <w:rPr>
          <w:rFonts w:ascii="GillSans" w:hAnsi="GillSans"/>
          <w:i/>
          <w:sz w:val="20"/>
        </w:rPr>
        <w:t xml:space="preserve"> that purpose and may be used for other purposes permitted by Anzac Day Observance Act 1929 and associated laws. Your personal information may be disclosed to agents of the Tasmanian law enforcement agencies, court and other public sector bodies or organisations authorised to collect it.  This information will be managed in accordance with the Personal Information Protection Act 2004 and may be accessed by you on request to this Department. You may be charged a fee for this service.</w:t>
      </w:r>
    </w:p>
    <w:p w14:paraId="2035CC91" w14:textId="77777777" w:rsidR="00D971AA" w:rsidRDefault="00D971AA" w:rsidP="00D971AA">
      <w:pPr>
        <w:spacing w:after="0" w:line="240" w:lineRule="auto"/>
        <w:rPr>
          <w:rFonts w:ascii="GillSans" w:hAnsi="GillSans"/>
        </w:rPr>
      </w:pPr>
    </w:p>
    <w:p w14:paraId="4AF59551" w14:textId="77777777" w:rsidR="00D971AA" w:rsidRDefault="001E50E5" w:rsidP="00D971AA">
      <w:pPr>
        <w:spacing w:after="0" w:line="240" w:lineRule="auto"/>
        <w:rPr>
          <w:rFonts w:ascii="GillSans" w:hAnsi="GillSans"/>
        </w:rPr>
      </w:pPr>
      <w:r>
        <w:rPr>
          <w:rFonts w:ascii="GillSans" w:hAnsi="GillSans"/>
          <w:b/>
        </w:rPr>
        <w:t>Submit by mail or email:</w:t>
      </w:r>
    </w:p>
    <w:p w14:paraId="4A6E1892" w14:textId="77777777" w:rsidR="001E50E5" w:rsidRDefault="001E50E5" w:rsidP="00D971AA">
      <w:pPr>
        <w:spacing w:after="0" w:line="240" w:lineRule="auto"/>
        <w:rPr>
          <w:rFonts w:ascii="GillSans" w:hAnsi="GillSan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8"/>
        <w:gridCol w:w="1148"/>
        <w:gridCol w:w="3400"/>
      </w:tblGrid>
      <w:tr w:rsidR="002E5ED8" w14:paraId="35A0A0BC" w14:textId="77777777" w:rsidTr="00146435">
        <w:tc>
          <w:tcPr>
            <w:tcW w:w="5798" w:type="dxa"/>
          </w:tcPr>
          <w:p w14:paraId="7CB17233" w14:textId="03B722AE" w:rsidR="002E5ED8" w:rsidRDefault="00A139FF" w:rsidP="001E50E5">
            <w:pPr>
              <w:rPr>
                <w:rFonts w:ascii="GillSans" w:hAnsi="GillSans"/>
              </w:rPr>
            </w:pPr>
            <w:r>
              <w:rPr>
                <w:rFonts w:ascii="GillSans" w:hAnsi="GillSans"/>
              </w:rPr>
              <w:t>Veterans’ Affairs</w:t>
            </w:r>
          </w:p>
          <w:p w14:paraId="3E771493" w14:textId="7313180D" w:rsidR="002E5ED8" w:rsidRDefault="002E5ED8" w:rsidP="001E50E5">
            <w:pPr>
              <w:rPr>
                <w:rFonts w:ascii="GillSans" w:hAnsi="GillSans"/>
              </w:rPr>
            </w:pPr>
            <w:r>
              <w:rPr>
                <w:rFonts w:ascii="GillSans" w:hAnsi="GillSans"/>
              </w:rPr>
              <w:t xml:space="preserve">Department of </w:t>
            </w:r>
            <w:r w:rsidR="00146435">
              <w:rPr>
                <w:rFonts w:ascii="GillSans" w:hAnsi="GillSans"/>
              </w:rPr>
              <w:t xml:space="preserve">Premier and Cabinet </w:t>
            </w:r>
          </w:p>
          <w:p w14:paraId="795D2397" w14:textId="1E30189F" w:rsidR="002E5ED8" w:rsidRDefault="002E5ED8" w:rsidP="001E50E5">
            <w:pPr>
              <w:rPr>
                <w:rFonts w:ascii="GillSans" w:hAnsi="GillSans"/>
              </w:rPr>
            </w:pPr>
            <w:r>
              <w:rPr>
                <w:rFonts w:ascii="GillSans" w:hAnsi="GillSans"/>
              </w:rPr>
              <w:t xml:space="preserve">GPO Box </w:t>
            </w:r>
            <w:r w:rsidR="00146435">
              <w:rPr>
                <w:rFonts w:ascii="GillSans" w:hAnsi="GillSans"/>
              </w:rPr>
              <w:t>123</w:t>
            </w:r>
          </w:p>
          <w:p w14:paraId="052B500B" w14:textId="77777777" w:rsidR="002E5ED8" w:rsidRDefault="002E5ED8" w:rsidP="00D971AA">
            <w:pPr>
              <w:rPr>
                <w:rFonts w:ascii="GillSans" w:hAnsi="GillSans"/>
              </w:rPr>
            </w:pPr>
            <w:proofErr w:type="gramStart"/>
            <w:r>
              <w:rPr>
                <w:rFonts w:ascii="GillSans" w:hAnsi="GillSans"/>
              </w:rPr>
              <w:t>HOBART  TAS</w:t>
            </w:r>
            <w:proofErr w:type="gramEnd"/>
            <w:r>
              <w:rPr>
                <w:rFonts w:ascii="GillSans" w:hAnsi="GillSans"/>
              </w:rPr>
              <w:t xml:space="preserve">  7001</w:t>
            </w:r>
          </w:p>
        </w:tc>
        <w:tc>
          <w:tcPr>
            <w:tcW w:w="1148" w:type="dxa"/>
          </w:tcPr>
          <w:p w14:paraId="69AA76F5" w14:textId="77777777" w:rsidR="002E5ED8" w:rsidRDefault="002E5ED8" w:rsidP="002E5ED8">
            <w:pPr>
              <w:spacing w:after="120"/>
              <w:rPr>
                <w:rFonts w:ascii="GillSans" w:hAnsi="GillSans"/>
              </w:rPr>
            </w:pPr>
            <w:r w:rsidRPr="002E5ED8">
              <w:rPr>
                <w:rFonts w:ascii="GillSans" w:hAnsi="GillSans"/>
                <w:b/>
              </w:rPr>
              <w:t>Email:</w:t>
            </w:r>
          </w:p>
          <w:p w14:paraId="4BA2815A" w14:textId="77777777" w:rsidR="002E5ED8" w:rsidRDefault="002E5ED8" w:rsidP="002E5ED8">
            <w:pPr>
              <w:spacing w:after="120"/>
              <w:rPr>
                <w:rFonts w:ascii="GillSans" w:hAnsi="GillSans"/>
                <w:b/>
              </w:rPr>
            </w:pPr>
            <w:r w:rsidRPr="001E50E5">
              <w:rPr>
                <w:rFonts w:ascii="GillSans" w:hAnsi="GillSans"/>
                <w:b/>
              </w:rPr>
              <w:t>Web:</w:t>
            </w:r>
          </w:p>
          <w:p w14:paraId="34492633" w14:textId="690514F5" w:rsidR="002E5ED8" w:rsidRDefault="002E5ED8" w:rsidP="002E5ED8">
            <w:pPr>
              <w:rPr>
                <w:rFonts w:ascii="GillSans" w:hAnsi="GillSans"/>
              </w:rPr>
            </w:pPr>
          </w:p>
        </w:tc>
        <w:tc>
          <w:tcPr>
            <w:tcW w:w="3400" w:type="dxa"/>
          </w:tcPr>
          <w:p w14:paraId="754B3775" w14:textId="72805912" w:rsidR="002E5ED8" w:rsidRDefault="00000000" w:rsidP="002E5ED8">
            <w:pPr>
              <w:spacing w:after="120"/>
              <w:rPr>
                <w:rFonts w:ascii="GillSans" w:hAnsi="GillSans"/>
              </w:rPr>
            </w:pPr>
            <w:hyperlink r:id="rId7" w:history="1">
              <w:r w:rsidR="00A46EC7" w:rsidRPr="00250443">
                <w:rPr>
                  <w:rStyle w:val="Hyperlink"/>
                  <w:rFonts w:ascii="GillSans" w:hAnsi="GillSans"/>
                </w:rPr>
                <w:t>veterans@dpac.tas.gov.au</w:t>
              </w:r>
            </w:hyperlink>
            <w:r w:rsidR="00A46EC7">
              <w:rPr>
                <w:rStyle w:val="Hyperlink"/>
                <w:rFonts w:ascii="GillSans" w:hAnsi="GillSans"/>
              </w:rPr>
              <w:t xml:space="preserve"> </w:t>
            </w:r>
          </w:p>
          <w:p w14:paraId="26B98143" w14:textId="6E7B071E" w:rsidR="002E5ED8" w:rsidRDefault="00000000" w:rsidP="00616E0C">
            <w:pPr>
              <w:rPr>
                <w:rFonts w:ascii="GillSans" w:hAnsi="GillSans"/>
              </w:rPr>
            </w:pPr>
            <w:hyperlink r:id="rId8" w:history="1">
              <w:r w:rsidR="00146435" w:rsidRPr="007E53EF">
                <w:rPr>
                  <w:rStyle w:val="Hyperlink"/>
                </w:rPr>
                <w:t>www.dpac.tas.gov.au</w:t>
              </w:r>
            </w:hyperlink>
            <w:r w:rsidR="00A46EC7">
              <w:rPr>
                <w:rFonts w:ascii="GillSans" w:hAnsi="GillSans"/>
              </w:rPr>
              <w:t xml:space="preserve"> </w:t>
            </w:r>
          </w:p>
        </w:tc>
      </w:tr>
    </w:tbl>
    <w:p w14:paraId="6E432B61" w14:textId="77777777" w:rsidR="001E50E5" w:rsidRDefault="001E50E5" w:rsidP="00D971AA">
      <w:pPr>
        <w:spacing w:after="0" w:line="240" w:lineRule="auto"/>
        <w:rPr>
          <w:rFonts w:ascii="GillSans" w:hAnsi="GillSans"/>
        </w:rPr>
      </w:pPr>
    </w:p>
    <w:p w14:paraId="21E41556" w14:textId="77777777" w:rsidR="001E50E5" w:rsidRDefault="001E50E5" w:rsidP="00D971AA">
      <w:pPr>
        <w:spacing w:after="0" w:line="240" w:lineRule="auto"/>
        <w:rPr>
          <w:rFonts w:ascii="GillSans" w:hAnsi="GillSans"/>
        </w:rPr>
      </w:pPr>
    </w:p>
    <w:sectPr w:rsidR="001E50E5" w:rsidSect="002E5ED8">
      <w:footerReference w:type="default" r:id="rId9"/>
      <w:footerReference w:type="first" r:id="rId10"/>
      <w:pgSz w:w="11906" w:h="16838" w:code="9"/>
      <w:pgMar w:top="851" w:right="851" w:bottom="851" w:left="851"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75A3" w14:textId="77777777" w:rsidR="0003256B" w:rsidRDefault="0003256B" w:rsidP="000658FE">
      <w:pPr>
        <w:spacing w:after="0" w:line="240" w:lineRule="auto"/>
      </w:pPr>
      <w:r>
        <w:separator/>
      </w:r>
    </w:p>
  </w:endnote>
  <w:endnote w:type="continuationSeparator" w:id="0">
    <w:p w14:paraId="7FE5DF8B" w14:textId="77777777" w:rsidR="0003256B" w:rsidRDefault="0003256B" w:rsidP="0006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panose1 w:val="020B0602020204020204"/>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C186" w14:textId="54FDF241" w:rsidR="002E5ED8" w:rsidRPr="00040857" w:rsidRDefault="002E5ED8" w:rsidP="00040857">
    <w:pPr>
      <w:pStyle w:val="Footer"/>
      <w:tabs>
        <w:tab w:val="clear" w:pos="4513"/>
        <w:tab w:val="clear" w:pos="9026"/>
        <w:tab w:val="center" w:pos="4962"/>
        <w:tab w:val="right" w:pos="10204"/>
      </w:tabs>
      <w:rPr>
        <w:color w:val="808080" w:themeColor="background1" w:themeShade="80"/>
        <w:sz w:val="18"/>
      </w:rPr>
    </w:pPr>
    <w:r w:rsidRPr="00040857">
      <w:rPr>
        <w:sz w:val="18"/>
      </w:rPr>
      <w:tab/>
      <w:t>Page 2 of 2</w:t>
    </w:r>
    <w:r w:rsidRPr="0004085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977"/>
    </w:tblGrid>
    <w:tr w:rsidR="002E5ED8" w14:paraId="2D3689AC" w14:textId="77777777" w:rsidTr="005C1452">
      <w:tc>
        <w:tcPr>
          <w:tcW w:w="8217" w:type="dxa"/>
          <w:vAlign w:val="center"/>
        </w:tcPr>
        <w:p w14:paraId="00DBEBC8" w14:textId="2C5831B2" w:rsidR="002E5ED8" w:rsidRPr="000658FE" w:rsidRDefault="002E5ED8" w:rsidP="002E5ED8">
          <w:pPr>
            <w:rPr>
              <w:rFonts w:ascii="Gill Sans MT" w:hAnsi="Gill Sans MT"/>
              <w:sz w:val="28"/>
            </w:rPr>
          </w:pPr>
          <w:r>
            <w:rPr>
              <w:rFonts w:ascii="Gill Sans MT" w:hAnsi="Gill Sans MT"/>
              <w:sz w:val="28"/>
            </w:rPr>
            <w:t xml:space="preserve">Department of </w:t>
          </w:r>
          <w:r w:rsidR="00146435">
            <w:rPr>
              <w:rFonts w:ascii="Gill Sans MT" w:hAnsi="Gill Sans MT"/>
              <w:sz w:val="28"/>
            </w:rPr>
            <w:t>Premier and Cabinet</w:t>
          </w:r>
        </w:p>
      </w:tc>
      <w:tc>
        <w:tcPr>
          <w:tcW w:w="1977" w:type="dxa"/>
        </w:tcPr>
        <w:p w14:paraId="0FF10AC3" w14:textId="77777777" w:rsidR="002E5ED8" w:rsidRDefault="002E5ED8" w:rsidP="002E5ED8">
          <w:pPr>
            <w:pStyle w:val="Footer"/>
            <w:jc w:val="right"/>
          </w:pPr>
          <w:r>
            <w:rPr>
              <w:noProof/>
              <w:lang w:eastAsia="en-AU"/>
            </w:rPr>
            <w:drawing>
              <wp:inline distT="0" distB="0" distL="0" distR="0" wp14:anchorId="270F0413" wp14:editId="061C20FA">
                <wp:extent cx="666750" cy="621437"/>
                <wp:effectExtent l="0" t="0" r="0" b="762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1437"/>
                        </a:xfrm>
                        <a:prstGeom prst="rect">
                          <a:avLst/>
                        </a:prstGeom>
                        <a:noFill/>
                        <a:ln>
                          <a:noFill/>
                        </a:ln>
                      </pic:spPr>
                    </pic:pic>
                  </a:graphicData>
                </a:graphic>
              </wp:inline>
            </w:drawing>
          </w:r>
        </w:p>
      </w:tc>
    </w:tr>
  </w:tbl>
  <w:p w14:paraId="204C5E9F" w14:textId="77777777" w:rsidR="002E5ED8" w:rsidRPr="002E5ED8" w:rsidRDefault="002E5ED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25E9" w14:textId="77777777" w:rsidR="0003256B" w:rsidRDefault="0003256B" w:rsidP="000658FE">
      <w:pPr>
        <w:spacing w:after="0" w:line="240" w:lineRule="auto"/>
      </w:pPr>
      <w:r>
        <w:separator/>
      </w:r>
    </w:p>
  </w:footnote>
  <w:footnote w:type="continuationSeparator" w:id="0">
    <w:p w14:paraId="3027B431" w14:textId="77777777" w:rsidR="0003256B" w:rsidRDefault="0003256B" w:rsidP="00065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0AE1"/>
    <w:multiLevelType w:val="hybridMultilevel"/>
    <w:tmpl w:val="5A1C4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566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2F"/>
    <w:rsid w:val="0003256B"/>
    <w:rsid w:val="00040857"/>
    <w:rsid w:val="00047B81"/>
    <w:rsid w:val="000658FE"/>
    <w:rsid w:val="00117657"/>
    <w:rsid w:val="0012702F"/>
    <w:rsid w:val="00141C53"/>
    <w:rsid w:val="00146435"/>
    <w:rsid w:val="0016528A"/>
    <w:rsid w:val="001E50E5"/>
    <w:rsid w:val="00212D33"/>
    <w:rsid w:val="0025002A"/>
    <w:rsid w:val="002549C9"/>
    <w:rsid w:val="002B16BE"/>
    <w:rsid w:val="002E5ED8"/>
    <w:rsid w:val="0038212A"/>
    <w:rsid w:val="00431F45"/>
    <w:rsid w:val="00452C40"/>
    <w:rsid w:val="005E5965"/>
    <w:rsid w:val="006000D3"/>
    <w:rsid w:val="0061675C"/>
    <w:rsid w:val="00616E0C"/>
    <w:rsid w:val="006263DE"/>
    <w:rsid w:val="0067690E"/>
    <w:rsid w:val="007222D4"/>
    <w:rsid w:val="00803C75"/>
    <w:rsid w:val="008043F3"/>
    <w:rsid w:val="00805644"/>
    <w:rsid w:val="00834752"/>
    <w:rsid w:val="00850C24"/>
    <w:rsid w:val="008B1EC4"/>
    <w:rsid w:val="00960EEC"/>
    <w:rsid w:val="00A139FF"/>
    <w:rsid w:val="00A17DCF"/>
    <w:rsid w:val="00A46EC7"/>
    <w:rsid w:val="00A64E77"/>
    <w:rsid w:val="00B62324"/>
    <w:rsid w:val="00C05549"/>
    <w:rsid w:val="00C32935"/>
    <w:rsid w:val="00D971AA"/>
    <w:rsid w:val="00E12B58"/>
    <w:rsid w:val="00E8213E"/>
    <w:rsid w:val="00E90F2B"/>
    <w:rsid w:val="00EE5559"/>
    <w:rsid w:val="00F667BB"/>
    <w:rsid w:val="00F92943"/>
    <w:rsid w:val="00FB232A"/>
    <w:rsid w:val="00FB7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6479"/>
  <w15:chartTrackingRefBased/>
  <w15:docId w15:val="{3F7FCEA9-F951-408A-874F-ABE2019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02F"/>
    <w:rPr>
      <w:i/>
      <w:iCs/>
    </w:rPr>
  </w:style>
  <w:style w:type="table" w:styleId="TableGrid">
    <w:name w:val="Table Grid"/>
    <w:basedOn w:val="TableNormal"/>
    <w:uiPriority w:val="39"/>
    <w:rsid w:val="0012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9C9"/>
    <w:pPr>
      <w:ind w:left="720"/>
      <w:contextualSpacing/>
    </w:pPr>
  </w:style>
  <w:style w:type="paragraph" w:styleId="Header">
    <w:name w:val="header"/>
    <w:basedOn w:val="Normal"/>
    <w:link w:val="HeaderChar"/>
    <w:uiPriority w:val="99"/>
    <w:unhideWhenUsed/>
    <w:rsid w:val="0006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FE"/>
  </w:style>
  <w:style w:type="paragraph" w:styleId="Footer">
    <w:name w:val="footer"/>
    <w:basedOn w:val="Normal"/>
    <w:link w:val="FooterChar"/>
    <w:uiPriority w:val="99"/>
    <w:unhideWhenUsed/>
    <w:rsid w:val="0006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FE"/>
  </w:style>
  <w:style w:type="character" w:styleId="Hyperlink">
    <w:name w:val="Hyperlink"/>
    <w:basedOn w:val="DefaultParagraphFont"/>
    <w:uiPriority w:val="99"/>
    <w:unhideWhenUsed/>
    <w:rsid w:val="002E5ED8"/>
    <w:rPr>
      <w:color w:val="0563C1" w:themeColor="hyperlink"/>
      <w:u w:val="single"/>
    </w:rPr>
  </w:style>
  <w:style w:type="paragraph" w:styleId="BalloonText">
    <w:name w:val="Balloon Text"/>
    <w:basedOn w:val="Normal"/>
    <w:link w:val="BalloonTextChar"/>
    <w:uiPriority w:val="99"/>
    <w:semiHidden/>
    <w:unhideWhenUsed/>
    <w:rsid w:val="00C3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935"/>
    <w:rPr>
      <w:rFonts w:ascii="Segoe UI" w:hAnsi="Segoe UI" w:cs="Segoe UI"/>
      <w:sz w:val="18"/>
      <w:szCs w:val="18"/>
    </w:rPr>
  </w:style>
  <w:style w:type="character" w:styleId="SubtleEmphasis">
    <w:name w:val="Subtle Emphasis"/>
    <w:basedOn w:val="DefaultParagraphFont"/>
    <w:uiPriority w:val="19"/>
    <w:qFormat/>
    <w:rsid w:val="00850C24"/>
    <w:rPr>
      <w:i/>
      <w:iCs/>
      <w:color w:val="404040" w:themeColor="text1" w:themeTint="BF"/>
    </w:rPr>
  </w:style>
  <w:style w:type="character" w:styleId="CommentReference">
    <w:name w:val="annotation reference"/>
    <w:basedOn w:val="DefaultParagraphFont"/>
    <w:uiPriority w:val="99"/>
    <w:semiHidden/>
    <w:unhideWhenUsed/>
    <w:rsid w:val="007222D4"/>
    <w:rPr>
      <w:sz w:val="16"/>
      <w:szCs w:val="16"/>
    </w:rPr>
  </w:style>
  <w:style w:type="paragraph" w:styleId="CommentText">
    <w:name w:val="annotation text"/>
    <w:basedOn w:val="Normal"/>
    <w:link w:val="CommentTextChar"/>
    <w:uiPriority w:val="99"/>
    <w:semiHidden/>
    <w:unhideWhenUsed/>
    <w:rsid w:val="007222D4"/>
    <w:pPr>
      <w:spacing w:line="240" w:lineRule="auto"/>
    </w:pPr>
    <w:rPr>
      <w:sz w:val="20"/>
      <w:szCs w:val="20"/>
    </w:rPr>
  </w:style>
  <w:style w:type="character" w:customStyle="1" w:styleId="CommentTextChar">
    <w:name w:val="Comment Text Char"/>
    <w:basedOn w:val="DefaultParagraphFont"/>
    <w:link w:val="CommentText"/>
    <w:uiPriority w:val="99"/>
    <w:semiHidden/>
    <w:rsid w:val="007222D4"/>
    <w:rPr>
      <w:sz w:val="20"/>
      <w:szCs w:val="20"/>
    </w:rPr>
  </w:style>
  <w:style w:type="paragraph" w:styleId="CommentSubject">
    <w:name w:val="annotation subject"/>
    <w:basedOn w:val="CommentText"/>
    <w:next w:val="CommentText"/>
    <w:link w:val="CommentSubjectChar"/>
    <w:uiPriority w:val="99"/>
    <w:semiHidden/>
    <w:unhideWhenUsed/>
    <w:rsid w:val="007222D4"/>
    <w:rPr>
      <w:b/>
      <w:bCs/>
    </w:rPr>
  </w:style>
  <w:style w:type="character" w:customStyle="1" w:styleId="CommentSubjectChar">
    <w:name w:val="Comment Subject Char"/>
    <w:basedOn w:val="CommentTextChar"/>
    <w:link w:val="CommentSubject"/>
    <w:uiPriority w:val="99"/>
    <w:semiHidden/>
    <w:rsid w:val="007222D4"/>
    <w:rPr>
      <w:b/>
      <w:bCs/>
      <w:sz w:val="20"/>
      <w:szCs w:val="20"/>
    </w:rPr>
  </w:style>
  <w:style w:type="character" w:styleId="UnresolvedMention">
    <w:name w:val="Unresolved Mention"/>
    <w:basedOn w:val="DefaultParagraphFont"/>
    <w:uiPriority w:val="99"/>
    <w:semiHidden/>
    <w:unhideWhenUsed/>
    <w:rsid w:val="0014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3" Type="http://schemas.openxmlformats.org/officeDocument/2006/relationships/settings" Target="settings.xml"/><Relationship Id="rId7" Type="http://schemas.openxmlformats.org/officeDocument/2006/relationships/hyperlink" Target="mailto:veterans@dpac.ta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Foresto, Alexandra</dc:creator>
  <cp:keywords/>
  <dc:description/>
  <cp:lastModifiedBy>McCowan, Kimberley</cp:lastModifiedBy>
  <cp:revision>12</cp:revision>
  <cp:lastPrinted>2021-02-18T00:30:00Z</cp:lastPrinted>
  <dcterms:created xsi:type="dcterms:W3CDTF">2022-02-03T02:51:00Z</dcterms:created>
  <dcterms:modified xsi:type="dcterms:W3CDTF">2025-03-17T23:46:00Z</dcterms:modified>
</cp:coreProperties>
</file>