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02E10" w14:textId="78609CD0" w:rsidR="00722D7C" w:rsidRPr="00E14F9D" w:rsidRDefault="00986D7D" w:rsidP="008A5F70">
      <w:pPr>
        <w:shd w:val="clear" w:color="auto" w:fill="FFFFFF"/>
        <w:spacing w:after="75" w:line="240" w:lineRule="auto"/>
        <w:textAlignment w:val="baseline"/>
        <w:outlineLvl w:val="0"/>
        <w:rPr>
          <w:rFonts w:ascii="Arial" w:eastAsia="Times New Roman" w:hAnsi="Arial" w:cs="Arial"/>
          <w:b/>
          <w:color w:val="091B35"/>
          <w:kern w:val="36"/>
          <w:sz w:val="24"/>
          <w:szCs w:val="24"/>
          <w:lang w:eastAsia="en-AU"/>
          <w14:ligatures w14:val="none"/>
        </w:rPr>
      </w:pPr>
      <w:r w:rsidRPr="00E14F9D">
        <w:rPr>
          <w:rFonts w:ascii="Arial" w:eastAsia="Times New Roman" w:hAnsi="Arial" w:cs="Arial"/>
          <w:b/>
          <w:bCs/>
          <w:color w:val="091B35"/>
          <w:kern w:val="36"/>
          <w:sz w:val="24"/>
          <w:szCs w:val="24"/>
          <w:lang w:eastAsia="en-AU"/>
          <w14:ligatures w14:val="none"/>
        </w:rPr>
        <w:t xml:space="preserve">Carers </w:t>
      </w:r>
      <w:r w:rsidR="00704229" w:rsidRPr="00E14F9D">
        <w:rPr>
          <w:rFonts w:ascii="Arial" w:eastAsia="Times New Roman" w:hAnsi="Arial" w:cs="Arial"/>
          <w:b/>
          <w:color w:val="091B35"/>
          <w:kern w:val="36"/>
          <w:sz w:val="24"/>
          <w:szCs w:val="24"/>
          <w:lang w:eastAsia="en-AU"/>
          <w14:ligatures w14:val="none"/>
        </w:rPr>
        <w:t>Service</w:t>
      </w:r>
      <w:r w:rsidR="00735E7E" w:rsidRPr="00E14F9D">
        <w:rPr>
          <w:rFonts w:ascii="Arial" w:eastAsia="Times New Roman" w:hAnsi="Arial" w:cs="Arial"/>
          <w:b/>
          <w:color w:val="091B35"/>
          <w:kern w:val="36"/>
          <w:sz w:val="24"/>
          <w:szCs w:val="24"/>
          <w:lang w:eastAsia="en-AU"/>
          <w14:ligatures w14:val="none"/>
        </w:rPr>
        <w:t xml:space="preserve"> </w:t>
      </w:r>
      <w:r w:rsidR="00A710D7" w:rsidRPr="00E14F9D">
        <w:rPr>
          <w:rFonts w:ascii="Arial" w:eastAsia="Times New Roman" w:hAnsi="Arial" w:cs="Arial"/>
          <w:b/>
          <w:color w:val="091B35"/>
          <w:kern w:val="36"/>
          <w:sz w:val="24"/>
          <w:szCs w:val="24"/>
          <w:lang w:eastAsia="en-AU"/>
          <w14:ligatures w14:val="none"/>
        </w:rPr>
        <w:t>M</w:t>
      </w:r>
      <w:r w:rsidR="00704229" w:rsidRPr="00E14F9D">
        <w:rPr>
          <w:rFonts w:ascii="Arial" w:eastAsia="Times New Roman" w:hAnsi="Arial" w:cs="Arial"/>
          <w:b/>
          <w:color w:val="091B35"/>
          <w:kern w:val="36"/>
          <w:sz w:val="24"/>
          <w:szCs w:val="24"/>
          <w:lang w:eastAsia="en-AU"/>
          <w14:ligatures w14:val="none"/>
        </w:rPr>
        <w:t>apping</w:t>
      </w:r>
      <w:r w:rsidR="003773A4" w:rsidRPr="00E14F9D">
        <w:rPr>
          <w:rFonts w:ascii="Arial" w:eastAsia="Times New Roman" w:hAnsi="Arial" w:cs="Arial"/>
          <w:b/>
          <w:color w:val="091B35"/>
          <w:kern w:val="36"/>
          <w:sz w:val="24"/>
          <w:szCs w:val="24"/>
          <w:lang w:eastAsia="en-AU"/>
          <w14:ligatures w14:val="none"/>
        </w:rPr>
        <w:t xml:space="preserve"> </w:t>
      </w:r>
      <w:r w:rsidR="008A5F70" w:rsidRPr="00E14F9D">
        <w:rPr>
          <w:rFonts w:ascii="Arial" w:eastAsia="Times New Roman" w:hAnsi="Arial" w:cs="Arial"/>
          <w:b/>
          <w:color w:val="091B35"/>
          <w:kern w:val="36"/>
          <w:sz w:val="24"/>
          <w:szCs w:val="24"/>
          <w:lang w:eastAsia="en-AU"/>
          <w14:ligatures w14:val="none"/>
        </w:rPr>
        <w:t>- 2024</w:t>
      </w:r>
      <w:r w:rsidR="00735E7E" w:rsidRPr="00E14F9D">
        <w:rPr>
          <w:rFonts w:ascii="Arial" w:eastAsia="Times New Roman" w:hAnsi="Arial" w:cs="Arial"/>
          <w:b/>
          <w:color w:val="091B35"/>
          <w:kern w:val="36"/>
          <w:sz w:val="24"/>
          <w:szCs w:val="24"/>
          <w:lang w:eastAsia="en-AU"/>
          <w14:ligatures w14:val="none"/>
        </w:rPr>
        <w:t xml:space="preserve">  </w:t>
      </w:r>
    </w:p>
    <w:p w14:paraId="495A0634" w14:textId="43AA281B" w:rsidR="00704229" w:rsidRPr="00E14F9D" w:rsidRDefault="00704229" w:rsidP="008A5F70">
      <w:pPr>
        <w:pStyle w:val="NormalWeb"/>
        <w:shd w:val="clear" w:color="auto" w:fill="FFFFFF"/>
        <w:spacing w:before="120" w:beforeAutospacing="0" w:after="120" w:afterAutospacing="0"/>
        <w:textAlignment w:val="baseline"/>
        <w:rPr>
          <w:rFonts w:ascii="Arial" w:hAnsi="Arial" w:cs="Arial"/>
          <w:color w:val="091B35"/>
        </w:rPr>
      </w:pPr>
      <w:r w:rsidRPr="00E14F9D">
        <w:rPr>
          <w:rFonts w:ascii="Arial" w:hAnsi="Arial" w:cs="Arial"/>
          <w:color w:val="091B35"/>
        </w:rPr>
        <w:t>This map details the services across Tasmanian Government agencies that support or assist carers.</w:t>
      </w:r>
    </w:p>
    <w:p w14:paraId="7BC216EB" w14:textId="0DCB17FF" w:rsidR="003A2523" w:rsidRPr="00E14F9D" w:rsidRDefault="003A2523" w:rsidP="008A5F70">
      <w:pPr>
        <w:pStyle w:val="NormalWeb"/>
        <w:shd w:val="clear" w:color="auto" w:fill="FFFFFF"/>
        <w:spacing w:before="120" w:beforeAutospacing="0" w:after="120" w:afterAutospacing="0"/>
        <w:textAlignment w:val="baseline"/>
        <w:rPr>
          <w:rFonts w:ascii="Arial" w:hAnsi="Arial" w:cs="Arial"/>
          <w:color w:val="091B35"/>
        </w:rPr>
      </w:pPr>
      <w:r w:rsidRPr="00E14F9D">
        <w:rPr>
          <w:rFonts w:ascii="Arial" w:hAnsi="Arial" w:cs="Arial"/>
          <w:color w:val="091B35"/>
        </w:rPr>
        <w:t>The Australian Government is the primary provider of funding and services for carers. These services are accessible through the Carer Gateway which is delivered in Tasmania by Carers Tasmania through Care2Serve.</w:t>
      </w:r>
    </w:p>
    <w:p w14:paraId="3239C1B7" w14:textId="738C2925" w:rsidR="00AF540D" w:rsidRPr="00E14F9D" w:rsidRDefault="00AF540D" w:rsidP="008A5F70">
      <w:pPr>
        <w:pStyle w:val="NormalWeb"/>
        <w:shd w:val="clear" w:color="auto" w:fill="FFFFFF"/>
        <w:spacing w:before="120" w:beforeAutospacing="0" w:after="120" w:afterAutospacing="0"/>
        <w:textAlignment w:val="baseline"/>
        <w:rPr>
          <w:rFonts w:ascii="Arial" w:hAnsi="Arial" w:cs="Arial"/>
          <w:color w:val="091B35"/>
        </w:rPr>
      </w:pPr>
      <w:r w:rsidRPr="00E14F9D">
        <w:rPr>
          <w:rFonts w:ascii="Arial" w:hAnsi="Arial" w:cs="Arial"/>
          <w:color w:val="091B35"/>
        </w:rPr>
        <w:t>Community-based services for carers are listed online at FindHelpTas, by searching for ‘carers’, or at the dedicated Community Kinship Care webpage:</w:t>
      </w:r>
      <w:r w:rsidR="007F2723" w:rsidRPr="00E14F9D">
        <w:rPr>
          <w:rFonts w:ascii="Arial" w:hAnsi="Arial" w:cs="Arial"/>
          <w:color w:val="091B35"/>
        </w:rPr>
        <w:t xml:space="preserve"> </w:t>
      </w:r>
      <w:hyperlink r:id="rId6" w:history="1">
        <w:r w:rsidR="007F2723" w:rsidRPr="00E14F9D">
          <w:rPr>
            <w:rStyle w:val="Hyperlink"/>
            <w:rFonts w:ascii="Arial" w:hAnsi="Arial" w:cs="Arial"/>
          </w:rPr>
          <w:t>https://www.findhelptas.org.au/about-informal-kinship-care/</w:t>
        </w:r>
      </w:hyperlink>
    </w:p>
    <w:tbl>
      <w:tblPr>
        <w:tblStyle w:val="TableGrid"/>
        <w:tblW w:w="0" w:type="auto"/>
        <w:tblLook w:val="04A0" w:firstRow="1" w:lastRow="0" w:firstColumn="1" w:lastColumn="0" w:noHBand="0" w:noVBand="1"/>
      </w:tblPr>
      <w:tblGrid>
        <w:gridCol w:w="4865"/>
        <w:gridCol w:w="4865"/>
        <w:gridCol w:w="4866"/>
      </w:tblGrid>
      <w:tr w:rsidR="00704229" w:rsidRPr="00E14F9D" w14:paraId="13976CCE" w14:textId="77777777" w:rsidTr="008A5F70">
        <w:trPr>
          <w:tblHeader/>
        </w:trPr>
        <w:tc>
          <w:tcPr>
            <w:tcW w:w="4865" w:type="dxa"/>
            <w:shd w:val="clear" w:color="auto" w:fill="auto"/>
          </w:tcPr>
          <w:p w14:paraId="3CD6D928" w14:textId="77777777" w:rsidR="00704229" w:rsidRPr="00E14F9D" w:rsidRDefault="00704229" w:rsidP="00704229">
            <w:pPr>
              <w:rPr>
                <w:rFonts w:ascii="Arial" w:hAnsi="Arial" w:cs="Arial"/>
                <w:b/>
                <w:bCs/>
                <w:color w:val="333333"/>
                <w:sz w:val="24"/>
                <w:szCs w:val="24"/>
              </w:rPr>
            </w:pPr>
            <w:r w:rsidRPr="00E14F9D">
              <w:rPr>
                <w:rFonts w:ascii="Arial" w:hAnsi="Arial" w:cs="Arial"/>
                <w:b/>
                <w:bCs/>
                <w:color w:val="333333"/>
                <w:sz w:val="24"/>
                <w:szCs w:val="24"/>
              </w:rPr>
              <w:t>Recognition</w:t>
            </w:r>
          </w:p>
          <w:p w14:paraId="316EF8AA" w14:textId="77777777" w:rsidR="00704229" w:rsidRPr="00E14F9D" w:rsidRDefault="00704229">
            <w:pPr>
              <w:rPr>
                <w:rFonts w:ascii="Arial" w:hAnsi="Arial" w:cs="Arial"/>
                <w:sz w:val="24"/>
                <w:szCs w:val="24"/>
              </w:rPr>
            </w:pPr>
          </w:p>
        </w:tc>
        <w:tc>
          <w:tcPr>
            <w:tcW w:w="4865" w:type="dxa"/>
            <w:shd w:val="clear" w:color="auto" w:fill="auto"/>
          </w:tcPr>
          <w:p w14:paraId="09465054" w14:textId="1C1C684D" w:rsidR="00704229" w:rsidRPr="00E14F9D" w:rsidRDefault="00704229">
            <w:pPr>
              <w:rPr>
                <w:rFonts w:ascii="Arial" w:hAnsi="Arial" w:cs="Arial"/>
                <w:b/>
                <w:bCs/>
                <w:color w:val="333333"/>
                <w:sz w:val="24"/>
                <w:szCs w:val="24"/>
              </w:rPr>
            </w:pPr>
            <w:r w:rsidRPr="00E14F9D">
              <w:rPr>
                <w:rFonts w:ascii="Arial" w:hAnsi="Arial" w:cs="Arial"/>
                <w:b/>
                <w:bCs/>
                <w:color w:val="333333"/>
                <w:sz w:val="24"/>
                <w:szCs w:val="24"/>
              </w:rPr>
              <w:t>Access and Participation</w:t>
            </w:r>
          </w:p>
        </w:tc>
        <w:tc>
          <w:tcPr>
            <w:tcW w:w="4866" w:type="dxa"/>
            <w:shd w:val="clear" w:color="auto" w:fill="auto"/>
          </w:tcPr>
          <w:p w14:paraId="69844D54" w14:textId="49B0638A" w:rsidR="00704229" w:rsidRPr="00E14F9D" w:rsidRDefault="00704229">
            <w:pPr>
              <w:rPr>
                <w:rFonts w:ascii="Arial" w:hAnsi="Arial" w:cs="Arial"/>
                <w:b/>
                <w:bCs/>
                <w:color w:val="333333"/>
                <w:sz w:val="24"/>
                <w:szCs w:val="24"/>
              </w:rPr>
            </w:pPr>
            <w:r w:rsidRPr="00E14F9D">
              <w:rPr>
                <w:rFonts w:ascii="Arial" w:hAnsi="Arial" w:cs="Arial"/>
                <w:b/>
                <w:bCs/>
                <w:color w:val="333333"/>
                <w:sz w:val="24"/>
                <w:szCs w:val="24"/>
              </w:rPr>
              <w:t>Learning</w:t>
            </w:r>
          </w:p>
        </w:tc>
      </w:tr>
      <w:tr w:rsidR="00704229" w:rsidRPr="00E14F9D" w14:paraId="1C1BA1F8" w14:textId="77777777" w:rsidTr="008A5F70">
        <w:tc>
          <w:tcPr>
            <w:tcW w:w="4865" w:type="dxa"/>
          </w:tcPr>
          <w:p w14:paraId="612BE2F1" w14:textId="77777777" w:rsidR="00ED08DF" w:rsidRPr="00E14F9D" w:rsidRDefault="00704229" w:rsidP="00ED08DF">
            <w:pPr>
              <w:pStyle w:val="ListParagraph"/>
              <w:numPr>
                <w:ilvl w:val="0"/>
                <w:numId w:val="4"/>
              </w:numPr>
              <w:spacing w:before="100" w:beforeAutospacing="1" w:after="100" w:afterAutospacing="1"/>
              <w:textAlignment w:val="baseline"/>
              <w:rPr>
                <w:rFonts w:ascii="Arial" w:eastAsia="Times New Roman" w:hAnsi="Arial" w:cs="Arial"/>
                <w:color w:val="333333"/>
                <w:kern w:val="0"/>
                <w:sz w:val="24"/>
                <w:szCs w:val="24"/>
                <w:lang w:eastAsia="en-AU"/>
                <w14:ligatures w14:val="none"/>
              </w:rPr>
            </w:pPr>
            <w:r w:rsidRPr="00E14F9D">
              <w:rPr>
                <w:rFonts w:ascii="Arial" w:eastAsia="Times New Roman" w:hAnsi="Arial" w:cs="Arial"/>
                <w:color w:val="333333"/>
                <w:kern w:val="0"/>
                <w:sz w:val="24"/>
                <w:szCs w:val="24"/>
                <w:lang w:eastAsia="en-AU"/>
                <w14:ligatures w14:val="none"/>
              </w:rPr>
              <w:t>Ca</w:t>
            </w:r>
            <w:r w:rsidR="0070434E" w:rsidRPr="00E14F9D">
              <w:rPr>
                <w:rFonts w:ascii="Arial" w:eastAsia="Times New Roman" w:hAnsi="Arial" w:cs="Arial"/>
                <w:color w:val="333333"/>
                <w:kern w:val="0"/>
                <w:sz w:val="24"/>
                <w:szCs w:val="24"/>
                <w:lang w:eastAsia="en-AU"/>
                <w14:ligatures w14:val="none"/>
              </w:rPr>
              <w:t>r</w:t>
            </w:r>
            <w:r w:rsidRPr="00E14F9D">
              <w:rPr>
                <w:rFonts w:ascii="Arial" w:eastAsia="Times New Roman" w:hAnsi="Arial" w:cs="Arial"/>
                <w:color w:val="333333"/>
                <w:kern w:val="0"/>
                <w:sz w:val="24"/>
                <w:szCs w:val="24"/>
                <w:lang w:eastAsia="en-AU"/>
                <w14:ligatures w14:val="none"/>
              </w:rPr>
              <w:t>ers Tasmania funding (</w:t>
            </w:r>
            <w:r w:rsidR="0081548F" w:rsidRPr="00E14F9D">
              <w:rPr>
                <w:rFonts w:ascii="Arial" w:eastAsia="Times New Roman" w:hAnsi="Arial" w:cs="Arial"/>
                <w:color w:val="333333"/>
                <w:kern w:val="0"/>
                <w:sz w:val="24"/>
                <w:szCs w:val="24"/>
                <w:lang w:eastAsia="en-AU"/>
                <w14:ligatures w14:val="none"/>
              </w:rPr>
              <w:t>DPAC</w:t>
            </w:r>
            <w:r w:rsidRPr="00E14F9D">
              <w:rPr>
                <w:rFonts w:ascii="Arial" w:eastAsia="Times New Roman" w:hAnsi="Arial" w:cs="Arial"/>
                <w:color w:val="333333"/>
                <w:kern w:val="0"/>
                <w:sz w:val="24"/>
                <w:szCs w:val="24"/>
                <w:lang w:eastAsia="en-AU"/>
                <w14:ligatures w14:val="none"/>
              </w:rPr>
              <w:t>)</w:t>
            </w:r>
            <w:r w:rsidR="00DA5A88" w:rsidRPr="00E14F9D">
              <w:rPr>
                <w:rFonts w:ascii="Arial" w:eastAsia="Times New Roman" w:hAnsi="Arial" w:cs="Arial"/>
                <w:color w:val="333333"/>
                <w:kern w:val="0"/>
                <w:sz w:val="24"/>
                <w:szCs w:val="24"/>
                <w:lang w:eastAsia="en-AU"/>
                <w14:ligatures w14:val="none"/>
              </w:rPr>
              <w:t xml:space="preserve"> -</w:t>
            </w:r>
            <w:r w:rsidRPr="00E14F9D">
              <w:rPr>
                <w:rFonts w:ascii="Arial" w:eastAsia="Times New Roman" w:hAnsi="Arial" w:cs="Arial"/>
                <w:color w:val="333333"/>
                <w:kern w:val="0"/>
                <w:sz w:val="24"/>
                <w:szCs w:val="24"/>
                <w:lang w:eastAsia="en-AU"/>
                <w14:ligatures w14:val="none"/>
              </w:rPr>
              <w:t xml:space="preserve"> peak body funding to provide research, advocacy, representation, and policy advice in relation to carers</w:t>
            </w:r>
            <w:r w:rsidR="000B710F" w:rsidRPr="00E14F9D">
              <w:rPr>
                <w:rFonts w:ascii="Arial" w:eastAsia="Times New Roman" w:hAnsi="Arial" w:cs="Arial"/>
                <w:color w:val="333333"/>
                <w:kern w:val="0"/>
                <w:sz w:val="24"/>
                <w:szCs w:val="24"/>
                <w:lang w:eastAsia="en-AU"/>
                <w14:ligatures w14:val="none"/>
              </w:rPr>
              <w:t xml:space="preserve"> (</w:t>
            </w:r>
            <w:r w:rsidR="00E1399D" w:rsidRPr="00E14F9D">
              <w:rPr>
                <w:rFonts w:ascii="Arial" w:eastAsia="Times New Roman" w:hAnsi="Arial" w:cs="Arial"/>
                <w:color w:val="333333"/>
                <w:kern w:val="0"/>
                <w:sz w:val="24"/>
                <w:szCs w:val="24"/>
                <w:lang w:eastAsia="en-AU"/>
                <w14:ligatures w14:val="none"/>
              </w:rPr>
              <w:t xml:space="preserve">additional funding </w:t>
            </w:r>
            <w:r w:rsidR="00D327E0" w:rsidRPr="00E14F9D">
              <w:rPr>
                <w:rFonts w:ascii="Arial" w:eastAsia="Times New Roman" w:hAnsi="Arial" w:cs="Arial"/>
                <w:color w:val="333333"/>
                <w:kern w:val="0"/>
                <w:sz w:val="24"/>
                <w:szCs w:val="24"/>
                <w:lang w:eastAsia="en-AU"/>
                <w14:ligatures w14:val="none"/>
              </w:rPr>
              <w:t xml:space="preserve">provided in </w:t>
            </w:r>
            <w:r w:rsidR="00E1399D" w:rsidRPr="00E14F9D">
              <w:rPr>
                <w:rFonts w:ascii="Arial" w:eastAsia="Times New Roman" w:hAnsi="Arial" w:cs="Arial"/>
                <w:color w:val="333333"/>
                <w:kern w:val="0"/>
                <w:sz w:val="24"/>
                <w:szCs w:val="24"/>
                <w:lang w:eastAsia="en-AU"/>
                <w14:ligatures w14:val="none"/>
              </w:rPr>
              <w:t xml:space="preserve">2023-24 </w:t>
            </w:r>
            <w:r w:rsidR="00B950D1" w:rsidRPr="00E14F9D">
              <w:rPr>
                <w:rFonts w:ascii="Arial" w:eastAsia="Times New Roman" w:hAnsi="Arial" w:cs="Arial"/>
                <w:color w:val="333333"/>
                <w:kern w:val="0"/>
                <w:sz w:val="24"/>
                <w:szCs w:val="24"/>
                <w:lang w:eastAsia="en-AU"/>
                <w14:ligatures w14:val="none"/>
              </w:rPr>
              <w:t xml:space="preserve">to understand the experiences and needs of </w:t>
            </w:r>
            <w:r w:rsidR="00E1399D" w:rsidRPr="00E14F9D">
              <w:rPr>
                <w:rFonts w:ascii="Arial" w:eastAsia="Times New Roman" w:hAnsi="Arial" w:cs="Arial"/>
                <w:color w:val="333333"/>
                <w:kern w:val="0"/>
                <w:sz w:val="24"/>
                <w:szCs w:val="24"/>
                <w:lang w:eastAsia="en-AU"/>
                <w14:ligatures w14:val="none"/>
              </w:rPr>
              <w:t>informal kinship carers</w:t>
            </w:r>
            <w:r w:rsidR="00B950D1" w:rsidRPr="00E14F9D">
              <w:rPr>
                <w:rFonts w:ascii="Arial" w:eastAsia="Times New Roman" w:hAnsi="Arial" w:cs="Arial"/>
                <w:color w:val="333333"/>
                <w:kern w:val="0"/>
                <w:sz w:val="24"/>
                <w:szCs w:val="24"/>
                <w:lang w:eastAsia="en-AU"/>
                <w14:ligatures w14:val="none"/>
              </w:rPr>
              <w:t xml:space="preserve"> included</w:t>
            </w:r>
            <w:r w:rsidR="004B77CF" w:rsidRPr="00E14F9D">
              <w:rPr>
                <w:rFonts w:ascii="Arial" w:eastAsia="Times New Roman" w:hAnsi="Arial" w:cs="Arial"/>
                <w:color w:val="333333"/>
                <w:kern w:val="0"/>
                <w:sz w:val="24"/>
                <w:szCs w:val="24"/>
                <w:lang w:eastAsia="en-AU"/>
                <w14:ligatures w14:val="none"/>
              </w:rPr>
              <w:t xml:space="preserve"> </w:t>
            </w:r>
            <w:r w:rsidR="00C923FD" w:rsidRPr="00E14F9D">
              <w:rPr>
                <w:rFonts w:ascii="Arial" w:eastAsia="Times New Roman" w:hAnsi="Arial" w:cs="Arial"/>
                <w:color w:val="333333"/>
                <w:kern w:val="0"/>
                <w:sz w:val="24"/>
                <w:szCs w:val="24"/>
                <w:lang w:eastAsia="en-AU"/>
                <w14:ligatures w14:val="none"/>
              </w:rPr>
              <w:t xml:space="preserve">in the </w:t>
            </w:r>
            <w:r w:rsidR="00C923FD" w:rsidRPr="00E14F9D">
              <w:rPr>
                <w:rFonts w:ascii="Arial" w:eastAsia="Times New Roman" w:hAnsi="Arial" w:cs="Arial"/>
                <w:i/>
                <w:iCs/>
                <w:color w:val="333333"/>
                <w:kern w:val="0"/>
                <w:sz w:val="24"/>
                <w:szCs w:val="24"/>
                <w:lang w:eastAsia="en-AU"/>
                <w14:ligatures w14:val="none"/>
              </w:rPr>
              <w:t>Carer Recognition Act 2023</w:t>
            </w:r>
            <w:r w:rsidR="000B710F" w:rsidRPr="00E14F9D">
              <w:rPr>
                <w:rFonts w:ascii="Arial" w:eastAsia="Times New Roman" w:hAnsi="Arial" w:cs="Arial"/>
                <w:color w:val="333333"/>
                <w:kern w:val="0"/>
                <w:sz w:val="24"/>
                <w:szCs w:val="24"/>
                <w:lang w:eastAsia="en-AU"/>
                <w14:ligatures w14:val="none"/>
              </w:rPr>
              <w:t>)</w:t>
            </w:r>
            <w:r w:rsidR="000B3464" w:rsidRPr="00E14F9D">
              <w:rPr>
                <w:rFonts w:ascii="Arial" w:eastAsia="Times New Roman" w:hAnsi="Arial" w:cs="Arial"/>
                <w:color w:val="333333"/>
                <w:kern w:val="0"/>
                <w:sz w:val="24"/>
                <w:szCs w:val="24"/>
                <w:lang w:eastAsia="en-AU"/>
                <w14:ligatures w14:val="none"/>
              </w:rPr>
              <w:t>.</w:t>
            </w:r>
          </w:p>
          <w:p w14:paraId="6C5B50B2" w14:textId="32A4C645" w:rsidR="00ED08DF" w:rsidRPr="00E14F9D" w:rsidRDefault="00ED08DF" w:rsidP="00ED08DF">
            <w:pPr>
              <w:pStyle w:val="ListParagraph"/>
              <w:numPr>
                <w:ilvl w:val="0"/>
                <w:numId w:val="4"/>
              </w:numPr>
              <w:spacing w:before="100" w:beforeAutospacing="1" w:after="100" w:afterAutospacing="1"/>
              <w:textAlignment w:val="baseline"/>
              <w:rPr>
                <w:rFonts w:ascii="Arial" w:eastAsia="Times New Roman" w:hAnsi="Arial" w:cs="Arial"/>
                <w:color w:val="333333"/>
                <w:kern w:val="0"/>
                <w:sz w:val="24"/>
                <w:szCs w:val="24"/>
                <w:lang w:eastAsia="en-AU"/>
                <w14:ligatures w14:val="none"/>
              </w:rPr>
            </w:pPr>
            <w:r w:rsidRPr="00E14F9D">
              <w:rPr>
                <w:rFonts w:ascii="Arial" w:eastAsia="Times New Roman" w:hAnsi="Arial" w:cs="Arial"/>
                <w:color w:val="000000"/>
                <w:kern w:val="0"/>
                <w:sz w:val="24"/>
                <w:szCs w:val="24"/>
                <w:lang w:eastAsia="en-AU"/>
                <w14:ligatures w14:val="none"/>
              </w:rPr>
              <w:t xml:space="preserve">Mental Health Families and Friends Tasmania funding (DoH) – funding to provide support, education and systemic advocacy for families and friends impacted by a loved </w:t>
            </w:r>
            <w:r w:rsidR="00E14F9D" w:rsidRPr="00E14F9D">
              <w:rPr>
                <w:rFonts w:ascii="Arial" w:eastAsia="Times New Roman" w:hAnsi="Arial" w:cs="Arial"/>
                <w:color w:val="000000"/>
                <w:kern w:val="0"/>
                <w:sz w:val="24"/>
                <w:szCs w:val="24"/>
                <w:lang w:eastAsia="en-AU"/>
                <w14:ligatures w14:val="none"/>
              </w:rPr>
              <w:t>one’s</w:t>
            </w:r>
            <w:r w:rsidRPr="00E14F9D">
              <w:rPr>
                <w:rFonts w:ascii="Arial" w:eastAsia="Times New Roman" w:hAnsi="Arial" w:cs="Arial"/>
                <w:color w:val="000000"/>
                <w:kern w:val="0"/>
                <w:sz w:val="24"/>
                <w:szCs w:val="24"/>
                <w:lang w:eastAsia="en-AU"/>
                <w14:ligatures w14:val="none"/>
              </w:rPr>
              <w:t xml:space="preserve"> mental ill health</w:t>
            </w:r>
            <w:r w:rsidR="00165636" w:rsidRPr="00E14F9D">
              <w:rPr>
                <w:rFonts w:ascii="Arial" w:eastAsia="Times New Roman" w:hAnsi="Arial" w:cs="Arial"/>
                <w:color w:val="000000"/>
                <w:kern w:val="0"/>
                <w:sz w:val="24"/>
                <w:szCs w:val="24"/>
                <w:lang w:eastAsia="en-AU"/>
                <w14:ligatures w14:val="none"/>
              </w:rPr>
              <w:t xml:space="preserve"> </w:t>
            </w:r>
            <w:r w:rsidRPr="00E14F9D">
              <w:rPr>
                <w:rFonts w:ascii="Arial" w:eastAsia="Times New Roman" w:hAnsi="Arial" w:cs="Arial"/>
                <w:color w:val="000000"/>
                <w:kern w:val="0"/>
                <w:sz w:val="24"/>
                <w:szCs w:val="24"/>
                <w:lang w:eastAsia="en-AU"/>
                <w14:ligatures w14:val="none"/>
              </w:rPr>
              <w:t>and</w:t>
            </w:r>
            <w:r w:rsidR="00DF4717" w:rsidRPr="00E14F9D">
              <w:rPr>
                <w:rFonts w:ascii="Arial" w:eastAsia="Times New Roman" w:hAnsi="Arial" w:cs="Arial"/>
                <w:color w:val="000000"/>
                <w:kern w:val="0"/>
                <w:sz w:val="24"/>
                <w:szCs w:val="24"/>
                <w:lang w:eastAsia="en-AU"/>
                <w14:ligatures w14:val="none"/>
              </w:rPr>
              <w:t>/or</w:t>
            </w:r>
            <w:r w:rsidRPr="00E14F9D">
              <w:rPr>
                <w:rFonts w:ascii="Arial" w:eastAsia="Times New Roman" w:hAnsi="Arial" w:cs="Arial"/>
                <w:color w:val="000000"/>
                <w:kern w:val="0"/>
                <w:sz w:val="24"/>
                <w:szCs w:val="24"/>
                <w:lang w:eastAsia="en-AU"/>
                <w14:ligatures w14:val="none"/>
              </w:rPr>
              <w:t xml:space="preserve"> A</w:t>
            </w:r>
            <w:r w:rsidR="00286DDC" w:rsidRPr="00E14F9D">
              <w:rPr>
                <w:rFonts w:ascii="Arial" w:eastAsia="Times New Roman" w:hAnsi="Arial" w:cs="Arial"/>
                <w:color w:val="000000"/>
                <w:kern w:val="0"/>
                <w:sz w:val="24"/>
                <w:szCs w:val="24"/>
                <w:lang w:eastAsia="en-AU"/>
                <w14:ligatures w14:val="none"/>
              </w:rPr>
              <w:t>lcohol and Other Drugs (AOD)</w:t>
            </w:r>
            <w:r w:rsidRPr="00E14F9D">
              <w:rPr>
                <w:rFonts w:ascii="Arial" w:eastAsia="Times New Roman" w:hAnsi="Arial" w:cs="Arial"/>
                <w:color w:val="000000"/>
                <w:kern w:val="0"/>
                <w:sz w:val="24"/>
                <w:szCs w:val="24"/>
                <w:lang w:eastAsia="en-AU"/>
                <w14:ligatures w14:val="none"/>
              </w:rPr>
              <w:t xml:space="preserve"> use.</w:t>
            </w:r>
          </w:p>
          <w:p w14:paraId="7DEDD531" w14:textId="7C10826F" w:rsidR="0070434E" w:rsidRPr="00E14F9D" w:rsidRDefault="00704229" w:rsidP="009138F6">
            <w:pPr>
              <w:pStyle w:val="ListParagraph"/>
              <w:numPr>
                <w:ilvl w:val="0"/>
                <w:numId w:val="4"/>
              </w:numPr>
              <w:spacing w:before="100" w:beforeAutospacing="1" w:after="100" w:afterAutospacing="1"/>
              <w:textAlignment w:val="baseline"/>
              <w:rPr>
                <w:rFonts w:ascii="Arial" w:eastAsia="Times New Roman" w:hAnsi="Arial" w:cs="Arial"/>
                <w:color w:val="333333"/>
                <w:kern w:val="0"/>
                <w:sz w:val="24"/>
                <w:szCs w:val="24"/>
                <w:lang w:eastAsia="en-AU"/>
                <w14:ligatures w14:val="none"/>
              </w:rPr>
            </w:pPr>
            <w:r w:rsidRPr="00E14F9D">
              <w:rPr>
                <w:rFonts w:ascii="Arial" w:eastAsia="Times New Roman" w:hAnsi="Arial" w:cs="Arial"/>
                <w:color w:val="333333"/>
                <w:kern w:val="0"/>
                <w:sz w:val="24"/>
                <w:szCs w:val="24"/>
                <w:lang w:eastAsia="en-AU"/>
                <w14:ligatures w14:val="none"/>
              </w:rPr>
              <w:t>Carers Week activities (</w:t>
            </w:r>
            <w:r w:rsidR="00DD0A7E" w:rsidRPr="00E14F9D">
              <w:rPr>
                <w:rFonts w:ascii="Arial" w:eastAsia="Times New Roman" w:hAnsi="Arial" w:cs="Arial"/>
                <w:color w:val="333333"/>
                <w:kern w:val="0"/>
                <w:sz w:val="24"/>
                <w:szCs w:val="24"/>
                <w:lang w:eastAsia="en-AU"/>
                <w14:ligatures w14:val="none"/>
              </w:rPr>
              <w:t>DPAC</w:t>
            </w:r>
            <w:r w:rsidR="004F345F" w:rsidRPr="00E14F9D">
              <w:rPr>
                <w:rFonts w:ascii="Arial" w:eastAsia="Times New Roman" w:hAnsi="Arial" w:cs="Arial"/>
                <w:color w:val="333333"/>
                <w:kern w:val="0"/>
                <w:sz w:val="24"/>
                <w:szCs w:val="24"/>
                <w:lang w:eastAsia="en-AU"/>
                <w14:ligatures w14:val="none"/>
              </w:rPr>
              <w:t xml:space="preserve"> </w:t>
            </w:r>
            <w:r w:rsidRPr="00E14F9D">
              <w:rPr>
                <w:rFonts w:ascii="Arial" w:eastAsia="Times New Roman" w:hAnsi="Arial" w:cs="Arial"/>
                <w:color w:val="333333"/>
                <w:kern w:val="0"/>
                <w:sz w:val="24"/>
                <w:szCs w:val="24"/>
                <w:lang w:eastAsia="en-AU"/>
                <w14:ligatures w14:val="none"/>
              </w:rPr>
              <w:t>/</w:t>
            </w:r>
            <w:r w:rsidR="004F345F" w:rsidRPr="00E14F9D">
              <w:rPr>
                <w:rFonts w:ascii="Arial" w:eastAsia="Times New Roman" w:hAnsi="Arial" w:cs="Arial"/>
                <w:color w:val="333333"/>
                <w:kern w:val="0"/>
                <w:sz w:val="24"/>
                <w:szCs w:val="24"/>
                <w:lang w:eastAsia="en-AU"/>
                <w14:ligatures w14:val="none"/>
              </w:rPr>
              <w:t xml:space="preserve"> </w:t>
            </w:r>
            <w:r w:rsidRPr="00E14F9D">
              <w:rPr>
                <w:rFonts w:ascii="Arial" w:eastAsia="Times New Roman" w:hAnsi="Arial" w:cs="Arial"/>
                <w:color w:val="333333"/>
                <w:kern w:val="0"/>
                <w:sz w:val="24"/>
                <w:szCs w:val="24"/>
                <w:lang w:eastAsia="en-AU"/>
                <w14:ligatures w14:val="none"/>
              </w:rPr>
              <w:t>all Agencies</w:t>
            </w:r>
            <w:r w:rsidR="004F345F" w:rsidRPr="00E14F9D">
              <w:rPr>
                <w:rFonts w:ascii="Arial" w:eastAsia="Times New Roman" w:hAnsi="Arial" w:cs="Arial"/>
                <w:color w:val="333333"/>
                <w:kern w:val="0"/>
                <w:sz w:val="24"/>
                <w:szCs w:val="24"/>
                <w:lang w:eastAsia="en-AU"/>
                <w14:ligatures w14:val="none"/>
              </w:rPr>
              <w:t xml:space="preserve"> </w:t>
            </w:r>
            <w:r w:rsidR="007A1BE5" w:rsidRPr="00E14F9D">
              <w:rPr>
                <w:rFonts w:ascii="Arial" w:eastAsia="Times New Roman" w:hAnsi="Arial" w:cs="Arial"/>
                <w:color w:val="333333"/>
                <w:kern w:val="0"/>
                <w:sz w:val="24"/>
                <w:szCs w:val="24"/>
                <w:lang w:eastAsia="en-AU"/>
                <w14:ligatures w14:val="none"/>
              </w:rPr>
              <w:t>/</w:t>
            </w:r>
            <w:r w:rsidR="004F345F" w:rsidRPr="00E14F9D">
              <w:rPr>
                <w:rFonts w:ascii="Arial" w:eastAsia="Times New Roman" w:hAnsi="Arial" w:cs="Arial"/>
                <w:color w:val="333333"/>
                <w:kern w:val="0"/>
                <w:sz w:val="24"/>
                <w:szCs w:val="24"/>
                <w:lang w:eastAsia="en-AU"/>
                <w14:ligatures w14:val="none"/>
              </w:rPr>
              <w:t xml:space="preserve"> </w:t>
            </w:r>
            <w:r w:rsidR="0040443B" w:rsidRPr="00E14F9D">
              <w:rPr>
                <w:rFonts w:ascii="Arial" w:eastAsia="Times New Roman" w:hAnsi="Arial" w:cs="Arial"/>
                <w:color w:val="333333"/>
                <w:kern w:val="0"/>
                <w:sz w:val="24"/>
                <w:szCs w:val="24"/>
                <w:lang w:eastAsia="en-AU"/>
                <w14:ligatures w14:val="none"/>
              </w:rPr>
              <w:t>Carers Tas</w:t>
            </w:r>
            <w:r w:rsidRPr="00E14F9D">
              <w:rPr>
                <w:rFonts w:ascii="Arial" w:eastAsia="Times New Roman" w:hAnsi="Arial" w:cs="Arial"/>
                <w:color w:val="333333"/>
                <w:kern w:val="0"/>
                <w:sz w:val="24"/>
                <w:szCs w:val="24"/>
                <w:lang w:eastAsia="en-AU"/>
                <w14:ligatures w14:val="none"/>
              </w:rPr>
              <w:t>) to recognise carers</w:t>
            </w:r>
            <w:r w:rsidR="00BE2851" w:rsidRPr="00E14F9D">
              <w:rPr>
                <w:rFonts w:ascii="Arial" w:eastAsia="Times New Roman" w:hAnsi="Arial" w:cs="Arial"/>
                <w:color w:val="333333"/>
                <w:kern w:val="0"/>
                <w:sz w:val="24"/>
                <w:szCs w:val="24"/>
                <w:lang w:eastAsia="en-AU"/>
                <w14:ligatures w14:val="none"/>
              </w:rPr>
              <w:t>.</w:t>
            </w:r>
          </w:p>
          <w:p w14:paraId="75696440" w14:textId="10D5997D" w:rsidR="0070434E" w:rsidRPr="00E14F9D" w:rsidRDefault="00704229" w:rsidP="009138F6">
            <w:pPr>
              <w:pStyle w:val="ListParagraph"/>
              <w:numPr>
                <w:ilvl w:val="0"/>
                <w:numId w:val="4"/>
              </w:numPr>
              <w:spacing w:before="100" w:beforeAutospacing="1" w:after="100" w:afterAutospacing="1"/>
              <w:textAlignment w:val="baseline"/>
              <w:rPr>
                <w:rFonts w:ascii="Arial" w:eastAsia="Times New Roman" w:hAnsi="Arial" w:cs="Arial"/>
                <w:color w:val="333333"/>
                <w:kern w:val="0"/>
                <w:sz w:val="24"/>
                <w:szCs w:val="24"/>
                <w:lang w:eastAsia="en-AU"/>
                <w14:ligatures w14:val="none"/>
              </w:rPr>
            </w:pPr>
            <w:r w:rsidRPr="00E14F9D">
              <w:rPr>
                <w:rFonts w:ascii="Arial" w:eastAsia="Times New Roman" w:hAnsi="Arial" w:cs="Arial"/>
                <w:color w:val="333333"/>
                <w:kern w:val="0"/>
                <w:sz w:val="24"/>
                <w:szCs w:val="24"/>
                <w:lang w:eastAsia="en-AU"/>
                <w14:ligatures w14:val="none"/>
              </w:rPr>
              <w:t>Promotion of carer related supports (</w:t>
            </w:r>
            <w:r w:rsidR="00DD0A7E" w:rsidRPr="00E14F9D">
              <w:rPr>
                <w:rFonts w:ascii="Arial" w:eastAsia="Times New Roman" w:hAnsi="Arial" w:cs="Arial"/>
                <w:color w:val="333333"/>
                <w:kern w:val="0"/>
                <w:sz w:val="24"/>
                <w:szCs w:val="24"/>
                <w:lang w:eastAsia="en-AU"/>
                <w14:ligatures w14:val="none"/>
              </w:rPr>
              <w:t>DPAC</w:t>
            </w:r>
            <w:r w:rsidR="0004485C" w:rsidRPr="00E14F9D">
              <w:rPr>
                <w:rFonts w:ascii="Arial" w:eastAsia="Times New Roman" w:hAnsi="Arial" w:cs="Arial"/>
                <w:color w:val="333333"/>
                <w:kern w:val="0"/>
                <w:sz w:val="24"/>
                <w:szCs w:val="24"/>
                <w:lang w:eastAsia="en-AU"/>
                <w14:ligatures w14:val="none"/>
              </w:rPr>
              <w:t xml:space="preserve"> </w:t>
            </w:r>
            <w:r w:rsidR="006E616D" w:rsidRPr="00E14F9D">
              <w:rPr>
                <w:rFonts w:ascii="Arial" w:eastAsia="Times New Roman" w:hAnsi="Arial" w:cs="Arial"/>
                <w:color w:val="333333"/>
                <w:kern w:val="0"/>
                <w:sz w:val="24"/>
                <w:szCs w:val="24"/>
                <w:lang w:eastAsia="en-AU"/>
                <w14:ligatures w14:val="none"/>
              </w:rPr>
              <w:t>/</w:t>
            </w:r>
            <w:r w:rsidR="0004485C" w:rsidRPr="00E14F9D">
              <w:rPr>
                <w:rFonts w:ascii="Arial" w:eastAsia="Times New Roman" w:hAnsi="Arial" w:cs="Arial"/>
                <w:color w:val="333333"/>
                <w:kern w:val="0"/>
                <w:sz w:val="24"/>
                <w:szCs w:val="24"/>
                <w:lang w:eastAsia="en-AU"/>
                <w14:ligatures w14:val="none"/>
              </w:rPr>
              <w:t xml:space="preserve"> </w:t>
            </w:r>
            <w:r w:rsidR="006E616D" w:rsidRPr="00E14F9D">
              <w:rPr>
                <w:rFonts w:ascii="Arial" w:eastAsia="Times New Roman" w:hAnsi="Arial" w:cs="Arial"/>
                <w:color w:val="333333"/>
                <w:kern w:val="0"/>
                <w:sz w:val="24"/>
                <w:szCs w:val="24"/>
                <w:lang w:eastAsia="en-AU"/>
                <w14:ligatures w14:val="none"/>
              </w:rPr>
              <w:t>DECYP</w:t>
            </w:r>
            <w:r w:rsidR="00DD0A7E" w:rsidRPr="00E14F9D">
              <w:rPr>
                <w:rFonts w:ascii="Arial" w:eastAsia="Times New Roman" w:hAnsi="Arial" w:cs="Arial"/>
                <w:color w:val="333333"/>
                <w:kern w:val="0"/>
                <w:sz w:val="24"/>
                <w:szCs w:val="24"/>
                <w:lang w:eastAsia="en-AU"/>
                <w14:ligatures w14:val="none"/>
              </w:rPr>
              <w:t>)</w:t>
            </w:r>
            <w:r w:rsidR="00AF7A5B" w:rsidRPr="00E14F9D">
              <w:rPr>
                <w:rFonts w:ascii="Arial" w:eastAsia="Times New Roman" w:hAnsi="Arial" w:cs="Arial"/>
                <w:color w:val="333333"/>
                <w:kern w:val="0"/>
                <w:sz w:val="24"/>
                <w:szCs w:val="24"/>
                <w:lang w:eastAsia="en-AU"/>
                <w14:ligatures w14:val="none"/>
              </w:rPr>
              <w:t>.</w:t>
            </w:r>
          </w:p>
          <w:p w14:paraId="0F3BD5AD" w14:textId="77777777" w:rsidR="0064467B" w:rsidRPr="00E14F9D" w:rsidRDefault="00083D85" w:rsidP="0064467B">
            <w:pPr>
              <w:pStyle w:val="ListParagraph"/>
              <w:numPr>
                <w:ilvl w:val="0"/>
                <w:numId w:val="4"/>
              </w:numPr>
              <w:spacing w:before="100" w:beforeAutospacing="1" w:after="100" w:afterAutospacing="1"/>
              <w:textAlignment w:val="baseline"/>
              <w:rPr>
                <w:rFonts w:ascii="Arial" w:eastAsia="Times New Roman" w:hAnsi="Arial" w:cs="Arial"/>
                <w:color w:val="333333"/>
                <w:kern w:val="0"/>
                <w:sz w:val="24"/>
                <w:szCs w:val="24"/>
                <w:lang w:eastAsia="en-AU"/>
                <w14:ligatures w14:val="none"/>
              </w:rPr>
            </w:pPr>
            <w:r w:rsidRPr="00E14F9D">
              <w:rPr>
                <w:rFonts w:ascii="Arial" w:eastAsia="Times New Roman" w:hAnsi="Arial" w:cs="Arial"/>
                <w:color w:val="333333"/>
                <w:kern w:val="0"/>
                <w:sz w:val="24"/>
                <w:szCs w:val="24"/>
                <w:lang w:eastAsia="en-AU"/>
                <w14:ligatures w14:val="none"/>
              </w:rPr>
              <w:t>Minister’s Carer Advisory Council (DPAC) to provide advice in relation to carer issues.</w:t>
            </w:r>
          </w:p>
          <w:p w14:paraId="250B9C67" w14:textId="77777777" w:rsidR="00704229" w:rsidRPr="00E14F9D" w:rsidRDefault="00704229">
            <w:pPr>
              <w:rPr>
                <w:rFonts w:ascii="Arial" w:hAnsi="Arial" w:cs="Arial"/>
                <w:sz w:val="24"/>
                <w:szCs w:val="24"/>
              </w:rPr>
            </w:pPr>
          </w:p>
          <w:p w14:paraId="2E0D753E" w14:textId="77777777" w:rsidR="00704229" w:rsidRPr="00E14F9D" w:rsidRDefault="00704229">
            <w:pPr>
              <w:rPr>
                <w:rFonts w:ascii="Arial" w:hAnsi="Arial" w:cs="Arial"/>
                <w:sz w:val="24"/>
                <w:szCs w:val="24"/>
              </w:rPr>
            </w:pPr>
          </w:p>
          <w:p w14:paraId="1E52F3C1" w14:textId="77777777" w:rsidR="00704229" w:rsidRPr="00E14F9D" w:rsidRDefault="00704229">
            <w:pPr>
              <w:rPr>
                <w:rFonts w:ascii="Arial" w:hAnsi="Arial" w:cs="Arial"/>
                <w:sz w:val="24"/>
                <w:szCs w:val="24"/>
              </w:rPr>
            </w:pPr>
          </w:p>
          <w:p w14:paraId="3335D3C8" w14:textId="77777777" w:rsidR="00704229" w:rsidRPr="00E14F9D" w:rsidRDefault="00704229">
            <w:pPr>
              <w:rPr>
                <w:rFonts w:ascii="Arial" w:hAnsi="Arial" w:cs="Arial"/>
                <w:sz w:val="24"/>
                <w:szCs w:val="24"/>
              </w:rPr>
            </w:pPr>
          </w:p>
        </w:tc>
        <w:tc>
          <w:tcPr>
            <w:tcW w:w="4865" w:type="dxa"/>
          </w:tcPr>
          <w:p w14:paraId="00D992F9" w14:textId="17A67388" w:rsidR="00704229" w:rsidRPr="00E14F9D" w:rsidRDefault="00704229" w:rsidP="003A1810">
            <w:pPr>
              <w:pStyle w:val="ListParagraph"/>
              <w:numPr>
                <w:ilvl w:val="0"/>
                <w:numId w:val="6"/>
              </w:numPr>
              <w:spacing w:before="100" w:beforeAutospacing="1" w:after="100" w:afterAutospacing="1"/>
              <w:textAlignment w:val="baseline"/>
              <w:rPr>
                <w:rFonts w:ascii="Arial" w:eastAsia="Times New Roman" w:hAnsi="Arial" w:cs="Arial"/>
                <w:color w:val="333333"/>
                <w:kern w:val="0"/>
                <w:sz w:val="24"/>
                <w:szCs w:val="24"/>
                <w:lang w:eastAsia="en-AU"/>
                <w14:ligatures w14:val="none"/>
              </w:rPr>
            </w:pPr>
            <w:r w:rsidRPr="00E14F9D">
              <w:rPr>
                <w:rFonts w:ascii="Arial" w:eastAsia="Times New Roman" w:hAnsi="Arial" w:cs="Arial"/>
                <w:color w:val="333333"/>
                <w:kern w:val="0"/>
                <w:sz w:val="24"/>
                <w:szCs w:val="24"/>
                <w:lang w:eastAsia="en-AU"/>
                <w14:ligatures w14:val="none"/>
              </w:rPr>
              <w:t>Tasmanian Home and Community Care (HACC) Program (DoH) to provide support for carers of eligible HACC clients.</w:t>
            </w:r>
          </w:p>
          <w:p w14:paraId="35E81101" w14:textId="20C23EC7" w:rsidR="00704229" w:rsidRPr="00E14F9D" w:rsidRDefault="00704229" w:rsidP="003A1810">
            <w:pPr>
              <w:pStyle w:val="ListParagraph"/>
              <w:numPr>
                <w:ilvl w:val="0"/>
                <w:numId w:val="6"/>
              </w:numPr>
              <w:spacing w:before="100" w:beforeAutospacing="1" w:after="100" w:afterAutospacing="1"/>
              <w:textAlignment w:val="baseline"/>
              <w:rPr>
                <w:rFonts w:ascii="Arial" w:eastAsia="Times New Roman" w:hAnsi="Arial" w:cs="Arial"/>
                <w:color w:val="333333"/>
                <w:kern w:val="0"/>
                <w:sz w:val="24"/>
                <w:szCs w:val="24"/>
                <w:lang w:eastAsia="en-AU"/>
                <w14:ligatures w14:val="none"/>
              </w:rPr>
            </w:pPr>
            <w:r w:rsidRPr="00E14F9D">
              <w:rPr>
                <w:rFonts w:ascii="Arial" w:eastAsia="Times New Roman" w:hAnsi="Arial" w:cs="Arial"/>
                <w:color w:val="333333"/>
                <w:kern w:val="0"/>
                <w:sz w:val="24"/>
                <w:szCs w:val="24"/>
                <w:lang w:eastAsia="en-AU"/>
                <w14:ligatures w14:val="none"/>
              </w:rPr>
              <w:t>Peer and Carer workers – Statewide Mental Health Services (DoH) to engage with and support carers.</w:t>
            </w:r>
          </w:p>
          <w:p w14:paraId="34E8F182" w14:textId="771252D0" w:rsidR="00704229" w:rsidRPr="00E14F9D" w:rsidRDefault="00704229" w:rsidP="003A1810">
            <w:pPr>
              <w:pStyle w:val="ListParagraph"/>
              <w:numPr>
                <w:ilvl w:val="0"/>
                <w:numId w:val="6"/>
              </w:numPr>
              <w:spacing w:before="100" w:beforeAutospacing="1" w:after="100" w:afterAutospacing="1"/>
              <w:textAlignment w:val="baseline"/>
              <w:rPr>
                <w:rFonts w:ascii="Arial" w:eastAsia="Times New Roman" w:hAnsi="Arial" w:cs="Arial"/>
                <w:color w:val="333333"/>
                <w:kern w:val="0"/>
                <w:sz w:val="24"/>
                <w:szCs w:val="24"/>
                <w:lang w:eastAsia="en-AU"/>
                <w14:ligatures w14:val="none"/>
              </w:rPr>
            </w:pPr>
            <w:r w:rsidRPr="00E14F9D">
              <w:rPr>
                <w:rFonts w:ascii="Arial" w:eastAsia="Times New Roman" w:hAnsi="Arial" w:cs="Arial"/>
                <w:color w:val="333333"/>
                <w:kern w:val="0"/>
                <w:sz w:val="24"/>
                <w:szCs w:val="24"/>
                <w:lang w:eastAsia="en-AU"/>
                <w14:ligatures w14:val="none"/>
              </w:rPr>
              <w:t>Social Work Services (THS) to provide psychosocial support for carers.</w:t>
            </w:r>
          </w:p>
          <w:p w14:paraId="6785DDCB" w14:textId="4B39D7CF" w:rsidR="00704229" w:rsidRPr="00E14F9D" w:rsidRDefault="00704229" w:rsidP="003A1810">
            <w:pPr>
              <w:pStyle w:val="ListParagraph"/>
              <w:numPr>
                <w:ilvl w:val="0"/>
                <w:numId w:val="6"/>
              </w:numPr>
              <w:spacing w:before="100" w:beforeAutospacing="1" w:after="100" w:afterAutospacing="1"/>
              <w:textAlignment w:val="baseline"/>
              <w:rPr>
                <w:rFonts w:ascii="Arial" w:eastAsia="Times New Roman" w:hAnsi="Arial" w:cs="Arial"/>
                <w:color w:val="333333"/>
                <w:kern w:val="0"/>
                <w:sz w:val="24"/>
                <w:szCs w:val="24"/>
                <w:lang w:eastAsia="en-AU"/>
                <w14:ligatures w14:val="none"/>
              </w:rPr>
            </w:pPr>
            <w:r w:rsidRPr="00E14F9D">
              <w:rPr>
                <w:rFonts w:ascii="Arial" w:eastAsia="Times New Roman" w:hAnsi="Arial" w:cs="Arial"/>
                <w:color w:val="333333"/>
                <w:kern w:val="0"/>
                <w:sz w:val="24"/>
                <w:szCs w:val="24"/>
                <w:lang w:eastAsia="en-AU"/>
                <w14:ligatures w14:val="none"/>
              </w:rPr>
              <w:t>THS Consumer and Community Engagement Principles (THS) to ensure patient-centred care that is respectful of and responsive to patients, carers and consumers.</w:t>
            </w:r>
          </w:p>
          <w:p w14:paraId="5DF2A519" w14:textId="35D99325" w:rsidR="003A1810" w:rsidRPr="00E14F9D" w:rsidRDefault="003A1810" w:rsidP="003A1810">
            <w:pPr>
              <w:pStyle w:val="ListParagraph"/>
              <w:numPr>
                <w:ilvl w:val="0"/>
                <w:numId w:val="6"/>
              </w:numPr>
              <w:rPr>
                <w:rFonts w:ascii="Arial" w:eastAsia="Times New Roman" w:hAnsi="Arial" w:cs="Arial"/>
                <w:color w:val="333333"/>
                <w:kern w:val="0"/>
                <w:sz w:val="24"/>
                <w:szCs w:val="24"/>
                <w:lang w:eastAsia="en-AU"/>
                <w14:ligatures w14:val="none"/>
              </w:rPr>
            </w:pPr>
            <w:r w:rsidRPr="00E14F9D">
              <w:rPr>
                <w:rFonts w:ascii="Arial" w:eastAsia="Times New Roman" w:hAnsi="Arial" w:cs="Arial"/>
                <w:color w:val="333333"/>
                <w:kern w:val="0"/>
                <w:sz w:val="24"/>
                <w:szCs w:val="24"/>
                <w:lang w:eastAsia="en-AU"/>
                <w14:ligatures w14:val="none"/>
              </w:rPr>
              <w:t xml:space="preserve">Patient Travel Assistance Scheme (DoH) - provides financial support to carers for patients that need a carer to travel. </w:t>
            </w:r>
          </w:p>
          <w:p w14:paraId="4FB75001" w14:textId="29AD820A" w:rsidR="00705194" w:rsidRPr="00E14F9D" w:rsidRDefault="00B93DDC" w:rsidP="00702AEB">
            <w:pPr>
              <w:pStyle w:val="ListParagraph"/>
              <w:numPr>
                <w:ilvl w:val="0"/>
                <w:numId w:val="6"/>
              </w:numPr>
              <w:spacing w:before="100" w:beforeAutospacing="1" w:after="100" w:afterAutospacing="1"/>
              <w:textAlignment w:val="baseline"/>
              <w:rPr>
                <w:rFonts w:ascii="Arial" w:eastAsia="Times New Roman" w:hAnsi="Arial" w:cs="Arial"/>
                <w:color w:val="333333"/>
                <w:kern w:val="0"/>
                <w:sz w:val="24"/>
                <w:szCs w:val="24"/>
                <w:lang w:eastAsia="en-AU"/>
                <w14:ligatures w14:val="none"/>
              </w:rPr>
            </w:pPr>
            <w:r w:rsidRPr="00E14F9D">
              <w:rPr>
                <w:rFonts w:ascii="Arial" w:eastAsia="Times New Roman" w:hAnsi="Arial" w:cs="Arial"/>
                <w:color w:val="333333"/>
                <w:kern w:val="0"/>
                <w:sz w:val="24"/>
                <w:szCs w:val="24"/>
                <w:lang w:eastAsia="en-AU"/>
                <w14:ligatures w14:val="none"/>
              </w:rPr>
              <w:t xml:space="preserve">Mental Health </w:t>
            </w:r>
            <w:r w:rsidR="00705194" w:rsidRPr="00E14F9D">
              <w:rPr>
                <w:rFonts w:ascii="Arial" w:eastAsia="Times New Roman" w:hAnsi="Arial" w:cs="Arial"/>
                <w:color w:val="333333"/>
                <w:kern w:val="0"/>
                <w:sz w:val="24"/>
                <w:szCs w:val="24"/>
                <w:lang w:eastAsia="en-AU"/>
                <w14:ligatures w14:val="none"/>
              </w:rPr>
              <w:t>Family and Friends Representative Service</w:t>
            </w:r>
            <w:r w:rsidR="00306D76" w:rsidRPr="00E14F9D">
              <w:rPr>
                <w:rFonts w:ascii="Arial" w:eastAsia="Times New Roman" w:hAnsi="Arial" w:cs="Arial"/>
                <w:color w:val="333333"/>
                <w:kern w:val="0"/>
                <w:sz w:val="24"/>
                <w:szCs w:val="24"/>
                <w:lang w:eastAsia="en-AU"/>
                <w14:ligatures w14:val="none"/>
              </w:rPr>
              <w:t xml:space="preserve"> and Lived Experience Advocate Service (DoH)</w:t>
            </w:r>
            <w:r w:rsidR="00705194" w:rsidRPr="00E14F9D">
              <w:rPr>
                <w:rFonts w:ascii="Arial" w:eastAsia="Times New Roman" w:hAnsi="Arial" w:cs="Arial"/>
                <w:color w:val="333333"/>
                <w:kern w:val="0"/>
                <w:sz w:val="24"/>
                <w:szCs w:val="24"/>
                <w:lang w:eastAsia="en-AU"/>
                <w14:ligatures w14:val="none"/>
              </w:rPr>
              <w:t xml:space="preserve"> - enables participation of family and friends in service development and planning. </w:t>
            </w:r>
            <w:r w:rsidR="00306D76" w:rsidRPr="00E14F9D">
              <w:rPr>
                <w:rFonts w:ascii="Arial" w:eastAsia="Times New Roman" w:hAnsi="Arial" w:cs="Arial"/>
                <w:color w:val="333333"/>
                <w:kern w:val="0"/>
                <w:sz w:val="24"/>
                <w:szCs w:val="24"/>
                <w:lang w:eastAsia="en-AU"/>
                <w14:ligatures w14:val="none"/>
              </w:rPr>
              <w:t xml:space="preserve">This includes </w:t>
            </w:r>
            <w:r w:rsidR="00705194" w:rsidRPr="00E14F9D">
              <w:rPr>
                <w:rFonts w:ascii="Arial" w:eastAsia="Times New Roman" w:hAnsi="Arial" w:cs="Arial"/>
                <w:color w:val="333333"/>
                <w:kern w:val="0"/>
                <w:sz w:val="24"/>
                <w:szCs w:val="24"/>
                <w:lang w:eastAsia="en-AU"/>
                <w14:ligatures w14:val="none"/>
              </w:rPr>
              <w:t>alcohol and other drug consumers</w:t>
            </w:r>
            <w:r w:rsidR="00306D76" w:rsidRPr="00E14F9D">
              <w:rPr>
                <w:rFonts w:ascii="Arial" w:eastAsia="Times New Roman" w:hAnsi="Arial" w:cs="Arial"/>
                <w:color w:val="333333"/>
                <w:kern w:val="0"/>
                <w:sz w:val="24"/>
                <w:szCs w:val="24"/>
                <w:lang w:eastAsia="en-AU"/>
                <w14:ligatures w14:val="none"/>
              </w:rPr>
              <w:t>, mental ill health</w:t>
            </w:r>
            <w:r w:rsidR="00705194" w:rsidRPr="00E14F9D">
              <w:rPr>
                <w:rFonts w:ascii="Arial" w:eastAsia="Times New Roman" w:hAnsi="Arial" w:cs="Arial"/>
                <w:color w:val="333333"/>
                <w:kern w:val="0"/>
                <w:sz w:val="24"/>
                <w:szCs w:val="24"/>
                <w:lang w:eastAsia="en-AU"/>
                <w14:ligatures w14:val="none"/>
              </w:rPr>
              <w:t xml:space="preserve"> and carers in service development and planning.</w:t>
            </w:r>
          </w:p>
          <w:p w14:paraId="468507CF" w14:textId="77777777" w:rsidR="00705194" w:rsidRPr="00E14F9D" w:rsidRDefault="00705194" w:rsidP="00705194">
            <w:pPr>
              <w:pStyle w:val="ListParagraph"/>
              <w:numPr>
                <w:ilvl w:val="0"/>
                <w:numId w:val="6"/>
              </w:numPr>
              <w:spacing w:before="100" w:beforeAutospacing="1" w:after="100" w:afterAutospacing="1"/>
              <w:textAlignment w:val="baseline"/>
              <w:rPr>
                <w:rFonts w:ascii="Arial" w:eastAsia="Times New Roman" w:hAnsi="Arial" w:cs="Arial"/>
                <w:color w:val="333333"/>
                <w:kern w:val="0"/>
                <w:sz w:val="24"/>
                <w:szCs w:val="24"/>
                <w:lang w:eastAsia="en-AU"/>
                <w14:ligatures w14:val="none"/>
              </w:rPr>
            </w:pPr>
            <w:r w:rsidRPr="00E14F9D">
              <w:rPr>
                <w:rFonts w:ascii="Arial" w:eastAsia="Times New Roman" w:hAnsi="Arial" w:cs="Arial"/>
                <w:color w:val="333333"/>
                <w:kern w:val="0"/>
                <w:sz w:val="24"/>
                <w:szCs w:val="24"/>
                <w:lang w:eastAsia="en-AU"/>
                <w14:ligatures w14:val="none"/>
              </w:rPr>
              <w:t xml:space="preserve">Tasmanian Suicide Prevention Strategy 2023-2027 (DoH) aims to improve services to provide immediate and coordinated support and education to family, friends and caregivers. </w:t>
            </w:r>
          </w:p>
          <w:p w14:paraId="12C8FBE5" w14:textId="03C2DD1C" w:rsidR="00725115" w:rsidRPr="00E14F9D" w:rsidRDefault="00705194" w:rsidP="008A5F70">
            <w:pPr>
              <w:pStyle w:val="ListParagraph"/>
              <w:numPr>
                <w:ilvl w:val="0"/>
                <w:numId w:val="6"/>
              </w:numPr>
              <w:spacing w:before="100" w:beforeAutospacing="1" w:after="100" w:afterAutospacing="1"/>
              <w:textAlignment w:val="baseline"/>
              <w:rPr>
                <w:rFonts w:ascii="Arial" w:eastAsia="Times New Roman" w:hAnsi="Arial" w:cs="Arial"/>
                <w:color w:val="333333"/>
                <w:kern w:val="0"/>
                <w:sz w:val="24"/>
                <w:szCs w:val="24"/>
                <w:lang w:eastAsia="en-AU"/>
                <w14:ligatures w14:val="none"/>
              </w:rPr>
            </w:pPr>
            <w:r w:rsidRPr="00E14F9D">
              <w:rPr>
                <w:rFonts w:ascii="Arial" w:eastAsia="Times New Roman" w:hAnsi="Arial" w:cs="Arial"/>
                <w:color w:val="333333"/>
                <w:kern w:val="0"/>
                <w:sz w:val="24"/>
                <w:szCs w:val="24"/>
                <w:lang w:eastAsia="en-AU"/>
                <w14:ligatures w14:val="none"/>
              </w:rPr>
              <w:lastRenderedPageBreak/>
              <w:t>Tasmanian Drug Strategy 2024-2029 (DoH) aims to increase access to support services for consumers and carers of people who use alcohol, tobacco and other drugs and involve them in co-designing strategic policy and planning.</w:t>
            </w:r>
          </w:p>
          <w:p w14:paraId="7331490B" w14:textId="475A195B" w:rsidR="00F16F34" w:rsidRPr="00E14F9D" w:rsidRDefault="00F16F34" w:rsidP="00F16F34">
            <w:pPr>
              <w:pStyle w:val="ListParagraph"/>
              <w:numPr>
                <w:ilvl w:val="0"/>
                <w:numId w:val="6"/>
              </w:numPr>
              <w:spacing w:before="100" w:beforeAutospacing="1" w:after="100" w:afterAutospacing="1"/>
              <w:textAlignment w:val="baseline"/>
              <w:rPr>
                <w:rFonts w:ascii="Arial" w:eastAsia="Times New Roman" w:hAnsi="Arial" w:cs="Arial"/>
                <w:color w:val="333333"/>
                <w:kern w:val="0"/>
                <w:sz w:val="24"/>
                <w:szCs w:val="24"/>
                <w:lang w:eastAsia="en-AU"/>
                <w14:ligatures w14:val="none"/>
              </w:rPr>
            </w:pPr>
            <w:r w:rsidRPr="00E14F9D">
              <w:rPr>
                <w:rFonts w:ascii="Arial" w:eastAsia="Times New Roman" w:hAnsi="Arial" w:cs="Arial"/>
                <w:i/>
                <w:iCs/>
                <w:color w:val="333333"/>
                <w:kern w:val="0"/>
                <w:sz w:val="24"/>
                <w:szCs w:val="24"/>
                <w:lang w:eastAsia="en-AU"/>
                <w14:ligatures w14:val="none"/>
              </w:rPr>
              <w:t>Keeping Children Safe</w:t>
            </w:r>
            <w:r w:rsidRPr="00E14F9D">
              <w:rPr>
                <w:rFonts w:ascii="Arial" w:eastAsia="Times New Roman" w:hAnsi="Arial" w:cs="Arial"/>
                <w:color w:val="333333"/>
                <w:kern w:val="0"/>
                <w:sz w:val="24"/>
                <w:szCs w:val="24"/>
                <w:lang w:eastAsia="en-AU"/>
                <w14:ligatures w14:val="none"/>
              </w:rPr>
              <w:t xml:space="preserve"> (DPAC) - T</w:t>
            </w:r>
            <w:r w:rsidRPr="00E14F9D">
              <w:rPr>
                <w:rFonts w:ascii="Arial" w:hAnsi="Arial" w:cs="Arial"/>
                <w:color w:val="000000"/>
                <w:sz w:val="24"/>
                <w:szCs w:val="24"/>
                <w:shd w:val="clear" w:color="auto" w:fill="FFFFFF"/>
              </w:rPr>
              <w:t>he Child and Youth Safe Organisations Framework includes measures to ensure quality carers</w:t>
            </w:r>
          </w:p>
          <w:p w14:paraId="39793F04" w14:textId="64DC87D0" w:rsidR="004E368A" w:rsidRPr="00E14F9D" w:rsidRDefault="004E368A" w:rsidP="004E368A">
            <w:pPr>
              <w:pStyle w:val="ListParagraph"/>
              <w:numPr>
                <w:ilvl w:val="0"/>
                <w:numId w:val="6"/>
              </w:numPr>
              <w:spacing w:before="100" w:beforeAutospacing="1" w:after="100" w:afterAutospacing="1"/>
              <w:textAlignment w:val="baseline"/>
              <w:rPr>
                <w:rFonts w:ascii="Arial" w:eastAsia="Times New Roman" w:hAnsi="Arial" w:cs="Arial"/>
                <w:color w:val="333333"/>
                <w:kern w:val="0"/>
                <w:sz w:val="24"/>
                <w:szCs w:val="24"/>
                <w:lang w:eastAsia="en-AU"/>
                <w14:ligatures w14:val="none"/>
              </w:rPr>
            </w:pPr>
            <w:r w:rsidRPr="00E14F9D">
              <w:rPr>
                <w:rFonts w:ascii="Arial" w:eastAsia="Times New Roman" w:hAnsi="Arial" w:cs="Arial"/>
                <w:color w:val="333333"/>
                <w:kern w:val="0"/>
                <w:sz w:val="24"/>
                <w:szCs w:val="24"/>
                <w:lang w:eastAsia="en-AU"/>
                <w14:ligatures w14:val="none"/>
              </w:rPr>
              <w:t xml:space="preserve">State Service Diversity </w:t>
            </w:r>
            <w:r w:rsidR="000E348C" w:rsidRPr="00E14F9D">
              <w:rPr>
                <w:rFonts w:ascii="Arial" w:eastAsia="Times New Roman" w:hAnsi="Arial" w:cs="Arial"/>
                <w:color w:val="333333"/>
                <w:kern w:val="0"/>
                <w:sz w:val="24"/>
                <w:szCs w:val="24"/>
                <w:lang w:eastAsia="en-AU"/>
                <w14:ligatures w14:val="none"/>
              </w:rPr>
              <w:t xml:space="preserve">Strategy </w:t>
            </w:r>
            <w:r w:rsidRPr="00E14F9D">
              <w:rPr>
                <w:rFonts w:ascii="Arial" w:eastAsia="Times New Roman" w:hAnsi="Arial" w:cs="Arial"/>
                <w:color w:val="333333"/>
                <w:kern w:val="0"/>
                <w:sz w:val="24"/>
                <w:szCs w:val="24"/>
                <w:lang w:eastAsia="en-AU"/>
                <w14:ligatures w14:val="none"/>
              </w:rPr>
              <w:t>to support employees who are carers</w:t>
            </w:r>
            <w:r w:rsidR="00D25491" w:rsidRPr="00E14F9D">
              <w:rPr>
                <w:rFonts w:ascii="Arial" w:eastAsia="Times New Roman" w:hAnsi="Arial" w:cs="Arial"/>
                <w:color w:val="333333"/>
                <w:kern w:val="0"/>
                <w:sz w:val="24"/>
                <w:szCs w:val="24"/>
                <w:lang w:eastAsia="en-AU"/>
                <w14:ligatures w14:val="none"/>
              </w:rPr>
              <w:t xml:space="preserve"> (SSMO)</w:t>
            </w:r>
            <w:r w:rsidRPr="00E14F9D">
              <w:rPr>
                <w:rFonts w:ascii="Arial" w:eastAsia="Times New Roman" w:hAnsi="Arial" w:cs="Arial"/>
                <w:color w:val="333333"/>
                <w:kern w:val="0"/>
                <w:sz w:val="24"/>
                <w:szCs w:val="24"/>
                <w:lang w:eastAsia="en-AU"/>
                <w14:ligatures w14:val="none"/>
              </w:rPr>
              <w:t>.</w:t>
            </w:r>
          </w:p>
          <w:p w14:paraId="586D1260" w14:textId="36796734" w:rsidR="00704229" w:rsidRPr="00E14F9D" w:rsidRDefault="00704229" w:rsidP="003A1810">
            <w:pPr>
              <w:pStyle w:val="ListParagraph"/>
              <w:numPr>
                <w:ilvl w:val="0"/>
                <w:numId w:val="6"/>
              </w:numPr>
              <w:spacing w:before="100" w:beforeAutospacing="1" w:after="100" w:afterAutospacing="1"/>
              <w:textAlignment w:val="baseline"/>
              <w:rPr>
                <w:rFonts w:ascii="Arial" w:eastAsia="Times New Roman" w:hAnsi="Arial" w:cs="Arial"/>
                <w:color w:val="333333"/>
                <w:kern w:val="0"/>
                <w:sz w:val="24"/>
                <w:szCs w:val="24"/>
                <w:lang w:eastAsia="en-AU"/>
                <w14:ligatures w14:val="none"/>
              </w:rPr>
            </w:pPr>
            <w:r w:rsidRPr="00E14F9D">
              <w:rPr>
                <w:rFonts w:ascii="Arial" w:eastAsia="Times New Roman" w:hAnsi="Arial" w:cs="Arial"/>
                <w:color w:val="333333"/>
                <w:kern w:val="0"/>
                <w:sz w:val="24"/>
                <w:szCs w:val="24"/>
                <w:lang w:eastAsia="en-AU"/>
                <w14:ligatures w14:val="none"/>
              </w:rPr>
              <w:t>TSS Carers Toolkit to support employees who are carers (SSMO).</w:t>
            </w:r>
          </w:p>
          <w:p w14:paraId="26A5A966" w14:textId="73374AE8" w:rsidR="00505212" w:rsidRPr="00E14F9D" w:rsidRDefault="00505212" w:rsidP="003A1810">
            <w:pPr>
              <w:pStyle w:val="ListParagraph"/>
              <w:numPr>
                <w:ilvl w:val="0"/>
                <w:numId w:val="6"/>
              </w:numPr>
              <w:spacing w:before="100" w:beforeAutospacing="1" w:after="100" w:afterAutospacing="1"/>
              <w:textAlignment w:val="baseline"/>
              <w:rPr>
                <w:rFonts w:ascii="Arial" w:eastAsia="Times New Roman" w:hAnsi="Arial" w:cs="Arial"/>
                <w:color w:val="333333"/>
                <w:kern w:val="0"/>
                <w:sz w:val="24"/>
                <w:szCs w:val="24"/>
                <w:lang w:eastAsia="en-AU"/>
                <w14:ligatures w14:val="none"/>
              </w:rPr>
            </w:pPr>
            <w:r w:rsidRPr="00E14F9D">
              <w:rPr>
                <w:rFonts w:ascii="Arial" w:eastAsia="Times New Roman" w:hAnsi="Arial" w:cs="Arial"/>
                <w:color w:val="333333"/>
                <w:kern w:val="0"/>
                <w:sz w:val="24"/>
                <w:szCs w:val="24"/>
                <w:lang w:eastAsia="en-AU"/>
                <w14:ligatures w14:val="none"/>
              </w:rPr>
              <w:t>Workplace Flexibility Policy (SSMO).</w:t>
            </w:r>
          </w:p>
          <w:p w14:paraId="6B66C18B" w14:textId="57C414F5" w:rsidR="00704229" w:rsidRPr="00E14F9D" w:rsidRDefault="00704229" w:rsidP="003A1810">
            <w:pPr>
              <w:pStyle w:val="ListParagraph"/>
              <w:numPr>
                <w:ilvl w:val="0"/>
                <w:numId w:val="6"/>
              </w:numPr>
              <w:spacing w:before="100" w:beforeAutospacing="1" w:after="100" w:afterAutospacing="1"/>
              <w:textAlignment w:val="baseline"/>
              <w:rPr>
                <w:rFonts w:ascii="Arial" w:eastAsia="Times New Roman" w:hAnsi="Arial" w:cs="Arial"/>
                <w:color w:val="333333"/>
                <w:kern w:val="0"/>
                <w:sz w:val="24"/>
                <w:szCs w:val="24"/>
                <w:lang w:eastAsia="en-AU"/>
                <w14:ligatures w14:val="none"/>
              </w:rPr>
            </w:pPr>
            <w:r w:rsidRPr="00E14F9D">
              <w:rPr>
                <w:rFonts w:ascii="Arial" w:eastAsia="Times New Roman" w:hAnsi="Arial" w:cs="Arial"/>
                <w:color w:val="333333"/>
                <w:kern w:val="0"/>
                <w:sz w:val="24"/>
                <w:szCs w:val="24"/>
                <w:lang w:eastAsia="en-AU"/>
                <w14:ligatures w14:val="none"/>
              </w:rPr>
              <w:t xml:space="preserve">Staff Wellbeing Framework to support </w:t>
            </w:r>
            <w:r w:rsidR="00C80088" w:rsidRPr="00E14F9D">
              <w:rPr>
                <w:rFonts w:ascii="Arial" w:eastAsia="Times New Roman" w:hAnsi="Arial" w:cs="Arial"/>
                <w:color w:val="333333"/>
                <w:kern w:val="0"/>
                <w:sz w:val="24"/>
                <w:szCs w:val="24"/>
                <w:lang w:eastAsia="en-AU"/>
                <w14:ligatures w14:val="none"/>
              </w:rPr>
              <w:t xml:space="preserve">all </w:t>
            </w:r>
            <w:r w:rsidRPr="00E14F9D">
              <w:rPr>
                <w:rFonts w:ascii="Arial" w:eastAsia="Times New Roman" w:hAnsi="Arial" w:cs="Arial"/>
                <w:color w:val="333333"/>
                <w:kern w:val="0"/>
                <w:sz w:val="24"/>
                <w:szCs w:val="24"/>
                <w:lang w:eastAsia="en-AU"/>
                <w14:ligatures w14:val="none"/>
              </w:rPr>
              <w:t>employ</w:t>
            </w:r>
            <w:r w:rsidR="0070434E" w:rsidRPr="00E14F9D">
              <w:rPr>
                <w:rFonts w:ascii="Arial" w:eastAsia="Times New Roman" w:hAnsi="Arial" w:cs="Arial"/>
                <w:color w:val="333333"/>
                <w:kern w:val="0"/>
                <w:sz w:val="24"/>
                <w:szCs w:val="24"/>
                <w:lang w:eastAsia="en-AU"/>
                <w14:ligatures w14:val="none"/>
              </w:rPr>
              <w:t>e</w:t>
            </w:r>
            <w:r w:rsidRPr="00E14F9D">
              <w:rPr>
                <w:rFonts w:ascii="Arial" w:eastAsia="Times New Roman" w:hAnsi="Arial" w:cs="Arial"/>
                <w:color w:val="333333"/>
                <w:kern w:val="0"/>
                <w:sz w:val="24"/>
                <w:szCs w:val="24"/>
                <w:lang w:eastAsia="en-AU"/>
                <w14:ligatures w14:val="none"/>
              </w:rPr>
              <w:t xml:space="preserve">es </w:t>
            </w:r>
            <w:r w:rsidR="00C62056" w:rsidRPr="00E14F9D">
              <w:rPr>
                <w:rFonts w:ascii="Arial" w:eastAsia="Times New Roman" w:hAnsi="Arial" w:cs="Arial"/>
                <w:color w:val="333333"/>
                <w:kern w:val="0"/>
                <w:sz w:val="24"/>
                <w:szCs w:val="24"/>
                <w14:ligatures w14:val="none"/>
              </w:rPr>
              <w:t xml:space="preserve">including those with caring responsibilities </w:t>
            </w:r>
            <w:r w:rsidRPr="00E14F9D">
              <w:rPr>
                <w:rFonts w:ascii="Arial" w:eastAsia="Times New Roman" w:hAnsi="Arial" w:cs="Arial"/>
                <w:color w:val="333333"/>
                <w:kern w:val="0"/>
                <w:sz w:val="24"/>
                <w:szCs w:val="24"/>
                <w:lang w:eastAsia="en-AU"/>
                <w14:ligatures w14:val="none"/>
              </w:rPr>
              <w:t>(D</w:t>
            </w:r>
            <w:r w:rsidR="0008295F" w:rsidRPr="00E14F9D">
              <w:rPr>
                <w:rFonts w:ascii="Arial" w:eastAsia="Times New Roman" w:hAnsi="Arial" w:cs="Arial"/>
                <w:color w:val="333333"/>
                <w:kern w:val="0"/>
                <w:sz w:val="24"/>
                <w:szCs w:val="24"/>
                <w:lang w:eastAsia="en-AU"/>
                <w14:ligatures w14:val="none"/>
              </w:rPr>
              <w:t>ECYP</w:t>
            </w:r>
            <w:r w:rsidRPr="00E14F9D">
              <w:rPr>
                <w:rFonts w:ascii="Arial" w:eastAsia="Times New Roman" w:hAnsi="Arial" w:cs="Arial"/>
                <w:color w:val="333333"/>
                <w:kern w:val="0"/>
                <w:sz w:val="24"/>
                <w:szCs w:val="24"/>
                <w:lang w:eastAsia="en-AU"/>
                <w14:ligatures w14:val="none"/>
              </w:rPr>
              <w:t>).</w:t>
            </w:r>
          </w:p>
          <w:p w14:paraId="601BD513" w14:textId="6CD56844" w:rsidR="00704229" w:rsidRPr="00E14F9D" w:rsidRDefault="001E4792" w:rsidP="003A1810">
            <w:pPr>
              <w:pStyle w:val="ListParagraph"/>
              <w:numPr>
                <w:ilvl w:val="0"/>
                <w:numId w:val="6"/>
              </w:numPr>
              <w:spacing w:before="100" w:beforeAutospacing="1" w:after="100" w:afterAutospacing="1"/>
              <w:textAlignment w:val="baseline"/>
              <w:rPr>
                <w:rFonts w:ascii="Arial" w:eastAsia="Times New Roman" w:hAnsi="Arial" w:cs="Arial"/>
                <w:color w:val="333333"/>
                <w:kern w:val="0"/>
                <w:sz w:val="24"/>
                <w:szCs w:val="24"/>
                <w:lang w:eastAsia="en-AU"/>
                <w14:ligatures w14:val="none"/>
              </w:rPr>
            </w:pPr>
            <w:r w:rsidRPr="00E14F9D">
              <w:rPr>
                <w:rStyle w:val="Emphasis"/>
                <w:rFonts w:ascii="Arial" w:hAnsi="Arial" w:cs="Arial"/>
                <w:color w:val="091B35"/>
                <w:kern w:val="0"/>
                <w:sz w:val="24"/>
                <w:szCs w:val="24"/>
                <w:bdr w:val="none" w:sz="0" w:space="0" w:color="auto" w:frame="1"/>
                <w:shd w:val="clear" w:color="auto" w:fill="FFFFFF"/>
                <w14:ligatures w14:val="none"/>
              </w:rPr>
              <w:t>Informal Kinship Carers Research Report 2023</w:t>
            </w:r>
            <w:r w:rsidRPr="00E14F9D">
              <w:rPr>
                <w:rStyle w:val="Emphasis"/>
                <w:rFonts w:ascii="Arial" w:hAnsi="Arial" w:cs="Arial"/>
                <w:i w:val="0"/>
                <w:iCs w:val="0"/>
                <w:color w:val="091B35"/>
                <w:kern w:val="0"/>
                <w:sz w:val="24"/>
                <w:szCs w:val="24"/>
                <w:bdr w:val="none" w:sz="0" w:space="0" w:color="auto" w:frame="1"/>
                <w:shd w:val="clear" w:color="auto" w:fill="FFFFFF"/>
                <w14:ligatures w14:val="none"/>
              </w:rPr>
              <w:t xml:space="preserve"> and</w:t>
            </w:r>
            <w:r w:rsidRPr="00E14F9D">
              <w:rPr>
                <w:rStyle w:val="Emphasis"/>
                <w:rFonts w:ascii="Arial" w:hAnsi="Arial" w:cs="Arial"/>
                <w:color w:val="091B35"/>
                <w:kern w:val="0"/>
                <w:sz w:val="24"/>
                <w:szCs w:val="24"/>
                <w:bdr w:val="none" w:sz="0" w:space="0" w:color="auto" w:frame="1"/>
                <w:shd w:val="clear" w:color="auto" w:fill="FFFFFF"/>
                <w14:ligatures w14:val="none"/>
              </w:rPr>
              <w:t xml:space="preserve"> </w:t>
            </w:r>
            <w:r w:rsidR="00704229" w:rsidRPr="00E14F9D">
              <w:rPr>
                <w:rFonts w:ascii="Arial" w:eastAsia="Times New Roman" w:hAnsi="Arial" w:cs="Arial"/>
                <w:color w:val="333333"/>
                <w:kern w:val="0"/>
                <w:sz w:val="24"/>
                <w:szCs w:val="24"/>
                <w:lang w:eastAsia="en-AU"/>
                <w14:ligatures w14:val="none"/>
              </w:rPr>
              <w:t>Informal Kinship Care</w:t>
            </w:r>
            <w:r w:rsidR="007538AE" w:rsidRPr="00E14F9D">
              <w:rPr>
                <w:rFonts w:ascii="Arial" w:eastAsia="Times New Roman" w:hAnsi="Arial" w:cs="Arial"/>
                <w:color w:val="333333"/>
                <w:kern w:val="0"/>
                <w:sz w:val="24"/>
                <w:szCs w:val="24"/>
                <w:lang w:eastAsia="en-AU"/>
                <w14:ligatures w14:val="none"/>
              </w:rPr>
              <w:t xml:space="preserve"> Program</w:t>
            </w:r>
            <w:r w:rsidR="00704229" w:rsidRPr="00E14F9D">
              <w:rPr>
                <w:rFonts w:ascii="Arial" w:eastAsia="Times New Roman" w:hAnsi="Arial" w:cs="Arial"/>
                <w:color w:val="333333"/>
                <w:kern w:val="0"/>
                <w:sz w:val="24"/>
                <w:szCs w:val="24"/>
                <w:lang w:eastAsia="en-AU"/>
                <w14:ligatures w14:val="none"/>
              </w:rPr>
              <w:t> to support informal kinship carers (</w:t>
            </w:r>
            <w:r w:rsidR="0008295F" w:rsidRPr="00E14F9D">
              <w:rPr>
                <w:rFonts w:ascii="Arial" w:eastAsia="Times New Roman" w:hAnsi="Arial" w:cs="Arial"/>
                <w:color w:val="333333"/>
                <w:kern w:val="0"/>
                <w:sz w:val="24"/>
                <w:szCs w:val="24"/>
                <w:lang w:eastAsia="en-AU"/>
                <w14:ligatures w14:val="none"/>
              </w:rPr>
              <w:t>Carers Tas</w:t>
            </w:r>
            <w:r w:rsidR="00381E2E" w:rsidRPr="00E14F9D">
              <w:rPr>
                <w:rFonts w:ascii="Arial" w:eastAsia="Times New Roman" w:hAnsi="Arial" w:cs="Arial"/>
                <w:color w:val="333333"/>
                <w:kern w:val="0"/>
                <w:sz w:val="24"/>
                <w:szCs w:val="24"/>
                <w:lang w:eastAsia="en-AU"/>
                <w14:ligatures w14:val="none"/>
              </w:rPr>
              <w:t>/</w:t>
            </w:r>
            <w:r w:rsidR="00554F68" w:rsidRPr="00E14F9D">
              <w:rPr>
                <w:rFonts w:ascii="Arial" w:eastAsia="Times New Roman" w:hAnsi="Arial" w:cs="Arial"/>
                <w:color w:val="333333"/>
                <w:kern w:val="0"/>
                <w:sz w:val="24"/>
                <w:szCs w:val="24"/>
                <w:lang w:eastAsia="en-AU"/>
                <w14:ligatures w14:val="none"/>
              </w:rPr>
              <w:t xml:space="preserve"> </w:t>
            </w:r>
            <w:r w:rsidR="00381E2E" w:rsidRPr="00E14F9D">
              <w:rPr>
                <w:rFonts w:ascii="Arial" w:eastAsia="Times New Roman" w:hAnsi="Arial" w:cs="Arial"/>
                <w:color w:val="333333"/>
                <w:kern w:val="0"/>
                <w:sz w:val="24"/>
                <w:szCs w:val="24"/>
                <w:lang w:eastAsia="en-AU"/>
                <w14:ligatures w14:val="none"/>
              </w:rPr>
              <w:t>DPAC</w:t>
            </w:r>
            <w:r w:rsidR="00704229" w:rsidRPr="00E14F9D">
              <w:rPr>
                <w:rFonts w:ascii="Arial" w:eastAsia="Times New Roman" w:hAnsi="Arial" w:cs="Arial"/>
                <w:color w:val="333333"/>
                <w:kern w:val="0"/>
                <w:sz w:val="24"/>
                <w:szCs w:val="24"/>
                <w:lang w:eastAsia="en-AU"/>
                <w14:ligatures w14:val="none"/>
              </w:rPr>
              <w:t>).</w:t>
            </w:r>
          </w:p>
          <w:p w14:paraId="26CA232E" w14:textId="6485F2E7" w:rsidR="00704229" w:rsidRPr="00E14F9D" w:rsidRDefault="00704229" w:rsidP="003A1810">
            <w:pPr>
              <w:pStyle w:val="ListParagraph"/>
              <w:numPr>
                <w:ilvl w:val="0"/>
                <w:numId w:val="6"/>
              </w:numPr>
              <w:spacing w:before="100" w:beforeAutospacing="1" w:after="100" w:afterAutospacing="1"/>
              <w:textAlignment w:val="baseline"/>
              <w:rPr>
                <w:rFonts w:ascii="Arial" w:eastAsia="Times New Roman" w:hAnsi="Arial" w:cs="Arial"/>
                <w:color w:val="333333"/>
                <w:kern w:val="0"/>
                <w:sz w:val="24"/>
                <w:szCs w:val="24"/>
                <w:lang w:eastAsia="en-AU"/>
                <w14:ligatures w14:val="none"/>
              </w:rPr>
            </w:pPr>
            <w:r w:rsidRPr="00E14F9D">
              <w:rPr>
                <w:rFonts w:ascii="Arial" w:eastAsia="Times New Roman" w:hAnsi="Arial" w:cs="Arial"/>
                <w:color w:val="333333"/>
                <w:kern w:val="0"/>
                <w:sz w:val="24"/>
                <w:szCs w:val="24"/>
                <w:lang w:eastAsia="en-AU"/>
                <w14:ligatures w14:val="none"/>
              </w:rPr>
              <w:t>Companion Card to support participation for people with disability who need carer support (</w:t>
            </w:r>
            <w:r w:rsidR="00FF516D" w:rsidRPr="00E14F9D">
              <w:rPr>
                <w:rFonts w:ascii="Arial" w:eastAsia="Times New Roman" w:hAnsi="Arial" w:cs="Arial"/>
                <w:color w:val="333333"/>
                <w:kern w:val="0"/>
                <w:sz w:val="24"/>
                <w:szCs w:val="24"/>
                <w:lang w:eastAsia="en-AU"/>
                <w14:ligatures w14:val="none"/>
              </w:rPr>
              <w:t>DPAC</w:t>
            </w:r>
            <w:r w:rsidRPr="00E14F9D">
              <w:rPr>
                <w:rFonts w:ascii="Arial" w:eastAsia="Times New Roman" w:hAnsi="Arial" w:cs="Arial"/>
                <w:color w:val="333333"/>
                <w:kern w:val="0"/>
                <w:sz w:val="24"/>
                <w:szCs w:val="24"/>
                <w:lang w:eastAsia="en-AU"/>
                <w14:ligatures w14:val="none"/>
              </w:rPr>
              <w:t>)</w:t>
            </w:r>
            <w:r w:rsidR="00864C6C" w:rsidRPr="00E14F9D">
              <w:rPr>
                <w:rFonts w:ascii="Arial" w:eastAsia="Times New Roman" w:hAnsi="Arial" w:cs="Arial"/>
                <w:color w:val="333333"/>
                <w:kern w:val="0"/>
                <w:sz w:val="24"/>
                <w:szCs w:val="24"/>
                <w:lang w:eastAsia="en-AU"/>
                <w14:ligatures w14:val="none"/>
              </w:rPr>
              <w:t>.</w:t>
            </w:r>
          </w:p>
          <w:p w14:paraId="33B4570E" w14:textId="77AA4EC6" w:rsidR="00704229" w:rsidRPr="00E14F9D" w:rsidRDefault="00704229" w:rsidP="003A1810">
            <w:pPr>
              <w:pStyle w:val="ListParagraph"/>
              <w:numPr>
                <w:ilvl w:val="0"/>
                <w:numId w:val="6"/>
              </w:numPr>
              <w:spacing w:before="100" w:beforeAutospacing="1" w:after="100" w:afterAutospacing="1"/>
              <w:textAlignment w:val="baseline"/>
              <w:rPr>
                <w:rFonts w:ascii="Arial" w:eastAsia="Times New Roman" w:hAnsi="Arial" w:cs="Arial"/>
                <w:color w:val="333333"/>
                <w:kern w:val="0"/>
                <w:sz w:val="24"/>
                <w:szCs w:val="24"/>
                <w:lang w:eastAsia="en-AU"/>
                <w14:ligatures w14:val="none"/>
              </w:rPr>
            </w:pPr>
            <w:r w:rsidRPr="00E14F9D">
              <w:rPr>
                <w:rFonts w:ascii="Arial" w:eastAsia="Times New Roman" w:hAnsi="Arial" w:cs="Arial"/>
                <w:color w:val="333333"/>
                <w:kern w:val="0"/>
                <w:sz w:val="24"/>
                <w:szCs w:val="24"/>
                <w:lang w:eastAsia="en-AU"/>
                <w14:ligatures w14:val="none"/>
              </w:rPr>
              <w:t xml:space="preserve">Tasmania’s </w:t>
            </w:r>
            <w:r w:rsidR="008F4F8F" w:rsidRPr="00E14F9D">
              <w:rPr>
                <w:rFonts w:ascii="Arial" w:eastAsia="Times New Roman" w:hAnsi="Arial" w:cs="Arial"/>
                <w:color w:val="333333"/>
                <w:kern w:val="0"/>
                <w:sz w:val="24"/>
                <w:szCs w:val="24"/>
                <w:lang w:eastAsia="en-AU"/>
                <w14:ligatures w14:val="none"/>
              </w:rPr>
              <w:t>Lifelong Respect: Tasmania’s Strategy to end the abuse of older people (Elder Abuse) 2023–2029</w:t>
            </w:r>
            <w:r w:rsidR="008F4F8F" w:rsidRPr="00E14F9D" w:rsidDel="00562FF4">
              <w:rPr>
                <w:rFonts w:ascii="Arial" w:eastAsia="Times New Roman" w:hAnsi="Arial" w:cs="Arial"/>
                <w:color w:val="333333"/>
                <w:kern w:val="0"/>
                <w:sz w:val="24"/>
                <w:szCs w:val="24"/>
                <w:lang w:eastAsia="en-AU"/>
                <w14:ligatures w14:val="none"/>
              </w:rPr>
              <w:t xml:space="preserve"> </w:t>
            </w:r>
            <w:r w:rsidRPr="00E14F9D">
              <w:rPr>
                <w:rFonts w:ascii="Arial" w:eastAsia="Times New Roman" w:hAnsi="Arial" w:cs="Arial"/>
                <w:color w:val="333333"/>
                <w:kern w:val="0"/>
                <w:sz w:val="24"/>
                <w:szCs w:val="24"/>
                <w:lang w:eastAsia="en-AU"/>
                <w14:ligatures w14:val="none"/>
              </w:rPr>
              <w:t>to provide advice to carers</w:t>
            </w:r>
            <w:r w:rsidR="00DA58F1" w:rsidRPr="00E14F9D">
              <w:rPr>
                <w:rFonts w:ascii="Arial" w:eastAsia="Times New Roman" w:hAnsi="Arial" w:cs="Arial"/>
                <w:color w:val="333333"/>
                <w:kern w:val="0"/>
                <w:sz w:val="24"/>
                <w:szCs w:val="24"/>
                <w:lang w:eastAsia="en-AU"/>
                <w14:ligatures w14:val="none"/>
              </w:rPr>
              <w:t xml:space="preserve"> (DPAC)</w:t>
            </w:r>
          </w:p>
          <w:p w14:paraId="330A7B4B" w14:textId="5B9D0547" w:rsidR="00704229" w:rsidRPr="00E14F9D" w:rsidRDefault="00864C6C" w:rsidP="00C64D32">
            <w:pPr>
              <w:pStyle w:val="ListParagraph"/>
              <w:numPr>
                <w:ilvl w:val="0"/>
                <w:numId w:val="6"/>
              </w:numPr>
              <w:spacing w:before="100" w:beforeAutospacing="1" w:after="100" w:afterAutospacing="1"/>
              <w:textAlignment w:val="baseline"/>
              <w:rPr>
                <w:rFonts w:ascii="Arial" w:eastAsia="Times New Roman" w:hAnsi="Arial" w:cs="Arial"/>
                <w:color w:val="333333"/>
                <w:kern w:val="0"/>
                <w:sz w:val="24"/>
                <w:szCs w:val="24"/>
                <w:lang w:eastAsia="en-AU"/>
                <w14:ligatures w14:val="none"/>
              </w:rPr>
            </w:pPr>
            <w:r w:rsidRPr="00E14F9D">
              <w:rPr>
                <w:rFonts w:ascii="Arial" w:eastAsia="Times New Roman" w:hAnsi="Arial" w:cs="Arial"/>
                <w:color w:val="333333"/>
                <w:kern w:val="0"/>
                <w:sz w:val="24"/>
                <w:szCs w:val="24"/>
                <w:lang w:eastAsia="en-AU"/>
                <w14:ligatures w14:val="none"/>
              </w:rPr>
              <w:t>Tasmania’s Elder Abuse Prevention Strategy 2023-29 to provide advice to carers</w:t>
            </w:r>
            <w:r w:rsidR="00DA58F1" w:rsidRPr="00E14F9D">
              <w:rPr>
                <w:rFonts w:ascii="Arial" w:eastAsia="Times New Roman" w:hAnsi="Arial" w:cs="Arial"/>
                <w:color w:val="333333"/>
                <w:kern w:val="0"/>
                <w:sz w:val="24"/>
                <w:szCs w:val="24"/>
                <w:lang w:eastAsia="en-AU"/>
                <w14:ligatures w14:val="none"/>
              </w:rPr>
              <w:t xml:space="preserve"> (DPAC).</w:t>
            </w:r>
          </w:p>
        </w:tc>
        <w:tc>
          <w:tcPr>
            <w:tcW w:w="4866" w:type="dxa"/>
          </w:tcPr>
          <w:p w14:paraId="1C4E61F2" w14:textId="77777777" w:rsidR="007C57E3" w:rsidRPr="00E14F9D" w:rsidRDefault="007C57E3" w:rsidP="0077042D">
            <w:pPr>
              <w:pStyle w:val="ListParagraph"/>
              <w:numPr>
                <w:ilvl w:val="0"/>
                <w:numId w:val="5"/>
              </w:numPr>
              <w:spacing w:before="100" w:beforeAutospacing="1" w:after="100" w:afterAutospacing="1"/>
              <w:textAlignment w:val="baseline"/>
              <w:rPr>
                <w:rFonts w:ascii="Arial" w:eastAsia="Times New Roman" w:hAnsi="Arial" w:cs="Arial"/>
                <w:color w:val="333333"/>
                <w:kern w:val="0"/>
                <w:sz w:val="24"/>
                <w:szCs w:val="24"/>
                <w:lang w:eastAsia="en-AU"/>
                <w14:ligatures w14:val="none"/>
              </w:rPr>
            </w:pPr>
            <w:r w:rsidRPr="00E14F9D">
              <w:rPr>
                <w:rFonts w:ascii="Arial" w:eastAsia="Times New Roman" w:hAnsi="Arial" w:cs="Arial"/>
                <w:i/>
                <w:iCs/>
                <w:color w:val="333333"/>
                <w:kern w:val="0"/>
                <w:sz w:val="24"/>
                <w:szCs w:val="24"/>
                <w:lang w:eastAsia="en-AU"/>
                <w14:ligatures w14:val="none"/>
              </w:rPr>
              <w:lastRenderedPageBreak/>
              <w:t>Rethink Mental Health 2020</w:t>
            </w:r>
            <w:r w:rsidRPr="00E14F9D">
              <w:rPr>
                <w:rFonts w:ascii="Arial" w:eastAsia="Times New Roman" w:hAnsi="Arial" w:cs="Arial"/>
                <w:color w:val="333333"/>
                <w:kern w:val="0"/>
                <w:sz w:val="24"/>
                <w:szCs w:val="24"/>
                <w:lang w:eastAsia="en-AU"/>
                <w14:ligatures w14:val="none"/>
              </w:rPr>
              <w:t xml:space="preserve"> (DoH) aims to address carer needs, increase the capacity of consumers and carers and improve engagement with carers.</w:t>
            </w:r>
          </w:p>
          <w:p w14:paraId="2F2EF7BF" w14:textId="3D08C12B" w:rsidR="0077042D" w:rsidRPr="00E14F9D" w:rsidRDefault="0077042D" w:rsidP="0077042D">
            <w:pPr>
              <w:pStyle w:val="ListParagraph"/>
              <w:numPr>
                <w:ilvl w:val="0"/>
                <w:numId w:val="5"/>
              </w:numPr>
              <w:spacing w:before="100" w:beforeAutospacing="1" w:after="100" w:afterAutospacing="1"/>
              <w:textAlignment w:val="baseline"/>
              <w:rPr>
                <w:rFonts w:ascii="Arial" w:eastAsia="Times New Roman" w:hAnsi="Arial" w:cs="Arial"/>
                <w:color w:val="333333"/>
                <w:kern w:val="0"/>
                <w:sz w:val="24"/>
                <w:szCs w:val="24"/>
                <w:lang w:eastAsia="en-AU"/>
                <w14:ligatures w14:val="none"/>
              </w:rPr>
            </w:pPr>
            <w:r w:rsidRPr="00E14F9D">
              <w:rPr>
                <w:rFonts w:ascii="Arial" w:eastAsia="Times New Roman" w:hAnsi="Arial" w:cs="Arial"/>
                <w:color w:val="333333"/>
                <w:kern w:val="0"/>
                <w:sz w:val="24"/>
                <w:szCs w:val="24"/>
                <w:lang w:eastAsia="en-AU"/>
                <w14:ligatures w14:val="none"/>
              </w:rPr>
              <w:t xml:space="preserve">Alcohol, Tobacco and other Drugs Council Tasmania (DoH) – funding to provide support, education and systemic advocacy for consumers and carers with lived experience of alcohol and other drug use. </w:t>
            </w:r>
          </w:p>
          <w:p w14:paraId="0FCE1876" w14:textId="070D5168" w:rsidR="00704229" w:rsidRPr="00E14F9D" w:rsidRDefault="001308F2" w:rsidP="0077042D">
            <w:pPr>
              <w:pStyle w:val="ListParagraph"/>
              <w:numPr>
                <w:ilvl w:val="0"/>
                <w:numId w:val="5"/>
              </w:numPr>
              <w:spacing w:before="100" w:beforeAutospacing="1" w:after="100" w:afterAutospacing="1"/>
              <w:textAlignment w:val="baseline"/>
              <w:rPr>
                <w:rFonts w:ascii="Arial" w:eastAsia="Times New Roman" w:hAnsi="Arial" w:cs="Arial"/>
                <w:color w:val="333333"/>
                <w:kern w:val="0"/>
                <w:sz w:val="24"/>
                <w:szCs w:val="24"/>
                <w:lang w:eastAsia="en-AU"/>
                <w14:ligatures w14:val="none"/>
              </w:rPr>
            </w:pPr>
            <w:r w:rsidRPr="00E14F9D">
              <w:rPr>
                <w:rFonts w:ascii="Arial" w:eastAsia="Times New Roman" w:hAnsi="Arial" w:cs="Arial"/>
                <w:color w:val="333333"/>
                <w:kern w:val="0"/>
                <w:sz w:val="24"/>
                <w:szCs w:val="24"/>
                <w:lang w:eastAsia="en-AU"/>
                <w14:ligatures w14:val="none"/>
              </w:rPr>
              <w:t>S</w:t>
            </w:r>
            <w:r w:rsidR="00704229" w:rsidRPr="00E14F9D">
              <w:rPr>
                <w:rFonts w:ascii="Arial" w:eastAsia="Times New Roman" w:hAnsi="Arial" w:cs="Arial"/>
                <w:color w:val="333333"/>
                <w:kern w:val="0"/>
                <w:sz w:val="24"/>
                <w:szCs w:val="24"/>
                <w:lang w:eastAsia="en-AU"/>
                <w14:ligatures w14:val="none"/>
              </w:rPr>
              <w:t>upport for Tasmanian learners’ wellbeing, participation, engagement and learning needs (D</w:t>
            </w:r>
            <w:r w:rsidR="0008295F" w:rsidRPr="00E14F9D">
              <w:rPr>
                <w:rFonts w:ascii="Arial" w:eastAsia="Times New Roman" w:hAnsi="Arial" w:cs="Arial"/>
                <w:color w:val="333333"/>
                <w:kern w:val="0"/>
                <w:sz w:val="24"/>
                <w:szCs w:val="24"/>
                <w:lang w:eastAsia="en-AU"/>
                <w14:ligatures w14:val="none"/>
              </w:rPr>
              <w:t>ECYP</w:t>
            </w:r>
            <w:r w:rsidR="00704229" w:rsidRPr="00E14F9D">
              <w:rPr>
                <w:rFonts w:ascii="Arial" w:eastAsia="Times New Roman" w:hAnsi="Arial" w:cs="Arial"/>
                <w:color w:val="333333"/>
                <w:kern w:val="0"/>
                <w:sz w:val="24"/>
                <w:szCs w:val="24"/>
                <w:lang w:eastAsia="en-AU"/>
                <w14:ligatures w14:val="none"/>
              </w:rPr>
              <w:t>) to assistan</w:t>
            </w:r>
            <w:r w:rsidR="00E14F9D">
              <w:rPr>
                <w:rFonts w:ascii="Arial" w:eastAsia="Times New Roman" w:hAnsi="Arial" w:cs="Arial"/>
                <w:color w:val="333333"/>
                <w:kern w:val="0"/>
                <w:sz w:val="24"/>
                <w:szCs w:val="24"/>
                <w:lang w:eastAsia="en-AU"/>
                <w14:ligatures w14:val="none"/>
              </w:rPr>
              <w:t xml:space="preserve">t </w:t>
            </w:r>
            <w:r w:rsidR="00704229" w:rsidRPr="00E14F9D">
              <w:rPr>
                <w:rFonts w:ascii="Arial" w:eastAsia="Times New Roman" w:hAnsi="Arial" w:cs="Arial"/>
                <w:color w:val="333333"/>
                <w:kern w:val="0"/>
                <w:sz w:val="24"/>
                <w:szCs w:val="24"/>
                <w:lang w:eastAsia="en-AU"/>
                <w14:ligatures w14:val="none"/>
              </w:rPr>
              <w:t>learners with caring responsibilities.</w:t>
            </w:r>
          </w:p>
          <w:p w14:paraId="2A1CC5D6" w14:textId="42DFEA85" w:rsidR="00C40C52" w:rsidRPr="00E14F9D" w:rsidRDefault="008E49B4" w:rsidP="00DA08EB">
            <w:pPr>
              <w:pStyle w:val="ListParagraph"/>
              <w:numPr>
                <w:ilvl w:val="0"/>
                <w:numId w:val="5"/>
              </w:numPr>
              <w:spacing w:before="100" w:beforeAutospacing="1" w:after="100" w:afterAutospacing="1"/>
              <w:textAlignment w:val="baseline"/>
              <w:rPr>
                <w:rFonts w:ascii="Arial" w:eastAsia="Times New Roman" w:hAnsi="Arial" w:cs="Arial"/>
                <w:color w:val="333333"/>
                <w:kern w:val="0"/>
                <w:sz w:val="24"/>
                <w:szCs w:val="24"/>
                <w:lang w:eastAsia="en-AU"/>
                <w14:ligatures w14:val="none"/>
              </w:rPr>
            </w:pPr>
            <w:r w:rsidRPr="00E14F9D">
              <w:rPr>
                <w:rFonts w:ascii="Arial" w:eastAsia="Times New Roman" w:hAnsi="Arial" w:cs="Arial"/>
                <w:color w:val="333333"/>
                <w:kern w:val="0"/>
                <w:sz w:val="24"/>
                <w:szCs w:val="24"/>
                <w:lang w:eastAsia="en-AU"/>
                <w14:ligatures w14:val="none"/>
              </w:rPr>
              <w:t>Wellbeing for Learning – Child and Student Wellbeing Strategy (DECYP) to support the wellbeing of all learners, including those with caring responsibilities.</w:t>
            </w:r>
          </w:p>
          <w:p w14:paraId="5BF79A91" w14:textId="266C76F8" w:rsidR="00DA08EB" w:rsidRPr="00E14F9D" w:rsidRDefault="00DA08EB" w:rsidP="00DA08EB">
            <w:pPr>
              <w:pStyle w:val="ListParagraph"/>
              <w:numPr>
                <w:ilvl w:val="0"/>
                <w:numId w:val="5"/>
              </w:numPr>
              <w:spacing w:before="100" w:beforeAutospacing="1" w:after="100" w:afterAutospacing="1"/>
              <w:textAlignment w:val="baseline"/>
              <w:rPr>
                <w:rFonts w:ascii="Arial" w:eastAsia="Times New Roman" w:hAnsi="Arial" w:cs="Arial"/>
                <w:color w:val="333333"/>
                <w:kern w:val="0"/>
                <w:sz w:val="24"/>
                <w:szCs w:val="24"/>
                <w:lang w:eastAsia="en-AU"/>
                <w14:ligatures w14:val="none"/>
              </w:rPr>
            </w:pPr>
            <w:r w:rsidRPr="00E14F9D">
              <w:rPr>
                <w:rFonts w:ascii="Arial" w:eastAsia="Times New Roman" w:hAnsi="Arial" w:cs="Arial"/>
                <w:color w:val="333333"/>
                <w:kern w:val="0"/>
                <w:sz w:val="24"/>
                <w:szCs w:val="24"/>
                <w:lang w:eastAsia="en-AU"/>
                <w14:ligatures w14:val="none"/>
              </w:rPr>
              <w:t>Identification and management of young carers in state government schools via the DECYP Case Management Platform and school wellbeing staff</w:t>
            </w:r>
            <w:r w:rsidR="00772CA5" w:rsidRPr="00E14F9D">
              <w:rPr>
                <w:rFonts w:ascii="Arial" w:eastAsia="Times New Roman" w:hAnsi="Arial" w:cs="Arial"/>
                <w:color w:val="333333"/>
                <w:kern w:val="0"/>
                <w:sz w:val="24"/>
                <w:szCs w:val="24"/>
                <w:lang w:eastAsia="en-AU"/>
                <w14:ligatures w14:val="none"/>
              </w:rPr>
              <w:t xml:space="preserve">. </w:t>
            </w:r>
          </w:p>
          <w:p w14:paraId="655136A5" w14:textId="77777777" w:rsidR="008A5F70" w:rsidRPr="00E14F9D" w:rsidRDefault="00AF35AE" w:rsidP="008A5F70">
            <w:pPr>
              <w:pStyle w:val="ListParagraph"/>
              <w:numPr>
                <w:ilvl w:val="0"/>
                <w:numId w:val="5"/>
              </w:numPr>
              <w:spacing w:before="100" w:beforeAutospacing="1" w:after="100" w:afterAutospacing="1"/>
              <w:textAlignment w:val="baseline"/>
              <w:rPr>
                <w:rFonts w:ascii="Arial" w:eastAsia="Times New Roman" w:hAnsi="Arial" w:cs="Arial"/>
                <w:color w:val="333333"/>
                <w:kern w:val="0"/>
                <w:sz w:val="24"/>
                <w:szCs w:val="24"/>
                <w:lang w:eastAsia="en-AU"/>
                <w14:ligatures w14:val="none"/>
              </w:rPr>
            </w:pPr>
            <w:r w:rsidRPr="00E14F9D">
              <w:rPr>
                <w:rFonts w:ascii="Arial" w:eastAsia="Times New Roman" w:hAnsi="Arial" w:cs="Arial"/>
                <w:color w:val="333333"/>
                <w:kern w:val="0"/>
                <w:sz w:val="24"/>
                <w:szCs w:val="24"/>
                <w:lang w:eastAsia="en-AU"/>
                <w14:ligatures w14:val="none"/>
              </w:rPr>
              <w:t xml:space="preserve">Students who are Carers Policy and Procedure (TasTAFE) to support students who are carers. </w:t>
            </w:r>
          </w:p>
          <w:p w14:paraId="3428CBB5" w14:textId="13DB762C" w:rsidR="00704229" w:rsidRPr="00E14F9D" w:rsidRDefault="00704229" w:rsidP="008A5F70">
            <w:pPr>
              <w:pStyle w:val="ListParagraph"/>
              <w:numPr>
                <w:ilvl w:val="0"/>
                <w:numId w:val="5"/>
              </w:numPr>
              <w:spacing w:before="100" w:beforeAutospacing="1" w:after="100" w:afterAutospacing="1"/>
              <w:textAlignment w:val="baseline"/>
              <w:rPr>
                <w:rFonts w:ascii="Arial" w:eastAsia="Times New Roman" w:hAnsi="Arial" w:cs="Arial"/>
                <w:color w:val="333333"/>
                <w:kern w:val="0"/>
                <w:sz w:val="24"/>
                <w:szCs w:val="24"/>
                <w:lang w:eastAsia="en-AU"/>
                <w14:ligatures w14:val="none"/>
              </w:rPr>
            </w:pPr>
            <w:r w:rsidRPr="00E14F9D">
              <w:rPr>
                <w:rFonts w:ascii="Arial" w:eastAsia="Times New Roman" w:hAnsi="Arial" w:cs="Arial"/>
                <w:color w:val="333333"/>
                <w:kern w:val="0"/>
                <w:sz w:val="24"/>
                <w:szCs w:val="24"/>
                <w:lang w:eastAsia="en-AU"/>
                <w14:ligatures w14:val="none"/>
              </w:rPr>
              <w:t>Adult Learning Strategy (State Growth) to support carers to engage or re-engage in learning.</w:t>
            </w:r>
          </w:p>
        </w:tc>
      </w:tr>
    </w:tbl>
    <w:p w14:paraId="40183E16" w14:textId="77777777" w:rsidR="00704229" w:rsidRPr="00E14F9D" w:rsidRDefault="00704229">
      <w:pPr>
        <w:rPr>
          <w:rFonts w:ascii="Arial" w:hAnsi="Arial" w:cs="Arial"/>
          <w:sz w:val="24"/>
          <w:szCs w:val="24"/>
        </w:rPr>
      </w:pPr>
    </w:p>
    <w:sectPr w:rsidR="00704229" w:rsidRPr="00E14F9D" w:rsidSect="008A5F70">
      <w:pgSz w:w="16838" w:h="11906" w:orient="landscape"/>
      <w:pgMar w:top="1021" w:right="1077" w:bottom="102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17501"/>
    <w:multiLevelType w:val="multilevel"/>
    <w:tmpl w:val="12EAE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ACB135B"/>
    <w:multiLevelType w:val="multilevel"/>
    <w:tmpl w:val="9F807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BDA239E"/>
    <w:multiLevelType w:val="hybridMultilevel"/>
    <w:tmpl w:val="2C9240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E204BEC"/>
    <w:multiLevelType w:val="hybridMultilevel"/>
    <w:tmpl w:val="F918CB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26D4987"/>
    <w:multiLevelType w:val="hybridMultilevel"/>
    <w:tmpl w:val="E4BA5A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6B573DC"/>
    <w:multiLevelType w:val="hybridMultilevel"/>
    <w:tmpl w:val="402C67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6873429D"/>
    <w:multiLevelType w:val="multilevel"/>
    <w:tmpl w:val="706A2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0080833">
    <w:abstractNumId w:val="1"/>
  </w:num>
  <w:num w:numId="2" w16cid:durableId="744759633">
    <w:abstractNumId w:val="0"/>
  </w:num>
  <w:num w:numId="3" w16cid:durableId="1476333725">
    <w:abstractNumId w:val="6"/>
  </w:num>
  <w:num w:numId="4" w16cid:durableId="2077512247">
    <w:abstractNumId w:val="2"/>
  </w:num>
  <w:num w:numId="5" w16cid:durableId="602493419">
    <w:abstractNumId w:val="3"/>
  </w:num>
  <w:num w:numId="6" w16cid:durableId="1646661424">
    <w:abstractNumId w:val="4"/>
  </w:num>
  <w:num w:numId="7" w16cid:durableId="2143376937">
    <w:abstractNumId w:val="5"/>
  </w:num>
  <w:num w:numId="8" w16cid:durableId="14023631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229"/>
    <w:rsid w:val="00024773"/>
    <w:rsid w:val="000318C1"/>
    <w:rsid w:val="00032A39"/>
    <w:rsid w:val="0004485C"/>
    <w:rsid w:val="0005109B"/>
    <w:rsid w:val="00070924"/>
    <w:rsid w:val="0008295F"/>
    <w:rsid w:val="00083D85"/>
    <w:rsid w:val="000A1338"/>
    <w:rsid w:val="000B0CE6"/>
    <w:rsid w:val="000B3464"/>
    <w:rsid w:val="000B4789"/>
    <w:rsid w:val="000B710F"/>
    <w:rsid w:val="000D07E8"/>
    <w:rsid w:val="000D38EE"/>
    <w:rsid w:val="000E1345"/>
    <w:rsid w:val="000E348C"/>
    <w:rsid w:val="000F6798"/>
    <w:rsid w:val="00111730"/>
    <w:rsid w:val="00114D55"/>
    <w:rsid w:val="001308F2"/>
    <w:rsid w:val="001373AA"/>
    <w:rsid w:val="0014133D"/>
    <w:rsid w:val="001613BB"/>
    <w:rsid w:val="00165636"/>
    <w:rsid w:val="00196F1D"/>
    <w:rsid w:val="001B09F8"/>
    <w:rsid w:val="001B431E"/>
    <w:rsid w:val="001B57F2"/>
    <w:rsid w:val="001C52CE"/>
    <w:rsid w:val="001C696B"/>
    <w:rsid w:val="001E4792"/>
    <w:rsid w:val="001E4F40"/>
    <w:rsid w:val="001E62E1"/>
    <w:rsid w:val="001F0925"/>
    <w:rsid w:val="001F0F7A"/>
    <w:rsid w:val="00207FE5"/>
    <w:rsid w:val="00211215"/>
    <w:rsid w:val="00234EF3"/>
    <w:rsid w:val="00241D5B"/>
    <w:rsid w:val="00261082"/>
    <w:rsid w:val="00264591"/>
    <w:rsid w:val="00267D51"/>
    <w:rsid w:val="0028241F"/>
    <w:rsid w:val="00286DDC"/>
    <w:rsid w:val="0028761A"/>
    <w:rsid w:val="00292290"/>
    <w:rsid w:val="00295215"/>
    <w:rsid w:val="002D05C9"/>
    <w:rsid w:val="002D076C"/>
    <w:rsid w:val="002D7B74"/>
    <w:rsid w:val="002D7C58"/>
    <w:rsid w:val="00301624"/>
    <w:rsid w:val="00306D76"/>
    <w:rsid w:val="00313EF4"/>
    <w:rsid w:val="00332635"/>
    <w:rsid w:val="00333AAD"/>
    <w:rsid w:val="003366EF"/>
    <w:rsid w:val="00337B9B"/>
    <w:rsid w:val="00337FF2"/>
    <w:rsid w:val="003555E5"/>
    <w:rsid w:val="00376955"/>
    <w:rsid w:val="003773A4"/>
    <w:rsid w:val="00381E2E"/>
    <w:rsid w:val="003A0264"/>
    <w:rsid w:val="003A1318"/>
    <w:rsid w:val="003A1810"/>
    <w:rsid w:val="003A2523"/>
    <w:rsid w:val="003A6E4F"/>
    <w:rsid w:val="003B4E5A"/>
    <w:rsid w:val="003B768B"/>
    <w:rsid w:val="003B7B23"/>
    <w:rsid w:val="003C1D0C"/>
    <w:rsid w:val="003C2E0B"/>
    <w:rsid w:val="003E43BE"/>
    <w:rsid w:val="003F07EA"/>
    <w:rsid w:val="003F0DCB"/>
    <w:rsid w:val="0040443B"/>
    <w:rsid w:val="00407B5E"/>
    <w:rsid w:val="0043253B"/>
    <w:rsid w:val="00452491"/>
    <w:rsid w:val="004610EB"/>
    <w:rsid w:val="00463026"/>
    <w:rsid w:val="00483CD6"/>
    <w:rsid w:val="004A0239"/>
    <w:rsid w:val="004A2C99"/>
    <w:rsid w:val="004A4BB4"/>
    <w:rsid w:val="004B77CF"/>
    <w:rsid w:val="004D7AE7"/>
    <w:rsid w:val="004E368A"/>
    <w:rsid w:val="004E4153"/>
    <w:rsid w:val="004F345F"/>
    <w:rsid w:val="00501CFF"/>
    <w:rsid w:val="00505212"/>
    <w:rsid w:val="00515861"/>
    <w:rsid w:val="00520872"/>
    <w:rsid w:val="005342CF"/>
    <w:rsid w:val="00552A69"/>
    <w:rsid w:val="00554F68"/>
    <w:rsid w:val="00562FF4"/>
    <w:rsid w:val="00565CC5"/>
    <w:rsid w:val="0056666B"/>
    <w:rsid w:val="0057189F"/>
    <w:rsid w:val="00572629"/>
    <w:rsid w:val="00585842"/>
    <w:rsid w:val="005934F1"/>
    <w:rsid w:val="005B0FD6"/>
    <w:rsid w:val="005E0C37"/>
    <w:rsid w:val="005E326C"/>
    <w:rsid w:val="005E6766"/>
    <w:rsid w:val="005E7939"/>
    <w:rsid w:val="005E7D53"/>
    <w:rsid w:val="00612EB0"/>
    <w:rsid w:val="0062015B"/>
    <w:rsid w:val="00636395"/>
    <w:rsid w:val="00643C72"/>
    <w:rsid w:val="0064467B"/>
    <w:rsid w:val="006479EA"/>
    <w:rsid w:val="006C3C28"/>
    <w:rsid w:val="006E616D"/>
    <w:rsid w:val="006F55A5"/>
    <w:rsid w:val="00700B60"/>
    <w:rsid w:val="007026F3"/>
    <w:rsid w:val="00702AEB"/>
    <w:rsid w:val="00704229"/>
    <w:rsid w:val="0070434E"/>
    <w:rsid w:val="00705194"/>
    <w:rsid w:val="007150BA"/>
    <w:rsid w:val="00722D7C"/>
    <w:rsid w:val="00725115"/>
    <w:rsid w:val="0073085C"/>
    <w:rsid w:val="00730DA9"/>
    <w:rsid w:val="00735E7E"/>
    <w:rsid w:val="007538AE"/>
    <w:rsid w:val="00757030"/>
    <w:rsid w:val="0077042D"/>
    <w:rsid w:val="00771EE3"/>
    <w:rsid w:val="00772398"/>
    <w:rsid w:val="00772CA5"/>
    <w:rsid w:val="00795EEB"/>
    <w:rsid w:val="007A1BE5"/>
    <w:rsid w:val="007A2CA6"/>
    <w:rsid w:val="007C57E3"/>
    <w:rsid w:val="007D6BC3"/>
    <w:rsid w:val="007E07C1"/>
    <w:rsid w:val="007F2723"/>
    <w:rsid w:val="0081548F"/>
    <w:rsid w:val="00816E4C"/>
    <w:rsid w:val="00820D0E"/>
    <w:rsid w:val="008316E3"/>
    <w:rsid w:val="008345E2"/>
    <w:rsid w:val="008413FF"/>
    <w:rsid w:val="00846F9D"/>
    <w:rsid w:val="00861BEF"/>
    <w:rsid w:val="00864C6C"/>
    <w:rsid w:val="00866AB3"/>
    <w:rsid w:val="00871758"/>
    <w:rsid w:val="00895847"/>
    <w:rsid w:val="008A5F70"/>
    <w:rsid w:val="008C03ED"/>
    <w:rsid w:val="008E49B4"/>
    <w:rsid w:val="008F1E2B"/>
    <w:rsid w:val="008F4F8F"/>
    <w:rsid w:val="009063C7"/>
    <w:rsid w:val="009138F6"/>
    <w:rsid w:val="00923C09"/>
    <w:rsid w:val="0092644F"/>
    <w:rsid w:val="00937B55"/>
    <w:rsid w:val="0094277B"/>
    <w:rsid w:val="00944629"/>
    <w:rsid w:val="00957ACB"/>
    <w:rsid w:val="00960743"/>
    <w:rsid w:val="009678A5"/>
    <w:rsid w:val="0097760A"/>
    <w:rsid w:val="00986D7D"/>
    <w:rsid w:val="009B091A"/>
    <w:rsid w:val="009B538B"/>
    <w:rsid w:val="009C2474"/>
    <w:rsid w:val="009D49BE"/>
    <w:rsid w:val="009D4F62"/>
    <w:rsid w:val="009E319E"/>
    <w:rsid w:val="009E69C7"/>
    <w:rsid w:val="009F35FB"/>
    <w:rsid w:val="00A0793C"/>
    <w:rsid w:val="00A14AAD"/>
    <w:rsid w:val="00A230FF"/>
    <w:rsid w:val="00A32F9A"/>
    <w:rsid w:val="00A52F93"/>
    <w:rsid w:val="00A56D23"/>
    <w:rsid w:val="00A608E3"/>
    <w:rsid w:val="00A710D7"/>
    <w:rsid w:val="00A74012"/>
    <w:rsid w:val="00A97FE0"/>
    <w:rsid w:val="00AB46E1"/>
    <w:rsid w:val="00AB61E4"/>
    <w:rsid w:val="00AC6686"/>
    <w:rsid w:val="00AD6E6A"/>
    <w:rsid w:val="00AD701B"/>
    <w:rsid w:val="00AE3437"/>
    <w:rsid w:val="00AF35AE"/>
    <w:rsid w:val="00AF540D"/>
    <w:rsid w:val="00AF7A5B"/>
    <w:rsid w:val="00B14D40"/>
    <w:rsid w:val="00B346E7"/>
    <w:rsid w:val="00B90E7E"/>
    <w:rsid w:val="00B93DDC"/>
    <w:rsid w:val="00B950D1"/>
    <w:rsid w:val="00B951E8"/>
    <w:rsid w:val="00BA3115"/>
    <w:rsid w:val="00BB0625"/>
    <w:rsid w:val="00BC16A5"/>
    <w:rsid w:val="00BC7D88"/>
    <w:rsid w:val="00BE2851"/>
    <w:rsid w:val="00BE7ABC"/>
    <w:rsid w:val="00C030F0"/>
    <w:rsid w:val="00C22487"/>
    <w:rsid w:val="00C23D5A"/>
    <w:rsid w:val="00C32535"/>
    <w:rsid w:val="00C40C52"/>
    <w:rsid w:val="00C46BE5"/>
    <w:rsid w:val="00C62056"/>
    <w:rsid w:val="00C64D32"/>
    <w:rsid w:val="00C64F46"/>
    <w:rsid w:val="00C70AF5"/>
    <w:rsid w:val="00C80088"/>
    <w:rsid w:val="00C87C5F"/>
    <w:rsid w:val="00C923FD"/>
    <w:rsid w:val="00CC118B"/>
    <w:rsid w:val="00CD29EF"/>
    <w:rsid w:val="00CD52D5"/>
    <w:rsid w:val="00CE4076"/>
    <w:rsid w:val="00CE5E79"/>
    <w:rsid w:val="00CE6634"/>
    <w:rsid w:val="00D25491"/>
    <w:rsid w:val="00D327E0"/>
    <w:rsid w:val="00D5420F"/>
    <w:rsid w:val="00D60082"/>
    <w:rsid w:val="00D64DD7"/>
    <w:rsid w:val="00D75A04"/>
    <w:rsid w:val="00D800B6"/>
    <w:rsid w:val="00D8687E"/>
    <w:rsid w:val="00D91E86"/>
    <w:rsid w:val="00D94AD1"/>
    <w:rsid w:val="00DA08EB"/>
    <w:rsid w:val="00DA58F1"/>
    <w:rsid w:val="00DA5A88"/>
    <w:rsid w:val="00DD0A7E"/>
    <w:rsid w:val="00DE2E1B"/>
    <w:rsid w:val="00DF37CD"/>
    <w:rsid w:val="00DF4717"/>
    <w:rsid w:val="00DF5E33"/>
    <w:rsid w:val="00E1399D"/>
    <w:rsid w:val="00E14F9D"/>
    <w:rsid w:val="00E16970"/>
    <w:rsid w:val="00E45657"/>
    <w:rsid w:val="00E673B5"/>
    <w:rsid w:val="00E73CAF"/>
    <w:rsid w:val="00E90DCC"/>
    <w:rsid w:val="00EA6853"/>
    <w:rsid w:val="00EB4A77"/>
    <w:rsid w:val="00ED08DF"/>
    <w:rsid w:val="00ED6A7B"/>
    <w:rsid w:val="00EE684B"/>
    <w:rsid w:val="00EF0C9B"/>
    <w:rsid w:val="00F13B76"/>
    <w:rsid w:val="00F16F34"/>
    <w:rsid w:val="00F23104"/>
    <w:rsid w:val="00F44A47"/>
    <w:rsid w:val="00F47376"/>
    <w:rsid w:val="00FB41F8"/>
    <w:rsid w:val="00FB4744"/>
    <w:rsid w:val="00FD2240"/>
    <w:rsid w:val="00FD4D4D"/>
    <w:rsid w:val="00FD524D"/>
    <w:rsid w:val="00FE1640"/>
    <w:rsid w:val="00FF516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3EB3D"/>
  <w15:chartTrackingRefBased/>
  <w15:docId w15:val="{15E6C14E-8BE4-4C1C-B7C6-5689A5FB1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042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229"/>
    <w:rPr>
      <w:rFonts w:ascii="Times New Roman" w:eastAsia="Times New Roman" w:hAnsi="Times New Roman" w:cs="Times New Roman"/>
      <w:b/>
      <w:bCs/>
      <w:kern w:val="36"/>
      <w:sz w:val="48"/>
      <w:szCs w:val="48"/>
      <w:lang w:eastAsia="en-AU"/>
      <w14:ligatures w14:val="none"/>
    </w:rPr>
  </w:style>
  <w:style w:type="paragraph" w:styleId="NormalWeb">
    <w:name w:val="Normal (Web)"/>
    <w:basedOn w:val="Normal"/>
    <w:uiPriority w:val="99"/>
    <w:semiHidden/>
    <w:unhideWhenUsed/>
    <w:rsid w:val="00704229"/>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table" w:styleId="TableGrid">
    <w:name w:val="Table Grid"/>
    <w:basedOn w:val="TableNormal"/>
    <w:uiPriority w:val="39"/>
    <w:rsid w:val="00704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434E"/>
    <w:pPr>
      <w:ind w:left="720"/>
      <w:contextualSpacing/>
    </w:pPr>
  </w:style>
  <w:style w:type="paragraph" w:styleId="Revision">
    <w:name w:val="Revision"/>
    <w:hidden/>
    <w:uiPriority w:val="99"/>
    <w:semiHidden/>
    <w:rsid w:val="00024773"/>
    <w:pPr>
      <w:spacing w:after="0" w:line="240" w:lineRule="auto"/>
    </w:pPr>
  </w:style>
  <w:style w:type="character" w:styleId="CommentReference">
    <w:name w:val="annotation reference"/>
    <w:basedOn w:val="DefaultParagraphFont"/>
    <w:uiPriority w:val="99"/>
    <w:semiHidden/>
    <w:unhideWhenUsed/>
    <w:rsid w:val="00CE6634"/>
    <w:rPr>
      <w:sz w:val="16"/>
      <w:szCs w:val="16"/>
    </w:rPr>
  </w:style>
  <w:style w:type="paragraph" w:styleId="CommentText">
    <w:name w:val="annotation text"/>
    <w:basedOn w:val="Normal"/>
    <w:link w:val="CommentTextChar"/>
    <w:uiPriority w:val="99"/>
    <w:unhideWhenUsed/>
    <w:rsid w:val="00CE6634"/>
    <w:pPr>
      <w:spacing w:line="240" w:lineRule="auto"/>
    </w:pPr>
    <w:rPr>
      <w:sz w:val="20"/>
      <w:szCs w:val="20"/>
    </w:rPr>
  </w:style>
  <w:style w:type="character" w:customStyle="1" w:styleId="CommentTextChar">
    <w:name w:val="Comment Text Char"/>
    <w:basedOn w:val="DefaultParagraphFont"/>
    <w:link w:val="CommentText"/>
    <w:uiPriority w:val="99"/>
    <w:rsid w:val="00CE6634"/>
    <w:rPr>
      <w:sz w:val="20"/>
      <w:szCs w:val="20"/>
    </w:rPr>
  </w:style>
  <w:style w:type="paragraph" w:styleId="CommentSubject">
    <w:name w:val="annotation subject"/>
    <w:basedOn w:val="CommentText"/>
    <w:next w:val="CommentText"/>
    <w:link w:val="CommentSubjectChar"/>
    <w:uiPriority w:val="99"/>
    <w:semiHidden/>
    <w:unhideWhenUsed/>
    <w:rsid w:val="00CE6634"/>
    <w:rPr>
      <w:b/>
      <w:bCs/>
    </w:rPr>
  </w:style>
  <w:style w:type="character" w:customStyle="1" w:styleId="CommentSubjectChar">
    <w:name w:val="Comment Subject Char"/>
    <w:basedOn w:val="CommentTextChar"/>
    <w:link w:val="CommentSubject"/>
    <w:uiPriority w:val="99"/>
    <w:semiHidden/>
    <w:rsid w:val="00CE6634"/>
    <w:rPr>
      <w:b/>
      <w:bCs/>
      <w:sz w:val="20"/>
      <w:szCs w:val="20"/>
    </w:rPr>
  </w:style>
  <w:style w:type="character" w:styleId="Hyperlink">
    <w:name w:val="Hyperlink"/>
    <w:basedOn w:val="DefaultParagraphFont"/>
    <w:uiPriority w:val="99"/>
    <w:unhideWhenUsed/>
    <w:rsid w:val="0073085C"/>
    <w:rPr>
      <w:color w:val="0563C1" w:themeColor="hyperlink"/>
      <w:u w:val="single"/>
    </w:rPr>
  </w:style>
  <w:style w:type="character" w:styleId="UnresolvedMention">
    <w:name w:val="Unresolved Mention"/>
    <w:basedOn w:val="DefaultParagraphFont"/>
    <w:uiPriority w:val="99"/>
    <w:semiHidden/>
    <w:unhideWhenUsed/>
    <w:rsid w:val="0073085C"/>
    <w:rPr>
      <w:color w:val="605E5C"/>
      <w:shd w:val="clear" w:color="auto" w:fill="E1DFDD"/>
    </w:rPr>
  </w:style>
  <w:style w:type="character" w:styleId="Mention">
    <w:name w:val="Mention"/>
    <w:basedOn w:val="DefaultParagraphFont"/>
    <w:uiPriority w:val="99"/>
    <w:unhideWhenUsed/>
    <w:rsid w:val="004D7AE7"/>
    <w:rPr>
      <w:color w:val="2B579A"/>
      <w:shd w:val="clear" w:color="auto" w:fill="E1DFDD"/>
    </w:rPr>
  </w:style>
  <w:style w:type="character" w:styleId="Emphasis">
    <w:name w:val="Emphasis"/>
    <w:basedOn w:val="DefaultParagraphFont"/>
    <w:uiPriority w:val="20"/>
    <w:qFormat/>
    <w:rsid w:val="001E4792"/>
    <w:rPr>
      <w:i/>
      <w:iCs/>
    </w:rPr>
  </w:style>
  <w:style w:type="character" w:customStyle="1" w:styleId="A6">
    <w:name w:val="A6"/>
    <w:uiPriority w:val="99"/>
    <w:rsid w:val="003A2523"/>
    <w:rPr>
      <w:b/>
      <w:bCs/>
      <w:color w:val="221E1F"/>
      <w:sz w:val="12"/>
      <w:szCs w:val="12"/>
    </w:rPr>
  </w:style>
  <w:style w:type="character" w:styleId="FollowedHyperlink">
    <w:name w:val="FollowedHyperlink"/>
    <w:basedOn w:val="DefaultParagraphFont"/>
    <w:uiPriority w:val="99"/>
    <w:semiHidden/>
    <w:unhideWhenUsed/>
    <w:rsid w:val="001117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84972">
      <w:bodyDiv w:val="1"/>
      <w:marLeft w:val="0"/>
      <w:marRight w:val="0"/>
      <w:marTop w:val="0"/>
      <w:marBottom w:val="0"/>
      <w:divBdr>
        <w:top w:val="none" w:sz="0" w:space="0" w:color="auto"/>
        <w:left w:val="none" w:sz="0" w:space="0" w:color="auto"/>
        <w:bottom w:val="none" w:sz="0" w:space="0" w:color="auto"/>
        <w:right w:val="none" w:sz="0" w:space="0" w:color="auto"/>
      </w:divBdr>
    </w:div>
    <w:div w:id="512377550">
      <w:bodyDiv w:val="1"/>
      <w:marLeft w:val="0"/>
      <w:marRight w:val="0"/>
      <w:marTop w:val="0"/>
      <w:marBottom w:val="0"/>
      <w:divBdr>
        <w:top w:val="none" w:sz="0" w:space="0" w:color="auto"/>
        <w:left w:val="none" w:sz="0" w:space="0" w:color="auto"/>
        <w:bottom w:val="none" w:sz="0" w:space="0" w:color="auto"/>
        <w:right w:val="none" w:sz="0" w:space="0" w:color="auto"/>
      </w:divBdr>
    </w:div>
    <w:div w:id="515733537">
      <w:bodyDiv w:val="1"/>
      <w:marLeft w:val="0"/>
      <w:marRight w:val="0"/>
      <w:marTop w:val="0"/>
      <w:marBottom w:val="0"/>
      <w:divBdr>
        <w:top w:val="none" w:sz="0" w:space="0" w:color="auto"/>
        <w:left w:val="none" w:sz="0" w:space="0" w:color="auto"/>
        <w:bottom w:val="none" w:sz="0" w:space="0" w:color="auto"/>
        <w:right w:val="none" w:sz="0" w:space="0" w:color="auto"/>
      </w:divBdr>
    </w:div>
    <w:div w:id="1040737968">
      <w:bodyDiv w:val="1"/>
      <w:marLeft w:val="0"/>
      <w:marRight w:val="0"/>
      <w:marTop w:val="0"/>
      <w:marBottom w:val="0"/>
      <w:divBdr>
        <w:top w:val="none" w:sz="0" w:space="0" w:color="auto"/>
        <w:left w:val="none" w:sz="0" w:space="0" w:color="auto"/>
        <w:bottom w:val="none" w:sz="0" w:space="0" w:color="auto"/>
        <w:right w:val="none" w:sz="0" w:space="0" w:color="auto"/>
      </w:divBdr>
    </w:div>
    <w:div w:id="1568953735">
      <w:bodyDiv w:val="1"/>
      <w:marLeft w:val="0"/>
      <w:marRight w:val="0"/>
      <w:marTop w:val="0"/>
      <w:marBottom w:val="0"/>
      <w:divBdr>
        <w:top w:val="none" w:sz="0" w:space="0" w:color="auto"/>
        <w:left w:val="none" w:sz="0" w:space="0" w:color="auto"/>
        <w:bottom w:val="none" w:sz="0" w:space="0" w:color="auto"/>
        <w:right w:val="none" w:sz="0" w:space="0" w:color="auto"/>
      </w:divBdr>
    </w:div>
    <w:div w:id="1606617868">
      <w:bodyDiv w:val="1"/>
      <w:marLeft w:val="0"/>
      <w:marRight w:val="0"/>
      <w:marTop w:val="0"/>
      <w:marBottom w:val="0"/>
      <w:divBdr>
        <w:top w:val="none" w:sz="0" w:space="0" w:color="auto"/>
        <w:left w:val="none" w:sz="0" w:space="0" w:color="auto"/>
        <w:bottom w:val="none" w:sz="0" w:space="0" w:color="auto"/>
        <w:right w:val="none" w:sz="0" w:space="0" w:color="auto"/>
      </w:divBdr>
    </w:div>
    <w:div w:id="192610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indhelptas.org.au/about-informal-kinship-car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17EE9-BEEB-4C70-8CB5-DD7666F65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4505</CharactersWithSpaces>
  <SharedDoc>false</SharedDoc>
  <HLinks>
    <vt:vector size="18" baseType="variant">
      <vt:variant>
        <vt:i4>4915274</vt:i4>
      </vt:variant>
      <vt:variant>
        <vt:i4>6</vt:i4>
      </vt:variant>
      <vt:variant>
        <vt:i4>0</vt:i4>
      </vt:variant>
      <vt:variant>
        <vt:i4>5</vt:i4>
      </vt:variant>
      <vt:variant>
        <vt:lpwstr>https://www.health.tas.gov.au/node/17001</vt:lpwstr>
      </vt:variant>
      <vt:variant>
        <vt:lpwstr/>
      </vt:variant>
      <vt:variant>
        <vt:i4>655377</vt:i4>
      </vt:variant>
      <vt:variant>
        <vt:i4>3</vt:i4>
      </vt:variant>
      <vt:variant>
        <vt:i4>0</vt:i4>
      </vt:variant>
      <vt:variant>
        <vt:i4>5</vt:i4>
      </vt:variant>
      <vt:variant>
        <vt:lpwstr>https://www.health.gov.au/our-work/psychosocial-support-for-people-with-severe-mental-illness</vt:lpwstr>
      </vt:variant>
      <vt:variant>
        <vt:lpwstr/>
      </vt:variant>
      <vt:variant>
        <vt:i4>4915274</vt:i4>
      </vt:variant>
      <vt:variant>
        <vt:i4>0</vt:i4>
      </vt:variant>
      <vt:variant>
        <vt:i4>0</vt:i4>
      </vt:variant>
      <vt:variant>
        <vt:i4>5</vt:i4>
      </vt:variant>
      <vt:variant>
        <vt:lpwstr>https://www.health.tas.gov.au/node/17001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Leighton, Cheri</dc:creator>
  <cp:keywords/>
  <dc:description/>
  <cp:lastModifiedBy>Clemens, Catherine</cp:lastModifiedBy>
  <cp:revision>2</cp:revision>
  <dcterms:created xsi:type="dcterms:W3CDTF">2024-08-26T06:29:00Z</dcterms:created>
  <dcterms:modified xsi:type="dcterms:W3CDTF">2024-08-26T06:29:00Z</dcterms:modified>
</cp:coreProperties>
</file>