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A23" w14:textId="37104B81" w:rsidR="00FB2A98" w:rsidRPr="00DA31D1" w:rsidRDefault="00C264A4" w:rsidP="00E9727A">
      <w:pPr>
        <w:pStyle w:val="Heading1"/>
      </w:pPr>
      <w:r w:rsidRPr="00DA31D1">
        <w:t>Restrictive Practices – What</w:t>
      </w:r>
      <w:r w:rsidR="53840851" w:rsidRPr="00DA31D1">
        <w:t xml:space="preserve"> i</w:t>
      </w:r>
      <w:r w:rsidRPr="00DA31D1">
        <w:t>s changing?</w:t>
      </w:r>
    </w:p>
    <w:p w14:paraId="5DD746A1" w14:textId="54CF8FA3" w:rsidR="0097326D" w:rsidRPr="00E9727A" w:rsidRDefault="1F822347" w:rsidP="00E9727A">
      <w:r w:rsidRPr="00E9727A">
        <w:t xml:space="preserve">On </w:t>
      </w:r>
      <w:r w:rsidR="00E3279B">
        <w:t>the 1</w:t>
      </w:r>
      <w:r w:rsidR="00E3279B" w:rsidRPr="00E3279B">
        <w:rPr>
          <w:vertAlign w:val="superscript"/>
        </w:rPr>
        <w:t>st</w:t>
      </w:r>
      <w:r w:rsidR="00E3279B">
        <w:t xml:space="preserve"> of</w:t>
      </w:r>
      <w:r w:rsidRPr="00E9727A">
        <w:t xml:space="preserve"> July 2025 the way Restrictive Practices</w:t>
      </w:r>
      <w:r w:rsidR="22D77FC1" w:rsidRPr="00E9727A">
        <w:t xml:space="preserve"> </w:t>
      </w:r>
      <w:r w:rsidRPr="00E9727A">
        <w:t>are defined and approved</w:t>
      </w:r>
      <w:r w:rsidR="3C9E9D16" w:rsidRPr="00E9727A">
        <w:t xml:space="preserve"> for </w:t>
      </w:r>
      <w:r w:rsidR="38C5348B" w:rsidRPr="00E9727A">
        <w:t>people</w:t>
      </w:r>
      <w:r w:rsidR="3C9E9D16" w:rsidRPr="00E9727A">
        <w:t xml:space="preserve"> with disability</w:t>
      </w:r>
      <w:r w:rsidR="6DAF7ACF" w:rsidRPr="00E9727A">
        <w:t xml:space="preserve"> in Tasmania</w:t>
      </w:r>
      <w:r w:rsidRPr="00E9727A">
        <w:t xml:space="preserve"> </w:t>
      </w:r>
      <w:r w:rsidR="3ACEB88D" w:rsidRPr="00E9727A">
        <w:t>will change</w:t>
      </w:r>
      <w:r w:rsidRPr="00E9727A">
        <w:t xml:space="preserve">. </w:t>
      </w:r>
      <w:r w:rsidR="0097326D" w:rsidRPr="00E9727A">
        <w:t xml:space="preserve">This fact sheet has been written to help people </w:t>
      </w:r>
      <w:r w:rsidR="00583F4B" w:rsidRPr="00E9727A">
        <w:t xml:space="preserve">with disability and </w:t>
      </w:r>
      <w:r w:rsidR="007B162C">
        <w:t xml:space="preserve">others in </w:t>
      </w:r>
      <w:r w:rsidR="00583F4B" w:rsidRPr="00E9727A">
        <w:t xml:space="preserve">the community </w:t>
      </w:r>
      <w:r w:rsidR="00422F53" w:rsidRPr="00E9727A">
        <w:t>t</w:t>
      </w:r>
      <w:r w:rsidR="0097326D" w:rsidRPr="00E9727A">
        <w:t xml:space="preserve">o understand </w:t>
      </w:r>
      <w:r w:rsidR="007B162C">
        <w:t>what is</w:t>
      </w:r>
      <w:r w:rsidR="00A2400E" w:rsidRPr="00E9727A">
        <w:t xml:space="preserve"> chang</w:t>
      </w:r>
      <w:r w:rsidR="007B162C">
        <w:t>ing</w:t>
      </w:r>
      <w:r w:rsidR="00A2400E" w:rsidRPr="00E9727A">
        <w:t>.</w:t>
      </w:r>
    </w:p>
    <w:p w14:paraId="4C702F7C" w14:textId="01259944" w:rsidR="79576FD4" w:rsidRDefault="39A0164A" w:rsidP="00E9727A">
      <w:r>
        <w:t xml:space="preserve">These changes are happening </w:t>
      </w:r>
      <w:r w:rsidR="00B42AD6">
        <w:t xml:space="preserve">now </w:t>
      </w:r>
      <w:r>
        <w:t xml:space="preserve">because a new law, the </w:t>
      </w:r>
      <w:r w:rsidRPr="00846907">
        <w:rPr>
          <w:i/>
          <w:iCs/>
        </w:rPr>
        <w:t>Disability Rights, Inclusion and Safeguarding Act 2024</w:t>
      </w:r>
      <w:r>
        <w:t xml:space="preserve"> has been passed</w:t>
      </w:r>
      <w:r w:rsidR="0A4B058A">
        <w:t xml:space="preserve">. </w:t>
      </w:r>
      <w:r w:rsidR="00B13F57">
        <w:t xml:space="preserve">This new Act is replacing the old Disability Services Act (2011) which will end when the new Act starts. </w:t>
      </w:r>
    </w:p>
    <w:p w14:paraId="6004A5F4" w14:textId="6C9E5780" w:rsidR="00852F17" w:rsidRDefault="001C0BFE" w:rsidP="00E9727A">
      <w:r>
        <w:t>The Office of the Senior Practitioner has prepared a set of fact sheets and other resources to explain these changes in more detail</w:t>
      </w:r>
      <w:r w:rsidR="5A4C19C9">
        <w:t xml:space="preserve"> </w:t>
      </w:r>
      <w:r w:rsidR="002B1C34">
        <w:t xml:space="preserve">on the </w:t>
      </w:r>
      <w:hyperlink r:id="rId7" w:history="1">
        <w:r w:rsidR="002B1C34" w:rsidRPr="002B1C34">
          <w:rPr>
            <w:rStyle w:val="Hyperlink"/>
            <w:color w:val="467886"/>
          </w:rPr>
          <w:t>Office of the Senior Practitioner website</w:t>
        </w:r>
      </w:hyperlink>
      <w:r w:rsidR="5A4C19C9" w:rsidRPr="002B1C34">
        <w:rPr>
          <w:color w:val="467886"/>
        </w:rPr>
        <w:t>.</w:t>
      </w:r>
    </w:p>
    <w:p w14:paraId="422C3E02" w14:textId="225E5A25" w:rsidR="00B13F57" w:rsidRDefault="00B65E11" w:rsidP="00E9727A">
      <w:r>
        <w:t>Other</w:t>
      </w:r>
      <w:r w:rsidR="761B0344">
        <w:t xml:space="preserve"> fact sheet</w:t>
      </w:r>
      <w:r w:rsidR="172251F5">
        <w:t>s</w:t>
      </w:r>
      <w:r w:rsidR="761B0344">
        <w:t xml:space="preserve"> </w:t>
      </w:r>
      <w:r w:rsidR="168A597E">
        <w:t>and guideline</w:t>
      </w:r>
      <w:r w:rsidR="167B1364">
        <w:t>s</w:t>
      </w:r>
      <w:r w:rsidR="168A597E">
        <w:t xml:space="preserve"> </w:t>
      </w:r>
      <w:r w:rsidR="761B0344">
        <w:t>ha</w:t>
      </w:r>
      <w:r w:rsidR="4454C52E">
        <w:t>ve</w:t>
      </w:r>
      <w:r w:rsidR="761B0344">
        <w:t xml:space="preserve"> also been written for providers to explain what they need to do</w:t>
      </w:r>
      <w:r>
        <w:t>. These can be found on the Office of the Senior Practitioner web page</w:t>
      </w:r>
      <w:r w:rsidR="00852F17">
        <w:t xml:space="preserve"> </w:t>
      </w:r>
      <w:hyperlink r:id="rId8" w:history="1">
        <w:r w:rsidR="002B1C34" w:rsidRPr="002B1C34">
          <w:rPr>
            <w:rStyle w:val="Hyperlink"/>
            <w:color w:val="467886"/>
          </w:rPr>
          <w:t>Office of the Senior Practitioner website</w:t>
        </w:r>
      </w:hyperlink>
      <w:r w:rsidR="002B1C34" w:rsidRPr="002B1C34">
        <w:rPr>
          <w:color w:val="467886"/>
        </w:rPr>
        <w:t>.</w:t>
      </w:r>
    </w:p>
    <w:p w14:paraId="5BBE6070" w14:textId="2E70F666" w:rsidR="79576FD4" w:rsidRDefault="16C75865" w:rsidP="00E9727A">
      <w:pPr>
        <w:pStyle w:val="Heading2"/>
      </w:pPr>
      <w:r>
        <w:t>Why are these changes happening?</w:t>
      </w:r>
    </w:p>
    <w:p w14:paraId="4FCB444F" w14:textId="5C80B2B0" w:rsidR="79576FD4" w:rsidRDefault="2042D022" w:rsidP="007178AC">
      <w:pPr>
        <w:spacing w:after="120"/>
        <w:ind w:right="261"/>
      </w:pPr>
      <w:r>
        <w:t xml:space="preserve">The new </w:t>
      </w:r>
      <w:r w:rsidR="033EE8B2">
        <w:t>Act</w:t>
      </w:r>
      <w:r w:rsidR="3417185C">
        <w:t xml:space="preserve"> </w:t>
      </w:r>
      <w:r w:rsidR="2E03BA5D">
        <w:t xml:space="preserve">makes important </w:t>
      </w:r>
      <w:r w:rsidR="3417185C">
        <w:t xml:space="preserve">changes </w:t>
      </w:r>
      <w:r w:rsidR="000F6F8B">
        <w:t>in</w:t>
      </w:r>
      <w:r w:rsidR="00DD5682">
        <w:t xml:space="preserve"> the </w:t>
      </w:r>
      <w:r w:rsidR="000F6F8B">
        <w:t>way</w:t>
      </w:r>
      <w:r w:rsidR="3417185C">
        <w:t xml:space="preserve"> restrictive practices</w:t>
      </w:r>
      <w:r w:rsidR="00B42AD6">
        <w:t xml:space="preserve"> will </w:t>
      </w:r>
      <w:r w:rsidR="000D3062">
        <w:t>be described and approved</w:t>
      </w:r>
      <w:r w:rsidR="2FE4B8E3">
        <w:t>. These changes mean that the law and rules will</w:t>
      </w:r>
      <w:r w:rsidR="15FABE7B">
        <w:t>:</w:t>
      </w:r>
      <w:r>
        <w:t xml:space="preserve"> </w:t>
      </w:r>
    </w:p>
    <w:p w14:paraId="78A9B34D" w14:textId="2D1341E0" w:rsidR="79576FD4" w:rsidRDefault="0F7AF5ED" w:rsidP="000D3062">
      <w:pPr>
        <w:pStyle w:val="BulletL1"/>
        <w:ind w:hanging="568"/>
      </w:pPr>
      <w:r>
        <w:t>b</w:t>
      </w:r>
      <w:r w:rsidR="05F631F9">
        <w:t xml:space="preserve">e </w:t>
      </w:r>
      <w:r w:rsidR="2042D022">
        <w:t>more up to date</w:t>
      </w:r>
    </w:p>
    <w:p w14:paraId="4382FD27" w14:textId="1EA9E64F" w:rsidR="79576FD4" w:rsidRDefault="6BE6D4EE" w:rsidP="000D3062">
      <w:pPr>
        <w:pStyle w:val="BulletL1"/>
        <w:ind w:hanging="568"/>
      </w:pPr>
      <w:r>
        <w:t xml:space="preserve">describe restrictive practices in a way that </w:t>
      </w:r>
      <w:r w:rsidR="2042D022">
        <w:t>line</w:t>
      </w:r>
      <w:r w:rsidR="29E75010">
        <w:t>s</w:t>
      </w:r>
      <w:r w:rsidR="2042D022">
        <w:t xml:space="preserve"> up with the way the NDIS works</w:t>
      </w:r>
    </w:p>
    <w:p w14:paraId="6CB1EAC8" w14:textId="33465967" w:rsidR="002B0909" w:rsidRDefault="2A5C5AA6" w:rsidP="000D3062">
      <w:pPr>
        <w:pStyle w:val="BulletL1"/>
        <w:spacing w:after="240"/>
        <w:ind w:hanging="568"/>
      </w:pPr>
      <w:r>
        <w:t xml:space="preserve">put in place new roles and </w:t>
      </w:r>
      <w:r w:rsidR="48658E8A">
        <w:t xml:space="preserve">new </w:t>
      </w:r>
      <w:r>
        <w:t>rules which protect the rights of people with disability</w:t>
      </w:r>
      <w:r w:rsidR="00FA51FE">
        <w:t xml:space="preserve"> and</w:t>
      </w:r>
    </w:p>
    <w:p w14:paraId="3448EECD" w14:textId="1AD4A5C9" w:rsidR="79576FD4" w:rsidRDefault="2C18C55F" w:rsidP="000D3062">
      <w:pPr>
        <w:pStyle w:val="BulletL1"/>
        <w:spacing w:after="240"/>
        <w:ind w:hanging="568"/>
      </w:pPr>
      <w:r>
        <w:t xml:space="preserve">help to keep </w:t>
      </w:r>
      <w:r w:rsidR="002B0909">
        <w:t>people with disability</w:t>
      </w:r>
      <w:r>
        <w:t xml:space="preserve"> safe from harm</w:t>
      </w:r>
      <w:r w:rsidR="2EAE8A29">
        <w:t>.</w:t>
      </w:r>
    </w:p>
    <w:p w14:paraId="29F2A27C" w14:textId="40E1936B" w:rsidR="79576FD4" w:rsidRDefault="78E1A5C0" w:rsidP="007178AC">
      <w:pPr>
        <w:spacing w:after="120"/>
        <w:ind w:right="261"/>
      </w:pPr>
      <w:r>
        <w:t xml:space="preserve">The new laws mean that a restrictive practice can only be:   </w:t>
      </w:r>
    </w:p>
    <w:p w14:paraId="423BC227" w14:textId="77777777" w:rsidR="79576FD4" w:rsidRDefault="78E1A5C0" w:rsidP="000D3062">
      <w:pPr>
        <w:pStyle w:val="BulletL1"/>
        <w:ind w:hanging="568"/>
      </w:pPr>
      <w:r>
        <w:t xml:space="preserve">used in very limited and specific circumstances   </w:t>
      </w:r>
    </w:p>
    <w:p w14:paraId="5A216BC8" w14:textId="77777777" w:rsidR="79576FD4" w:rsidRDefault="78E1A5C0" w:rsidP="000D3062">
      <w:pPr>
        <w:pStyle w:val="BulletL1"/>
        <w:ind w:hanging="568"/>
      </w:pPr>
      <w:r>
        <w:t xml:space="preserve">used as a last resort   </w:t>
      </w:r>
    </w:p>
    <w:p w14:paraId="2AEDB4CA" w14:textId="77777777" w:rsidR="79576FD4" w:rsidRDefault="78E1A5C0" w:rsidP="000D3062">
      <w:pPr>
        <w:pStyle w:val="BulletL1"/>
        <w:ind w:hanging="568"/>
      </w:pPr>
      <w:r>
        <w:t xml:space="preserve">the least restrictive practice possible   </w:t>
      </w:r>
    </w:p>
    <w:p w14:paraId="06DBA783" w14:textId="77777777" w:rsidR="79576FD4" w:rsidRDefault="78E1A5C0" w:rsidP="000D3062">
      <w:pPr>
        <w:pStyle w:val="BulletL1"/>
        <w:ind w:hanging="568"/>
      </w:pPr>
      <w:r>
        <w:t xml:space="preserve">used for the shortest time possible   </w:t>
      </w:r>
    </w:p>
    <w:p w14:paraId="540B942B" w14:textId="4AA41F7A" w:rsidR="79576FD4" w:rsidRDefault="00CE6C6A" w:rsidP="000D3062">
      <w:pPr>
        <w:pStyle w:val="BulletL1"/>
        <w:spacing w:after="240"/>
        <w:ind w:hanging="568"/>
      </w:pPr>
      <w:r>
        <w:t xml:space="preserve">are </w:t>
      </w:r>
      <w:r w:rsidR="00156520">
        <w:t>based on well thought out</w:t>
      </w:r>
      <w:r>
        <w:t xml:space="preserve"> reas</w:t>
      </w:r>
      <w:r w:rsidR="00156520">
        <w:t>ons</w:t>
      </w:r>
      <w:r w:rsidR="78E1A5C0">
        <w:t xml:space="preserve"> to protect the rights and safety of the person with disability or others.</w:t>
      </w:r>
    </w:p>
    <w:p w14:paraId="151DBF7B" w14:textId="23AF2332" w:rsidR="79576FD4" w:rsidRDefault="16007278" w:rsidP="00E9727A">
      <w:r>
        <w:lastRenderedPageBreak/>
        <w:t>Wherever possible the restrictive practice should stop altogether or be reduced over time.</w:t>
      </w:r>
    </w:p>
    <w:p w14:paraId="0EC2A483" w14:textId="7CF6C565" w:rsidR="00F76E36" w:rsidRDefault="00DE68B6" w:rsidP="00E9727A">
      <w:r>
        <w:t>A</w:t>
      </w:r>
      <w:r w:rsidR="00B55AAB">
        <w:t xml:space="preserve"> restrictive practice </w:t>
      </w:r>
      <w:r>
        <w:t>will only be approved</w:t>
      </w:r>
      <w:r w:rsidR="00B55AAB">
        <w:t xml:space="preserve"> if it has been included in a </w:t>
      </w:r>
      <w:r w:rsidR="009F708E">
        <w:t>Behaviour Support Pla</w:t>
      </w:r>
      <w:r w:rsidR="00B55AAB">
        <w:t xml:space="preserve">n that has been written by a </w:t>
      </w:r>
      <w:r w:rsidR="002B5978">
        <w:t xml:space="preserve">Behaviour Support Practitioner who </w:t>
      </w:r>
      <w:r w:rsidR="40CB6C8A">
        <w:t xml:space="preserve">is </w:t>
      </w:r>
      <w:r w:rsidR="002B5978">
        <w:t xml:space="preserve">registered with the NDIS. </w:t>
      </w:r>
    </w:p>
    <w:p w14:paraId="7F792D5A" w14:textId="12BF02A1" w:rsidR="00175F0D" w:rsidRPr="00B07B53" w:rsidRDefault="00175F0D" w:rsidP="00E9727A">
      <w:pPr>
        <w:pStyle w:val="Heading2"/>
      </w:pPr>
      <w:r>
        <w:t>What is a Restrictive Practice</w:t>
      </w:r>
      <w:r w:rsidR="00376417">
        <w:t>?</w:t>
      </w:r>
    </w:p>
    <w:p w14:paraId="795FA12B" w14:textId="2FCBE010" w:rsidR="007C3FE8" w:rsidRDefault="007C3FE8" w:rsidP="004B1293">
      <w:pPr>
        <w:ind w:right="261"/>
      </w:pPr>
      <w:r>
        <w:t>A Restrictive Practice is</w:t>
      </w:r>
      <w:r w:rsidR="00515B04">
        <w:t xml:space="preserve"> </w:t>
      </w:r>
      <w:r w:rsidR="00C212B1">
        <w:t xml:space="preserve">when someone takes away </w:t>
      </w:r>
      <w:r w:rsidR="00803C83">
        <w:t xml:space="preserve">the </w:t>
      </w:r>
      <w:r w:rsidR="00C212B1">
        <w:t>rights or freedom</w:t>
      </w:r>
      <w:r w:rsidR="00803C83">
        <w:t xml:space="preserve"> </w:t>
      </w:r>
      <w:r w:rsidR="00FA51FE">
        <w:t xml:space="preserve">of movement </w:t>
      </w:r>
      <w:r w:rsidR="00803C83">
        <w:t>of a person with disability</w:t>
      </w:r>
      <w:r w:rsidR="00C212B1">
        <w:t xml:space="preserve">. </w:t>
      </w:r>
      <w:r w:rsidR="003529AC">
        <w:t>A Restrictive Practice may be used</w:t>
      </w:r>
      <w:r w:rsidR="00221A30">
        <w:t xml:space="preserve"> to keep a person with disability or </w:t>
      </w:r>
      <w:r w:rsidR="00363378">
        <w:t xml:space="preserve">others around them safe. </w:t>
      </w:r>
    </w:p>
    <w:p w14:paraId="6300090B" w14:textId="75AC7ABE" w:rsidR="003A5397" w:rsidRDefault="000A43FD" w:rsidP="00E9727A">
      <w:r>
        <w:t xml:space="preserve">The </w:t>
      </w:r>
      <w:r w:rsidR="004B3708">
        <w:t xml:space="preserve">new </w:t>
      </w:r>
      <w:r w:rsidR="00EE5C6B">
        <w:t>way a</w:t>
      </w:r>
      <w:r>
        <w:t xml:space="preserve"> </w:t>
      </w:r>
      <w:r w:rsidR="007F1A86">
        <w:t>Restrictive</w:t>
      </w:r>
      <w:r>
        <w:t xml:space="preserve"> Practice </w:t>
      </w:r>
      <w:r w:rsidR="000334F9">
        <w:t xml:space="preserve">is </w:t>
      </w:r>
      <w:r w:rsidR="00EE5C6B">
        <w:t>described i</w:t>
      </w:r>
      <w:r w:rsidR="0D157D49">
        <w:t>n</w:t>
      </w:r>
      <w:r w:rsidR="000334F9">
        <w:t xml:space="preserve"> </w:t>
      </w:r>
      <w:r w:rsidR="0D157D49">
        <w:t>the Act</w:t>
      </w:r>
      <w:r w:rsidR="27FF7125">
        <w:t xml:space="preserve"> is</w:t>
      </w:r>
      <w:r w:rsidR="0D157D49">
        <w:t xml:space="preserve"> </w:t>
      </w:r>
      <w:r w:rsidR="000334F9">
        <w:t xml:space="preserve">the same as the </w:t>
      </w:r>
      <w:r w:rsidR="2456DA85">
        <w:t xml:space="preserve">definition used by the </w:t>
      </w:r>
      <w:r w:rsidR="000334F9">
        <w:t>NDIS</w:t>
      </w:r>
      <w:r w:rsidR="0060383E">
        <w:t xml:space="preserve">. </w:t>
      </w:r>
      <w:r w:rsidR="6353820E">
        <w:t xml:space="preserve">This will mean that approving and reporting the use of restrictive practices will be less complicated. </w:t>
      </w:r>
      <w:r w:rsidR="0060383E">
        <w:t xml:space="preserve">The Old Act did not have the same </w:t>
      </w:r>
      <w:r w:rsidR="00B123F3">
        <w:t>definition of a restrictive practice.</w:t>
      </w:r>
    </w:p>
    <w:p w14:paraId="01F1C420" w14:textId="6C6C4F3F" w:rsidR="38C2D12F" w:rsidRDefault="006C184D" w:rsidP="00814789">
      <w:pPr>
        <w:spacing w:after="120"/>
        <w:ind w:right="261"/>
      </w:pPr>
      <w:r>
        <w:t>In the new Act</w:t>
      </w:r>
      <w:r w:rsidR="002AEDC1" w:rsidRPr="5B0E357C">
        <w:t xml:space="preserve"> a Restrictive Practice </w:t>
      </w:r>
      <w:r>
        <w:t>includes</w:t>
      </w:r>
      <w:r w:rsidR="002AEDC1" w:rsidRPr="5B0E357C">
        <w:t>:</w:t>
      </w:r>
    </w:p>
    <w:p w14:paraId="5C212B1D" w14:textId="08511C4F" w:rsidR="441611AC" w:rsidRPr="00F036ED" w:rsidRDefault="441611AC" w:rsidP="00D91101">
      <w:pPr>
        <w:pStyle w:val="BulletL1"/>
        <w:spacing w:line="240" w:lineRule="auto"/>
        <w:ind w:left="567" w:hanging="567"/>
        <w:contextualSpacing w:val="0"/>
      </w:pPr>
      <w:r w:rsidRPr="00F036ED">
        <w:t>S</w:t>
      </w:r>
      <w:r w:rsidR="002AEDC1" w:rsidRPr="00F036ED">
        <w:t>eclusion</w:t>
      </w:r>
      <w:r w:rsidRPr="00F036ED">
        <w:t xml:space="preserve"> </w:t>
      </w:r>
    </w:p>
    <w:p w14:paraId="66FD4FFA" w14:textId="183D7BFC" w:rsidR="00103A7E" w:rsidRPr="00F036ED" w:rsidRDefault="001C6CF1" w:rsidP="00D91101">
      <w:pPr>
        <w:pStyle w:val="BulletL1"/>
        <w:spacing w:line="240" w:lineRule="auto"/>
        <w:ind w:left="567" w:hanging="567"/>
        <w:contextualSpacing w:val="0"/>
      </w:pPr>
      <w:r w:rsidRPr="00F036ED">
        <w:t>C</w:t>
      </w:r>
      <w:r w:rsidR="002AEDC1" w:rsidRPr="00F036ED">
        <w:t>hemical restraint</w:t>
      </w:r>
      <w:r w:rsidR="080CF8FB" w:rsidRPr="00F036ED">
        <w:t xml:space="preserve"> </w:t>
      </w:r>
    </w:p>
    <w:p w14:paraId="26111CE7" w14:textId="20450948" w:rsidR="003970A8" w:rsidRPr="00F036ED" w:rsidRDefault="003970A8" w:rsidP="00D91101">
      <w:pPr>
        <w:pStyle w:val="BulletL1"/>
        <w:spacing w:line="240" w:lineRule="auto"/>
        <w:ind w:left="567" w:hanging="567"/>
        <w:contextualSpacing w:val="0"/>
      </w:pPr>
      <w:r w:rsidRPr="00F036ED">
        <w:t xml:space="preserve">Mechanical </w:t>
      </w:r>
      <w:r w:rsidR="00D95025" w:rsidRPr="00F036ED">
        <w:t xml:space="preserve">restraint </w:t>
      </w:r>
    </w:p>
    <w:p w14:paraId="74FA2C76" w14:textId="24833DDB" w:rsidR="004B1293" w:rsidRPr="00F036ED" w:rsidRDefault="004B1293" w:rsidP="00D91101">
      <w:pPr>
        <w:pStyle w:val="BulletL1"/>
        <w:spacing w:line="240" w:lineRule="auto"/>
        <w:ind w:left="567" w:hanging="567"/>
        <w:contextualSpacing w:val="0"/>
      </w:pPr>
      <w:r w:rsidRPr="00F036ED">
        <w:t xml:space="preserve">Physical restraint </w:t>
      </w:r>
    </w:p>
    <w:p w14:paraId="38DBBE37" w14:textId="0B922117" w:rsidR="00677E4E" w:rsidRDefault="003235F0" w:rsidP="00D91101">
      <w:pPr>
        <w:pStyle w:val="BulletL1"/>
        <w:spacing w:line="240" w:lineRule="auto"/>
        <w:ind w:left="567" w:hanging="567"/>
        <w:contextualSpacing w:val="0"/>
      </w:pPr>
      <w:r w:rsidRPr="00F036ED">
        <w:t xml:space="preserve">Environmental restraint </w:t>
      </w:r>
      <w:r w:rsidR="00F036ED">
        <w:t>or</w:t>
      </w:r>
    </w:p>
    <w:p w14:paraId="6BE07FB7" w14:textId="11BD9F77" w:rsidR="00F036ED" w:rsidRPr="00F036ED" w:rsidRDefault="000047DB" w:rsidP="00C846C5">
      <w:pPr>
        <w:pStyle w:val="BulletL1"/>
        <w:spacing w:after="240" w:line="240" w:lineRule="auto"/>
        <w:ind w:left="567" w:hanging="567"/>
        <w:contextualSpacing w:val="0"/>
      </w:pPr>
      <w:r>
        <w:t xml:space="preserve">A practice that the senior practitioner says in a legal rule is a restrictive practice. </w:t>
      </w:r>
    </w:p>
    <w:p w14:paraId="237FC7B0" w14:textId="16C8ACEB" w:rsidR="0012525A" w:rsidRDefault="0012525A" w:rsidP="0012525A">
      <w:pPr>
        <w:pStyle w:val="Heading2"/>
      </w:pPr>
      <w:r>
        <w:t>Prohibited Practices</w:t>
      </w:r>
    </w:p>
    <w:p w14:paraId="4AFF23C6" w14:textId="354FD397" w:rsidR="007345E8" w:rsidRPr="00CA6744" w:rsidRDefault="007345E8" w:rsidP="007345E8">
      <w:r>
        <w:t xml:space="preserve">Some practices place a person with disability at a high risk of physical or psychological </w:t>
      </w:r>
      <w:r w:rsidR="3538AFBC">
        <w:t>harm</w:t>
      </w:r>
      <w:r>
        <w:t xml:space="preserve">. These practices may </w:t>
      </w:r>
      <w:r w:rsidR="02CA963E">
        <w:t xml:space="preserve">also be </w:t>
      </w:r>
      <w:r>
        <w:t xml:space="preserve">abuse and/or neglect. </w:t>
      </w:r>
    </w:p>
    <w:p w14:paraId="390C49CF" w14:textId="1D4E7229" w:rsidR="007345E8" w:rsidRDefault="007345E8" w:rsidP="007345E8">
      <w:r>
        <w:t xml:space="preserve">Prohibited practices must never be used as they </w:t>
      </w:r>
      <w:r w:rsidR="2F23995A">
        <w:t xml:space="preserve">have </w:t>
      </w:r>
      <w:r>
        <w:t xml:space="preserve">a very high risk of causing harm to a person with disability or restricting their human rights.  </w:t>
      </w:r>
    </w:p>
    <w:p w14:paraId="27784CBD" w14:textId="77777777" w:rsidR="007345E8" w:rsidRDefault="007345E8" w:rsidP="007345E8">
      <w:r>
        <w:t xml:space="preserve">A prohibited </w:t>
      </w:r>
      <w:r w:rsidRPr="00CA6744">
        <w:t xml:space="preserve">practice will not be authorised as a restrictive practice in Tasmania. </w:t>
      </w:r>
    </w:p>
    <w:p w14:paraId="6416ABC5" w14:textId="0C16D8A4" w:rsidR="008E01C3" w:rsidRDefault="007345E8" w:rsidP="0012525A">
      <w:r>
        <w:t xml:space="preserve">These practices are included in the </w:t>
      </w:r>
      <w:r w:rsidRPr="2FC56F87">
        <w:rPr>
          <w:i/>
          <w:iCs/>
        </w:rPr>
        <w:t>Disability Rights, Inclusion and Safeguarding Regulation 2025</w:t>
      </w:r>
      <w:r>
        <w:t xml:space="preserve"> (the Regulations)</w:t>
      </w:r>
      <w:r w:rsidR="1B0DE19D">
        <w:t xml:space="preserve"> and more detail is available in the fact sheet about prohibited practices. </w:t>
      </w:r>
    </w:p>
    <w:p w14:paraId="4B27F51C" w14:textId="77777777" w:rsidR="0012525A" w:rsidRPr="00DD49B2" w:rsidRDefault="0012525A" w:rsidP="0012525A"/>
    <w:p w14:paraId="14248919" w14:textId="77777777" w:rsidR="0012525A" w:rsidRPr="0012525A" w:rsidRDefault="0012525A" w:rsidP="0012525A"/>
    <w:p w14:paraId="19FD8ED1" w14:textId="0584CFCE" w:rsidR="00376417" w:rsidRPr="00B07B53" w:rsidRDefault="00084BAE" w:rsidP="00E9727A">
      <w:pPr>
        <w:pStyle w:val="Heading2"/>
      </w:pPr>
      <w:r>
        <w:lastRenderedPageBreak/>
        <w:t>Changes in w</w:t>
      </w:r>
      <w:r w:rsidR="00376417">
        <w:t>ho can approve the use of a Restrictive Practice?</w:t>
      </w:r>
    </w:p>
    <w:p w14:paraId="426F1F12" w14:textId="4F78BC01" w:rsidR="00084BAE" w:rsidRDefault="000334F9" w:rsidP="00E9727A">
      <w:r>
        <w:t xml:space="preserve">The person who can approve the use of a </w:t>
      </w:r>
      <w:r w:rsidR="006B6F84">
        <w:t>Restrictive</w:t>
      </w:r>
      <w:r>
        <w:t xml:space="preserve"> Practice is also changing. </w:t>
      </w:r>
      <w:r w:rsidR="006B6F84">
        <w:t>From n</w:t>
      </w:r>
      <w:r w:rsidR="00F94D6D">
        <w:t xml:space="preserve">ow on the only person who can approve </w:t>
      </w:r>
      <w:r w:rsidR="00104D33">
        <w:t xml:space="preserve">use of a Restrictive Practice </w:t>
      </w:r>
      <w:r w:rsidR="00FA51FE">
        <w:t xml:space="preserve">by a disability services provider, </w:t>
      </w:r>
      <w:r w:rsidR="00104D33">
        <w:t xml:space="preserve">is the Tasmanian Senior Practitioner. </w:t>
      </w:r>
    </w:p>
    <w:p w14:paraId="5432D53D" w14:textId="184F5D11" w:rsidR="0031626F" w:rsidRDefault="0031626F" w:rsidP="00E9727A">
      <w:r w:rsidRPr="0031626F">
        <w:t>Under the new Act all applications to use restrictive practices must be made to the Senior Practitioner.</w:t>
      </w:r>
    </w:p>
    <w:p w14:paraId="097B31A4" w14:textId="2392E40D" w:rsidR="0054062E" w:rsidRDefault="4919BB42" w:rsidP="00DC356C">
      <w:pPr>
        <w:pStyle w:val="Heading2"/>
      </w:pPr>
      <w:r>
        <w:t>R</w:t>
      </w:r>
      <w:r w:rsidR="0054062E">
        <w:t xml:space="preserve">oles to </w:t>
      </w:r>
      <w:r w:rsidR="00487901">
        <w:t xml:space="preserve">safeguard the rights of </w:t>
      </w:r>
      <w:r w:rsidR="55E86B1B">
        <w:t>people w</w:t>
      </w:r>
      <w:r w:rsidR="00487901">
        <w:t>ith disability</w:t>
      </w:r>
    </w:p>
    <w:p w14:paraId="41695C6F" w14:textId="70E4FBB8" w:rsidR="0067000B" w:rsidRDefault="00487901" w:rsidP="3D11948F">
      <w:pPr>
        <w:rPr>
          <w:rFonts w:ascii="Arial" w:eastAsia="Arial" w:hAnsi="Arial" w:cs="Arial"/>
          <w:szCs w:val="24"/>
        </w:rPr>
      </w:pPr>
      <w:r>
        <w:t xml:space="preserve">The Act </w:t>
      </w:r>
      <w:r w:rsidR="00DC356C">
        <w:t>sets up two new roles</w:t>
      </w:r>
      <w:r w:rsidR="59C7DA57" w:rsidRPr="3D11948F">
        <w:rPr>
          <w:lang w:val="en-US"/>
        </w:rPr>
        <w:t xml:space="preserve"> to ensure the human rights of the person with disability are protected and that the person with disability is safe.</w:t>
      </w:r>
    </w:p>
    <w:p w14:paraId="3E846075" w14:textId="7235EB46" w:rsidR="23439EF4" w:rsidRDefault="23439EF4" w:rsidP="3D11948F">
      <w:r w:rsidRPr="3D11948F">
        <w:rPr>
          <w:lang w:val="en-GB"/>
        </w:rPr>
        <w:t>The law says that a</w:t>
      </w:r>
      <w:r w:rsidRPr="3D11948F">
        <w:t xml:space="preserve"> </w:t>
      </w:r>
      <w:r w:rsidRPr="3D11948F">
        <w:rPr>
          <w:lang w:val="en-US"/>
        </w:rPr>
        <w:t xml:space="preserve">Disability Services Provider (the provider) who wants to use a restrictive practice must have an </w:t>
      </w:r>
      <w:r w:rsidRPr="3D11948F">
        <w:rPr>
          <w:b/>
          <w:bCs/>
          <w:lang w:val="en-US"/>
        </w:rPr>
        <w:t>Appointed Program Officer (APO)</w:t>
      </w:r>
      <w:r w:rsidRPr="3D11948F">
        <w:rPr>
          <w:lang w:val="en-US"/>
        </w:rPr>
        <w:t>. The APO is employed by the provider. </w:t>
      </w:r>
      <w:r w:rsidRPr="3D11948F">
        <w:t xml:space="preserve"> </w:t>
      </w:r>
    </w:p>
    <w:p w14:paraId="6D6182CE" w14:textId="5268BE29" w:rsidR="1BC25526" w:rsidRDefault="1BC25526" w:rsidP="3D11948F">
      <w:pPr>
        <w:rPr>
          <w:rFonts w:ascii="Arial" w:eastAsia="Arial" w:hAnsi="Arial" w:cs="Arial"/>
          <w:color w:val="000000"/>
          <w:sz w:val="28"/>
          <w:szCs w:val="28"/>
        </w:rPr>
      </w:pPr>
      <w:r w:rsidRPr="3D11948F">
        <w:rPr>
          <w:lang w:val="en-US"/>
        </w:rPr>
        <w:t>The APO ensures that restrictive</w:t>
      </w:r>
      <w:r w:rsidRPr="3D11948F">
        <w:t xml:space="preserve"> practices are only used as a last resort, are the least restrictive practice possible and are used for the shortest </w:t>
      </w:r>
      <w:proofErr w:type="gramStart"/>
      <w:r w:rsidRPr="3D11948F">
        <w:t>period of time</w:t>
      </w:r>
      <w:proofErr w:type="gramEnd"/>
      <w:r w:rsidRPr="3D11948F">
        <w:t>. </w:t>
      </w:r>
    </w:p>
    <w:p w14:paraId="546F38BE" w14:textId="304AFFFF" w:rsidR="2BBDF8ED" w:rsidRDefault="2BBDF8ED" w:rsidP="3D11948F">
      <w:pPr>
        <w:rPr>
          <w:rFonts w:ascii="Arial" w:eastAsia="Arial" w:hAnsi="Arial" w:cs="Arial"/>
          <w:color w:val="000000"/>
          <w:sz w:val="28"/>
          <w:szCs w:val="28"/>
        </w:rPr>
      </w:pPr>
      <w:r w:rsidRPr="3D11948F">
        <w:t>T</w:t>
      </w:r>
      <w:r w:rsidR="1BC25526" w:rsidRPr="3D11948F">
        <w:t xml:space="preserve">he APO will make sure that the restrictive practice is </w:t>
      </w:r>
      <w:r w:rsidR="00FA51FE">
        <w:t>used</w:t>
      </w:r>
      <w:r w:rsidR="00FA51FE" w:rsidRPr="3D11948F">
        <w:t xml:space="preserve"> </w:t>
      </w:r>
      <w:r w:rsidR="1BC25526" w:rsidRPr="3D11948F">
        <w:t xml:space="preserve">in the way approved by the Senior Practitioner and as described in the Behaviour Support Plan. The APO has responsibility for ensuring that the rules about restrictive practices are followed by the provider. This includes the </w:t>
      </w:r>
      <w:r w:rsidR="1BC25526" w:rsidRPr="00846907">
        <w:rPr>
          <w:i/>
          <w:iCs/>
        </w:rPr>
        <w:t>Disability Rights, Inclusion and Safeguarding Act 2024</w:t>
      </w:r>
      <w:r w:rsidR="1BC25526" w:rsidRPr="3D11948F">
        <w:t>, any NDIS rules and any rules or guidelines made by the Senior Practitioner.</w:t>
      </w:r>
    </w:p>
    <w:p w14:paraId="5DFEDFB8" w14:textId="7587D636" w:rsidR="16ECE8F7" w:rsidRDefault="16ECE8F7" w:rsidP="3D11948F">
      <w:pPr>
        <w:rPr>
          <w:rFonts w:ascii="Arial" w:eastAsia="Arial" w:hAnsi="Arial" w:cs="Arial"/>
          <w:color w:val="000000"/>
          <w:sz w:val="28"/>
          <w:szCs w:val="28"/>
        </w:rPr>
      </w:pPr>
      <w:r w:rsidRPr="3D11948F">
        <w:rPr>
          <w:lang w:val="en-GB"/>
        </w:rPr>
        <w:t xml:space="preserve">The law says that if a restrictive practice is used in relation to a person with disability that there must be an </w:t>
      </w:r>
      <w:r w:rsidRPr="3D11948F">
        <w:rPr>
          <w:b/>
          <w:bCs/>
          <w:lang w:val="en-GB"/>
        </w:rPr>
        <w:t xml:space="preserve">Independent Person. </w:t>
      </w:r>
      <w:r w:rsidRPr="3D11948F">
        <w:t>They support the safety, wellbeing and health of a person with disability where a restrictive practice is being proposed or used.  </w:t>
      </w:r>
    </w:p>
    <w:p w14:paraId="663144B4" w14:textId="2049E737" w:rsidR="16ECE8F7" w:rsidRDefault="16ECE8F7" w:rsidP="3D11948F">
      <w:r w:rsidRPr="3D11948F">
        <w:t>The Independent Person will help the person with disability understand the use of a restrictive practice and will help the person with disability to express their will and preference about the restrictive practice.</w:t>
      </w:r>
    </w:p>
    <w:p w14:paraId="257FB494" w14:textId="77777777" w:rsidR="00DD49B2" w:rsidRDefault="00DD49B2" w:rsidP="00E9727A">
      <w:pPr>
        <w:pStyle w:val="Heading2"/>
      </w:pPr>
      <w:r>
        <w:t>Questions</w:t>
      </w:r>
    </w:p>
    <w:p w14:paraId="2F3F62FD" w14:textId="77777777" w:rsidR="00DD49B2" w:rsidRPr="00B07B53" w:rsidRDefault="00DD49B2" w:rsidP="00E9727A">
      <w:r w:rsidRPr="00B07B53">
        <w:t xml:space="preserve">This fact sheet is only about what is changing with the use of restrictive practices. If you are interested in finding out about what else is in the Act there is another fact sheet which provides more </w:t>
      </w:r>
      <w:r>
        <w:t>information about the rest of the Act.</w:t>
      </w:r>
    </w:p>
    <w:p w14:paraId="336BD51A" w14:textId="66F99396" w:rsidR="00D56978" w:rsidRDefault="00D56978" w:rsidP="00E9727A">
      <w:pPr>
        <w:pStyle w:val="Caption"/>
      </w:pPr>
    </w:p>
    <w:sectPr w:rsidR="00D56978" w:rsidSect="006D2D91">
      <w:headerReference w:type="default" r:id="rId9"/>
      <w:footerReference w:type="default" r:id="rId10"/>
      <w:headerReference w:type="first" r:id="rId11"/>
      <w:footerReference w:type="first" r:id="rId12"/>
      <w:pgSz w:w="11906" w:h="16838" w:code="9"/>
      <w:pgMar w:top="720" w:right="720" w:bottom="720" w:left="720"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FED1" w14:textId="77777777" w:rsidR="00DE61F8" w:rsidRDefault="00DE61F8" w:rsidP="00E9727A">
      <w:r>
        <w:separator/>
      </w:r>
    </w:p>
  </w:endnote>
  <w:endnote w:type="continuationSeparator" w:id="0">
    <w:p w14:paraId="0C5A1682" w14:textId="77777777" w:rsidR="00DE61F8" w:rsidRDefault="00DE61F8" w:rsidP="00E9727A">
      <w:r>
        <w:continuationSeparator/>
      </w:r>
    </w:p>
  </w:endnote>
  <w:endnote w:type="continuationNotice" w:id="1">
    <w:p w14:paraId="5ADF6FFC" w14:textId="77777777" w:rsidR="00DE61F8" w:rsidRDefault="00DE61F8" w:rsidP="00E97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D58" w14:textId="7A1D9B26" w:rsidR="003E619F" w:rsidRDefault="003E619F" w:rsidP="00E9727A">
    <w:pPr>
      <w:pStyle w:val="Footer"/>
    </w:pPr>
    <w:r>
      <w:rPr>
        <w:noProof/>
      </w:rPr>
      <w:drawing>
        <wp:anchor distT="0" distB="0" distL="114300" distR="114300" simplePos="0" relativeHeight="251658245" behindDoc="1" locked="0" layoutInCell="1" allowOverlap="1" wp14:anchorId="7CB19FDA" wp14:editId="2FDBCF0F">
          <wp:simplePos x="0" y="0"/>
          <wp:positionH relativeFrom="margin">
            <wp:posOffset>5490727</wp:posOffset>
          </wp:positionH>
          <wp:positionV relativeFrom="margin">
            <wp:posOffset>9393821</wp:posOffset>
          </wp:positionV>
          <wp:extent cx="622300" cy="576580"/>
          <wp:effectExtent l="0" t="0" r="2540" b="0"/>
          <wp:wrapNone/>
          <wp:docPr id="12753210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6E835E7D" wp14:editId="6D9E95B2">
              <wp:simplePos x="0" y="0"/>
              <wp:positionH relativeFrom="column">
                <wp:posOffset>28657</wp:posOffset>
              </wp:positionH>
              <wp:positionV relativeFrom="paragraph">
                <wp:posOffset>-14853</wp:posOffset>
              </wp:positionV>
              <wp:extent cx="6202017" cy="0"/>
              <wp:effectExtent l="0" t="0" r="8890" b="12700"/>
              <wp:wrapNone/>
              <wp:docPr id="1538239831"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564F8" id="Straight Connector 8"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a1a1a [3204]" strokeweight=".5pt">
              <v:stroke joinstyle="miter"/>
            </v:line>
          </w:pict>
        </mc:Fallback>
      </mc:AlternateContent>
    </w:r>
  </w:p>
  <w:p w14:paraId="621480FB" w14:textId="4C869B4A" w:rsidR="00BD0AF7" w:rsidRDefault="00000000" w:rsidP="00E9727A">
    <w:pPr>
      <w:pStyle w:val="Footer"/>
      <w:rPr>
        <w:rStyle w:val="PageNumber"/>
      </w:rPr>
    </w:pPr>
    <w:sdt>
      <w:sdtPr>
        <w:rPr>
          <w:rStyle w:val="PageNumber"/>
        </w:rPr>
        <w:id w:val="-145901411"/>
        <w:docPartObj>
          <w:docPartGallery w:val="Page Numbers (Bottom of Page)"/>
          <w:docPartUnique/>
        </w:docPartObj>
      </w:sdtPr>
      <w:sdtContent>
        <w:r w:rsidR="003E619F" w:rsidRPr="00A463EE">
          <w:rPr>
            <w:rStyle w:val="PageNumber"/>
          </w:rPr>
          <w:t xml:space="preserve">Page </w:t>
        </w:r>
        <w:r w:rsidR="003E619F" w:rsidRPr="002C1EBD">
          <w:rPr>
            <w:rStyle w:val="PageNumber"/>
          </w:rPr>
          <w:fldChar w:fldCharType="begin"/>
        </w:r>
        <w:r w:rsidR="003E619F" w:rsidRPr="00D37188">
          <w:rPr>
            <w:rStyle w:val="PageNumber"/>
          </w:rPr>
          <w:instrText xml:space="preserve"> PAGE  \* Arabic  \* MERGEFORMAT </w:instrText>
        </w:r>
        <w:r w:rsidR="003E619F" w:rsidRPr="002C1EBD">
          <w:rPr>
            <w:rStyle w:val="PageNumber"/>
          </w:rPr>
          <w:fldChar w:fldCharType="separate"/>
        </w:r>
        <w:r w:rsidR="003E619F">
          <w:rPr>
            <w:rStyle w:val="PageNumber"/>
          </w:rPr>
          <w:t>1</w:t>
        </w:r>
        <w:r w:rsidR="003E619F" w:rsidRPr="002C1EBD">
          <w:rPr>
            <w:rStyle w:val="PageNumber"/>
          </w:rPr>
          <w:fldChar w:fldCharType="end"/>
        </w:r>
        <w:r w:rsidR="003E619F" w:rsidRPr="00A463EE">
          <w:rPr>
            <w:rStyle w:val="PageNumber"/>
          </w:rPr>
          <w:t xml:space="preserve"> of </w:t>
        </w:r>
        <w:r w:rsidR="003E619F" w:rsidRPr="002C1EBD">
          <w:rPr>
            <w:rStyle w:val="PageNumber"/>
          </w:rPr>
          <w:fldChar w:fldCharType="begin"/>
        </w:r>
        <w:r w:rsidR="003E619F" w:rsidRPr="00D37188">
          <w:rPr>
            <w:rStyle w:val="PageNumber"/>
          </w:rPr>
          <w:instrText xml:space="preserve"> NUMPAGES  \* Arabic  \* MERGEFORMAT </w:instrText>
        </w:r>
        <w:r w:rsidR="003E619F" w:rsidRPr="002C1EBD">
          <w:rPr>
            <w:rStyle w:val="PageNumber"/>
          </w:rPr>
          <w:fldChar w:fldCharType="separate"/>
        </w:r>
        <w:r w:rsidR="003E619F">
          <w:rPr>
            <w:rStyle w:val="PageNumber"/>
          </w:rPr>
          <w:t>4</w:t>
        </w:r>
        <w:r w:rsidR="003E619F" w:rsidRPr="002C1EBD">
          <w:rPr>
            <w:rStyle w:val="PageNumber"/>
          </w:rPr>
          <w:fldChar w:fldCharType="end"/>
        </w:r>
        <w:r w:rsidR="003E619F">
          <w:rPr>
            <w:rStyle w:val="PageNumber"/>
          </w:rPr>
          <w:t xml:space="preserve">  </w:t>
        </w:r>
        <w:r w:rsidR="003E619F" w:rsidRPr="005E34DD">
          <w:rPr>
            <w:rStyle w:val="PageNumber"/>
          </w:rPr>
          <w:t>|   Office of The Senior Practitioner</w:t>
        </w:r>
        <w:r w:rsidR="003E619F">
          <w:rPr>
            <w:rStyle w:val="PageNumber"/>
          </w:rPr>
          <w:br/>
        </w:r>
        <w:r w:rsidR="00F80566">
          <w:t xml:space="preserve">Restrictive Practices – What is Changing?  </w:t>
        </w:r>
        <w:r w:rsidR="003E619F">
          <w:t xml:space="preserve">Fact Sheet |   </w:t>
        </w:r>
        <w:r w:rsidR="00846907">
          <w:t xml:space="preserve">July </w:t>
        </w:r>
        <w:r w:rsidR="003E619F">
          <w:t>2025</w:t>
        </w:r>
      </w:sdtContent>
    </w:sdt>
  </w:p>
  <w:p w14:paraId="5D05C194" w14:textId="77777777" w:rsidR="003E619F" w:rsidRDefault="003E619F" w:rsidP="00E9727A">
    <w:pPr>
      <w:pStyle w:val="Footer"/>
      <w:rPr>
        <w:rStyle w:val="PageNumber"/>
      </w:rPr>
    </w:pPr>
  </w:p>
  <w:p w14:paraId="5127E56E" w14:textId="77777777" w:rsidR="003E619F" w:rsidRDefault="003E619F" w:rsidP="00E9727A">
    <w:pPr>
      <w:pStyle w:val="Footer"/>
      <w:rPr>
        <w:rStyle w:val="PageNumber"/>
      </w:rPr>
    </w:pPr>
  </w:p>
  <w:p w14:paraId="52D25895" w14:textId="77777777" w:rsidR="003E619F" w:rsidRPr="003E619F" w:rsidRDefault="003E619F" w:rsidP="00E97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AF9" w14:textId="7C5E3C13" w:rsidR="003E619F" w:rsidRDefault="003E619F" w:rsidP="00E9727A">
    <w:pPr>
      <w:pStyle w:val="Footer"/>
    </w:pPr>
    <w:r>
      <w:rPr>
        <w:noProof/>
      </w:rPr>
      <w:drawing>
        <wp:anchor distT="0" distB="0" distL="114300" distR="114300" simplePos="0" relativeHeight="251658243" behindDoc="1" locked="0" layoutInCell="1" allowOverlap="1" wp14:anchorId="48061475" wp14:editId="74490100">
          <wp:simplePos x="0" y="0"/>
          <wp:positionH relativeFrom="margin">
            <wp:posOffset>5540921</wp:posOffset>
          </wp:positionH>
          <wp:positionV relativeFrom="margin">
            <wp:posOffset>7618051</wp:posOffset>
          </wp:positionV>
          <wp:extent cx="622300" cy="576580"/>
          <wp:effectExtent l="0" t="0" r="2540" b="0"/>
          <wp:wrapNone/>
          <wp:docPr id="117385896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6E6FC1AC" wp14:editId="300F7AD7">
              <wp:simplePos x="0" y="0"/>
              <wp:positionH relativeFrom="column">
                <wp:posOffset>28657</wp:posOffset>
              </wp:positionH>
              <wp:positionV relativeFrom="paragraph">
                <wp:posOffset>-14853</wp:posOffset>
              </wp:positionV>
              <wp:extent cx="6202017" cy="0"/>
              <wp:effectExtent l="0" t="0" r="8890" b="12700"/>
              <wp:wrapNone/>
              <wp:docPr id="7940545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FF740" id="Straight Connector 8"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a1a1a [3204]" strokeweight=".5pt">
              <v:stroke joinstyle="miter"/>
            </v:line>
          </w:pict>
        </mc:Fallback>
      </mc:AlternateContent>
    </w:r>
  </w:p>
  <w:sdt>
    <w:sdtPr>
      <w:rPr>
        <w:rStyle w:val="PageNumber"/>
      </w:rPr>
      <w:id w:val="-1563858016"/>
      <w:docPartObj>
        <w:docPartGallery w:val="Page Numbers (Bottom of Page)"/>
        <w:docPartUnique/>
      </w:docPartObj>
    </w:sdtPr>
    <w:sdtContent>
      <w:p w14:paraId="4E582B96" w14:textId="329D0CBD" w:rsidR="003E619F" w:rsidRDefault="003E619F" w:rsidP="00E9727A">
        <w:pPr>
          <w:pStyle w:val="Footer"/>
          <w:rPr>
            <w:b/>
            <w:bCs/>
            <w:color w:val="C00000"/>
          </w:rPr>
        </w:pPr>
        <w:r w:rsidRPr="00A463EE">
          <w:rPr>
            <w:rStyle w:val="PageNumber"/>
          </w:rPr>
          <w:t xml:space="preserve">Page </w:t>
        </w:r>
        <w:r w:rsidRPr="002C1EBD">
          <w:rPr>
            <w:rStyle w:val="PageNumber"/>
          </w:rPr>
          <w:fldChar w:fldCharType="begin"/>
        </w:r>
        <w:r w:rsidRPr="00D37188">
          <w:rPr>
            <w:rStyle w:val="PageNumber"/>
          </w:rPr>
          <w:instrText xml:space="preserve"> PAGE  \* Arabic  \* MERGEFORMAT </w:instrText>
        </w:r>
        <w:r w:rsidRPr="002C1EBD">
          <w:rPr>
            <w:rStyle w:val="PageNumber"/>
          </w:rPr>
          <w:fldChar w:fldCharType="separate"/>
        </w:r>
        <w:r>
          <w:rPr>
            <w:rStyle w:val="PageNumber"/>
          </w:rPr>
          <w:t>1</w:t>
        </w:r>
        <w:r w:rsidRPr="002C1EBD">
          <w:rPr>
            <w:rStyle w:val="PageNumber"/>
          </w:rPr>
          <w:fldChar w:fldCharType="end"/>
        </w:r>
        <w:r w:rsidRPr="00A463EE">
          <w:rPr>
            <w:rStyle w:val="PageNumber"/>
          </w:rPr>
          <w:t xml:space="preserve"> of </w:t>
        </w:r>
        <w:r w:rsidRPr="002C1EBD">
          <w:rPr>
            <w:rStyle w:val="PageNumber"/>
          </w:rPr>
          <w:fldChar w:fldCharType="begin"/>
        </w:r>
        <w:r w:rsidRPr="00D37188">
          <w:rPr>
            <w:rStyle w:val="PageNumber"/>
          </w:rPr>
          <w:instrText xml:space="preserve"> NUMPAGES  \* Arabic  \* MERGEFORMAT </w:instrText>
        </w:r>
        <w:r w:rsidRPr="002C1EBD">
          <w:rPr>
            <w:rStyle w:val="PageNumber"/>
          </w:rPr>
          <w:fldChar w:fldCharType="separate"/>
        </w:r>
        <w:r>
          <w:rPr>
            <w:rStyle w:val="PageNumber"/>
          </w:rPr>
          <w:t>4</w:t>
        </w:r>
        <w:r w:rsidRPr="002C1EBD">
          <w:rPr>
            <w:rStyle w:val="PageNumber"/>
          </w:rPr>
          <w:fldChar w:fldCharType="end"/>
        </w:r>
        <w:r>
          <w:rPr>
            <w:rStyle w:val="PageNumber"/>
          </w:rPr>
          <w:t xml:space="preserve">  </w:t>
        </w:r>
        <w:r w:rsidRPr="005E34DD">
          <w:rPr>
            <w:rStyle w:val="PageNumber"/>
          </w:rPr>
          <w:t>|   Office of The Senior Practitioner</w:t>
        </w:r>
        <w:r>
          <w:rPr>
            <w:rStyle w:val="PageNumber"/>
          </w:rPr>
          <w:br/>
        </w:r>
        <w:r>
          <w:t xml:space="preserve">Restrictive Practices – What is Changing?  |   </w:t>
        </w:r>
        <w:r w:rsidR="00846907">
          <w:t>July</w:t>
        </w:r>
        <w:r>
          <w:t xml:space="preserve"> 2025 </w:t>
        </w:r>
      </w:p>
      <w:p w14:paraId="31EB0042" w14:textId="2FB859C2" w:rsidR="003813E5" w:rsidRDefault="00000000" w:rsidP="00E9727A">
        <w:pPr>
          <w:pStyle w:val="Footer"/>
          <w:rPr>
            <w:rStyle w:val="PageNumber"/>
          </w:rPr>
        </w:pPr>
      </w:p>
    </w:sdtContent>
  </w:sdt>
  <w:p w14:paraId="1966D7F5" w14:textId="77777777" w:rsidR="003E619F" w:rsidRDefault="003E619F" w:rsidP="00E9727A">
    <w:pPr>
      <w:pStyle w:val="Footer"/>
      <w:rPr>
        <w:rStyle w:val="PageNumber"/>
      </w:rPr>
    </w:pPr>
  </w:p>
  <w:p w14:paraId="68CB2CA4" w14:textId="77777777" w:rsidR="003E619F" w:rsidRPr="003E619F" w:rsidRDefault="003E619F" w:rsidP="00E9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786D" w14:textId="77777777" w:rsidR="00DE61F8" w:rsidRDefault="00DE61F8" w:rsidP="00E9727A">
      <w:r>
        <w:separator/>
      </w:r>
    </w:p>
  </w:footnote>
  <w:footnote w:type="continuationSeparator" w:id="0">
    <w:p w14:paraId="0514C51F" w14:textId="77777777" w:rsidR="00DE61F8" w:rsidRDefault="00DE61F8" w:rsidP="00E9727A">
      <w:r>
        <w:continuationSeparator/>
      </w:r>
    </w:p>
  </w:footnote>
  <w:footnote w:type="continuationNotice" w:id="1">
    <w:p w14:paraId="50F82CD3" w14:textId="77777777" w:rsidR="00DE61F8" w:rsidRDefault="00DE61F8" w:rsidP="00E97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C796A62" w14:paraId="795D1699" w14:textId="77777777" w:rsidTr="0C796A62">
      <w:trPr>
        <w:trHeight w:val="300"/>
      </w:trPr>
      <w:tc>
        <w:tcPr>
          <w:tcW w:w="3485" w:type="dxa"/>
        </w:tcPr>
        <w:p w14:paraId="5E42B9B1" w14:textId="60DD118F" w:rsidR="0C796A62" w:rsidRDefault="0C796A62" w:rsidP="0C796A62">
          <w:pPr>
            <w:pStyle w:val="Header"/>
            <w:ind w:left="-115"/>
          </w:pPr>
        </w:p>
      </w:tc>
      <w:tc>
        <w:tcPr>
          <w:tcW w:w="3485" w:type="dxa"/>
        </w:tcPr>
        <w:p w14:paraId="7E4DC3AA" w14:textId="77F25F84" w:rsidR="0C796A62" w:rsidRDefault="0C796A62" w:rsidP="0C796A62">
          <w:pPr>
            <w:pStyle w:val="Header"/>
            <w:jc w:val="center"/>
          </w:pPr>
        </w:p>
      </w:tc>
      <w:tc>
        <w:tcPr>
          <w:tcW w:w="3485" w:type="dxa"/>
        </w:tcPr>
        <w:p w14:paraId="4D7B702F" w14:textId="30C12BA1" w:rsidR="0C796A62" w:rsidRDefault="0C796A62" w:rsidP="0C796A62">
          <w:pPr>
            <w:pStyle w:val="Header"/>
            <w:ind w:right="-115"/>
            <w:jc w:val="right"/>
          </w:pPr>
        </w:p>
      </w:tc>
    </w:tr>
  </w:tbl>
  <w:p w14:paraId="3E871F6D" w14:textId="50807BAC" w:rsidR="0C796A62" w:rsidRDefault="0C796A62" w:rsidP="0C796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7AC" w14:textId="1919AFEE" w:rsidR="00403974" w:rsidRDefault="006D2D91">
    <w:pPr>
      <w:pStyle w:val="Header"/>
    </w:pPr>
    <w:r>
      <w:rPr>
        <w:noProof/>
      </w:rPr>
      <w:drawing>
        <wp:anchor distT="0" distB="0" distL="114300" distR="114300" simplePos="0" relativeHeight="251658240" behindDoc="0" locked="0" layoutInCell="1" allowOverlap="1" wp14:anchorId="1320E07A" wp14:editId="097EEFE4">
          <wp:simplePos x="0" y="0"/>
          <wp:positionH relativeFrom="column">
            <wp:posOffset>-535762</wp:posOffset>
          </wp:positionH>
          <wp:positionV relativeFrom="paragraph">
            <wp:posOffset>-176678</wp:posOffset>
          </wp:positionV>
          <wp:extent cx="7678420" cy="2065020"/>
          <wp:effectExtent l="0" t="0" r="5080" b="508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p w14:paraId="0895D10E" w14:textId="2377A8E3" w:rsidR="00403974" w:rsidRDefault="0040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D328F"/>
    <w:multiLevelType w:val="multilevel"/>
    <w:tmpl w:val="AA5A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C7E92"/>
    <w:multiLevelType w:val="hybridMultilevel"/>
    <w:tmpl w:val="0D76EC9C"/>
    <w:lvl w:ilvl="0" w:tplc="BB7E7160">
      <w:start w:val="1"/>
      <w:numFmt w:val="bullet"/>
      <w:lvlText w:val=""/>
      <w:lvlJc w:val="left"/>
      <w:pPr>
        <w:ind w:left="720" w:hanging="360"/>
      </w:pPr>
      <w:rPr>
        <w:rFonts w:ascii="Symbol" w:hAnsi="Symbol" w:hint="default"/>
      </w:rPr>
    </w:lvl>
    <w:lvl w:ilvl="1" w:tplc="D41CD086">
      <w:start w:val="1"/>
      <w:numFmt w:val="bullet"/>
      <w:lvlText w:val="o"/>
      <w:lvlJc w:val="left"/>
      <w:pPr>
        <w:ind w:left="1440" w:hanging="360"/>
      </w:pPr>
      <w:rPr>
        <w:rFonts w:ascii="Courier New" w:hAnsi="Courier New" w:hint="default"/>
      </w:rPr>
    </w:lvl>
    <w:lvl w:ilvl="2" w:tplc="4C581BDE">
      <w:start w:val="1"/>
      <w:numFmt w:val="bullet"/>
      <w:lvlText w:val=""/>
      <w:lvlJc w:val="left"/>
      <w:pPr>
        <w:ind w:left="2160" w:hanging="360"/>
      </w:pPr>
      <w:rPr>
        <w:rFonts w:ascii="Wingdings" w:hAnsi="Wingdings" w:hint="default"/>
      </w:rPr>
    </w:lvl>
    <w:lvl w:ilvl="3" w:tplc="8A289DC6">
      <w:start w:val="1"/>
      <w:numFmt w:val="bullet"/>
      <w:lvlText w:val=""/>
      <w:lvlJc w:val="left"/>
      <w:pPr>
        <w:ind w:left="2880" w:hanging="360"/>
      </w:pPr>
      <w:rPr>
        <w:rFonts w:ascii="Symbol" w:hAnsi="Symbol" w:hint="default"/>
      </w:rPr>
    </w:lvl>
    <w:lvl w:ilvl="4" w:tplc="6090E834">
      <w:start w:val="1"/>
      <w:numFmt w:val="bullet"/>
      <w:lvlText w:val="o"/>
      <w:lvlJc w:val="left"/>
      <w:pPr>
        <w:ind w:left="3600" w:hanging="360"/>
      </w:pPr>
      <w:rPr>
        <w:rFonts w:ascii="Courier New" w:hAnsi="Courier New" w:hint="default"/>
      </w:rPr>
    </w:lvl>
    <w:lvl w:ilvl="5" w:tplc="CD443EF4">
      <w:start w:val="1"/>
      <w:numFmt w:val="bullet"/>
      <w:lvlText w:val=""/>
      <w:lvlJc w:val="left"/>
      <w:pPr>
        <w:ind w:left="4320" w:hanging="360"/>
      </w:pPr>
      <w:rPr>
        <w:rFonts w:ascii="Wingdings" w:hAnsi="Wingdings" w:hint="default"/>
      </w:rPr>
    </w:lvl>
    <w:lvl w:ilvl="6" w:tplc="87E86FA0">
      <w:start w:val="1"/>
      <w:numFmt w:val="bullet"/>
      <w:lvlText w:val=""/>
      <w:lvlJc w:val="left"/>
      <w:pPr>
        <w:ind w:left="5040" w:hanging="360"/>
      </w:pPr>
      <w:rPr>
        <w:rFonts w:ascii="Symbol" w:hAnsi="Symbol" w:hint="default"/>
      </w:rPr>
    </w:lvl>
    <w:lvl w:ilvl="7" w:tplc="C72434CA">
      <w:start w:val="1"/>
      <w:numFmt w:val="bullet"/>
      <w:lvlText w:val="o"/>
      <w:lvlJc w:val="left"/>
      <w:pPr>
        <w:ind w:left="5760" w:hanging="360"/>
      </w:pPr>
      <w:rPr>
        <w:rFonts w:ascii="Courier New" w:hAnsi="Courier New" w:hint="default"/>
      </w:rPr>
    </w:lvl>
    <w:lvl w:ilvl="8" w:tplc="B71AF0D4">
      <w:start w:val="1"/>
      <w:numFmt w:val="bullet"/>
      <w:lvlText w:val=""/>
      <w:lvlJc w:val="left"/>
      <w:pPr>
        <w:ind w:left="6480" w:hanging="360"/>
      </w:pPr>
      <w:rPr>
        <w:rFonts w:ascii="Wingdings" w:hAnsi="Wingdings" w:hint="default"/>
      </w:rPr>
    </w:lvl>
  </w:abstractNum>
  <w:abstractNum w:abstractNumId="7" w15:restartNumberingAfterBreak="0">
    <w:nsid w:val="0A022384"/>
    <w:multiLevelType w:val="hybridMultilevel"/>
    <w:tmpl w:val="3092DCD4"/>
    <w:lvl w:ilvl="0" w:tplc="96E425F6">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D03B5D"/>
    <w:multiLevelType w:val="hybridMultilevel"/>
    <w:tmpl w:val="5E8EF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2345F9"/>
    <w:multiLevelType w:val="multilevel"/>
    <w:tmpl w:val="5866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044748"/>
    <w:multiLevelType w:val="multilevel"/>
    <w:tmpl w:val="B1D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4214A"/>
    <w:multiLevelType w:val="hybridMultilevel"/>
    <w:tmpl w:val="A422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757A7"/>
    <w:multiLevelType w:val="hybridMultilevel"/>
    <w:tmpl w:val="B62A1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877ED5"/>
    <w:multiLevelType w:val="multilevel"/>
    <w:tmpl w:val="26CC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356D7"/>
    <w:multiLevelType w:val="hybridMultilevel"/>
    <w:tmpl w:val="F8A45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D5462B"/>
    <w:multiLevelType w:val="hybridMultilevel"/>
    <w:tmpl w:val="2806EE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B60592"/>
    <w:multiLevelType w:val="hybridMultilevel"/>
    <w:tmpl w:val="AC64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76D68"/>
    <w:multiLevelType w:val="hybridMultilevel"/>
    <w:tmpl w:val="1A48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3588B"/>
    <w:multiLevelType w:val="hybridMultilevel"/>
    <w:tmpl w:val="18FA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F45798"/>
    <w:multiLevelType w:val="hybridMultilevel"/>
    <w:tmpl w:val="76A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206286"/>
    <w:multiLevelType w:val="hybridMultilevel"/>
    <w:tmpl w:val="148E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335376"/>
    <w:multiLevelType w:val="hybridMultilevel"/>
    <w:tmpl w:val="1F88F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1296264">
    <w:abstractNumId w:val="6"/>
  </w:num>
  <w:num w:numId="2" w16cid:durableId="546643098">
    <w:abstractNumId w:val="5"/>
  </w:num>
  <w:num w:numId="3" w16cid:durableId="1971204888">
    <w:abstractNumId w:val="9"/>
  </w:num>
  <w:num w:numId="4" w16cid:durableId="589579785">
    <w:abstractNumId w:val="27"/>
  </w:num>
  <w:num w:numId="5" w16cid:durableId="396364326">
    <w:abstractNumId w:val="7"/>
  </w:num>
  <w:num w:numId="6" w16cid:durableId="18822700">
    <w:abstractNumId w:val="24"/>
  </w:num>
  <w:num w:numId="7" w16cid:durableId="90667290">
    <w:abstractNumId w:val="10"/>
  </w:num>
  <w:num w:numId="8" w16cid:durableId="948122419">
    <w:abstractNumId w:val="1"/>
  </w:num>
  <w:num w:numId="9" w16cid:durableId="1656833321">
    <w:abstractNumId w:val="25"/>
  </w:num>
  <w:num w:numId="10" w16cid:durableId="529490499">
    <w:abstractNumId w:val="0"/>
  </w:num>
  <w:num w:numId="11" w16cid:durableId="1380325260">
    <w:abstractNumId w:val="25"/>
  </w:num>
  <w:num w:numId="12" w16cid:durableId="1797407731">
    <w:abstractNumId w:val="2"/>
  </w:num>
  <w:num w:numId="13" w16cid:durableId="1597010386">
    <w:abstractNumId w:val="25"/>
  </w:num>
  <w:num w:numId="14" w16cid:durableId="1161774435">
    <w:abstractNumId w:val="28"/>
  </w:num>
  <w:num w:numId="15" w16cid:durableId="413205355">
    <w:abstractNumId w:val="11"/>
  </w:num>
  <w:num w:numId="16" w16cid:durableId="1140732817">
    <w:abstractNumId w:val="11"/>
  </w:num>
  <w:num w:numId="17" w16cid:durableId="1884638788">
    <w:abstractNumId w:val="3"/>
  </w:num>
  <w:num w:numId="18" w16cid:durableId="95177529">
    <w:abstractNumId w:val="8"/>
  </w:num>
  <w:num w:numId="19" w16cid:durableId="2050496311">
    <w:abstractNumId w:val="18"/>
  </w:num>
  <w:num w:numId="20" w16cid:durableId="1743797237">
    <w:abstractNumId w:val="26"/>
  </w:num>
  <w:num w:numId="21" w16cid:durableId="948849750">
    <w:abstractNumId w:val="17"/>
  </w:num>
  <w:num w:numId="22" w16cid:durableId="2138444667">
    <w:abstractNumId w:val="3"/>
  </w:num>
  <w:num w:numId="23" w16cid:durableId="162480053">
    <w:abstractNumId w:val="20"/>
  </w:num>
  <w:num w:numId="24" w16cid:durableId="672806517">
    <w:abstractNumId w:val="22"/>
  </w:num>
  <w:num w:numId="25" w16cid:durableId="51318265">
    <w:abstractNumId w:val="15"/>
  </w:num>
  <w:num w:numId="26" w16cid:durableId="1785349286">
    <w:abstractNumId w:val="21"/>
  </w:num>
  <w:num w:numId="27" w16cid:durableId="2084790580">
    <w:abstractNumId w:val="19"/>
  </w:num>
  <w:num w:numId="28" w16cid:durableId="1196235885">
    <w:abstractNumId w:val="14"/>
  </w:num>
  <w:num w:numId="29" w16cid:durableId="1440753551">
    <w:abstractNumId w:val="23"/>
  </w:num>
  <w:num w:numId="30" w16cid:durableId="1292905861">
    <w:abstractNumId w:val="16"/>
  </w:num>
  <w:num w:numId="31" w16cid:durableId="884828087">
    <w:abstractNumId w:val="4"/>
  </w:num>
  <w:num w:numId="32" w16cid:durableId="1760445425">
    <w:abstractNumId w:val="12"/>
  </w:num>
  <w:num w:numId="33" w16cid:durableId="1750345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47DB"/>
    <w:rsid w:val="0000482B"/>
    <w:rsid w:val="00007590"/>
    <w:rsid w:val="00015EA7"/>
    <w:rsid w:val="00023CCF"/>
    <w:rsid w:val="00030563"/>
    <w:rsid w:val="000334F9"/>
    <w:rsid w:val="00043209"/>
    <w:rsid w:val="00043F02"/>
    <w:rsid w:val="00050648"/>
    <w:rsid w:val="00053693"/>
    <w:rsid w:val="000647F2"/>
    <w:rsid w:val="00067ECB"/>
    <w:rsid w:val="00084BAE"/>
    <w:rsid w:val="00091173"/>
    <w:rsid w:val="00093B03"/>
    <w:rsid w:val="000A43FD"/>
    <w:rsid w:val="000B64F1"/>
    <w:rsid w:val="000B6A65"/>
    <w:rsid w:val="000C07B4"/>
    <w:rsid w:val="000C4CBB"/>
    <w:rsid w:val="000D3062"/>
    <w:rsid w:val="000D4C6F"/>
    <w:rsid w:val="000D651B"/>
    <w:rsid w:val="000F334B"/>
    <w:rsid w:val="000F6F8B"/>
    <w:rsid w:val="00103A7E"/>
    <w:rsid w:val="00104D33"/>
    <w:rsid w:val="001141EA"/>
    <w:rsid w:val="0011599F"/>
    <w:rsid w:val="0012525A"/>
    <w:rsid w:val="00130A89"/>
    <w:rsid w:val="001314BC"/>
    <w:rsid w:val="0013210D"/>
    <w:rsid w:val="00143AC1"/>
    <w:rsid w:val="001471A9"/>
    <w:rsid w:val="00156520"/>
    <w:rsid w:val="0016064F"/>
    <w:rsid w:val="001648AA"/>
    <w:rsid w:val="00175C38"/>
    <w:rsid w:val="00175F0D"/>
    <w:rsid w:val="001849AF"/>
    <w:rsid w:val="00186A12"/>
    <w:rsid w:val="00193D60"/>
    <w:rsid w:val="00197C11"/>
    <w:rsid w:val="001A25AC"/>
    <w:rsid w:val="001A3FD3"/>
    <w:rsid w:val="001A4244"/>
    <w:rsid w:val="001B7118"/>
    <w:rsid w:val="001C0BFE"/>
    <w:rsid w:val="001C1DA0"/>
    <w:rsid w:val="001C6CF1"/>
    <w:rsid w:val="001D071C"/>
    <w:rsid w:val="001D212C"/>
    <w:rsid w:val="001D6C70"/>
    <w:rsid w:val="001E352A"/>
    <w:rsid w:val="001E399B"/>
    <w:rsid w:val="001E4343"/>
    <w:rsid w:val="001E54BA"/>
    <w:rsid w:val="001F27BA"/>
    <w:rsid w:val="00203A28"/>
    <w:rsid w:val="002129FE"/>
    <w:rsid w:val="002145AB"/>
    <w:rsid w:val="00217069"/>
    <w:rsid w:val="00221A30"/>
    <w:rsid w:val="002231F1"/>
    <w:rsid w:val="00245655"/>
    <w:rsid w:val="00251583"/>
    <w:rsid w:val="002570EB"/>
    <w:rsid w:val="0026022F"/>
    <w:rsid w:val="002623EA"/>
    <w:rsid w:val="00272638"/>
    <w:rsid w:val="00291F6A"/>
    <w:rsid w:val="00297F6C"/>
    <w:rsid w:val="002A76BE"/>
    <w:rsid w:val="002AEDC1"/>
    <w:rsid w:val="002B0909"/>
    <w:rsid w:val="002B1C34"/>
    <w:rsid w:val="002B3394"/>
    <w:rsid w:val="002B5978"/>
    <w:rsid w:val="002D08C4"/>
    <w:rsid w:val="002D12FB"/>
    <w:rsid w:val="002D1D9F"/>
    <w:rsid w:val="002D7078"/>
    <w:rsid w:val="002E1742"/>
    <w:rsid w:val="002E1F1F"/>
    <w:rsid w:val="002E310F"/>
    <w:rsid w:val="002F5CBB"/>
    <w:rsid w:val="003039F1"/>
    <w:rsid w:val="00304581"/>
    <w:rsid w:val="003061D0"/>
    <w:rsid w:val="003145E2"/>
    <w:rsid w:val="0031626F"/>
    <w:rsid w:val="00317FB7"/>
    <w:rsid w:val="003235F0"/>
    <w:rsid w:val="00337020"/>
    <w:rsid w:val="00341FB1"/>
    <w:rsid w:val="003441D3"/>
    <w:rsid w:val="003505FF"/>
    <w:rsid w:val="003529AC"/>
    <w:rsid w:val="00360668"/>
    <w:rsid w:val="00363378"/>
    <w:rsid w:val="003740C2"/>
    <w:rsid w:val="00376417"/>
    <w:rsid w:val="003813E5"/>
    <w:rsid w:val="00391AD6"/>
    <w:rsid w:val="00393344"/>
    <w:rsid w:val="00395D59"/>
    <w:rsid w:val="0039687B"/>
    <w:rsid w:val="003970A8"/>
    <w:rsid w:val="0039740D"/>
    <w:rsid w:val="003A5397"/>
    <w:rsid w:val="003A54FA"/>
    <w:rsid w:val="003B520A"/>
    <w:rsid w:val="003C79F5"/>
    <w:rsid w:val="003E4D2A"/>
    <w:rsid w:val="003E5DAD"/>
    <w:rsid w:val="003E619F"/>
    <w:rsid w:val="003F6245"/>
    <w:rsid w:val="003F68AA"/>
    <w:rsid w:val="003F6BEB"/>
    <w:rsid w:val="00403974"/>
    <w:rsid w:val="00412162"/>
    <w:rsid w:val="00421932"/>
    <w:rsid w:val="00421B3F"/>
    <w:rsid w:val="00422F53"/>
    <w:rsid w:val="0042470F"/>
    <w:rsid w:val="00425538"/>
    <w:rsid w:val="00435EE2"/>
    <w:rsid w:val="0043635E"/>
    <w:rsid w:val="00442C85"/>
    <w:rsid w:val="00446728"/>
    <w:rsid w:val="00447BD4"/>
    <w:rsid w:val="00456AAD"/>
    <w:rsid w:val="00460C64"/>
    <w:rsid w:val="00464DBF"/>
    <w:rsid w:val="004756D8"/>
    <w:rsid w:val="00477A90"/>
    <w:rsid w:val="00480911"/>
    <w:rsid w:val="004855A8"/>
    <w:rsid w:val="00487901"/>
    <w:rsid w:val="0049298E"/>
    <w:rsid w:val="004A162C"/>
    <w:rsid w:val="004A73B7"/>
    <w:rsid w:val="004B1293"/>
    <w:rsid w:val="004B3708"/>
    <w:rsid w:val="004C13EB"/>
    <w:rsid w:val="004C6C58"/>
    <w:rsid w:val="004D1E00"/>
    <w:rsid w:val="004D3811"/>
    <w:rsid w:val="004D64E7"/>
    <w:rsid w:val="004F32B8"/>
    <w:rsid w:val="00512870"/>
    <w:rsid w:val="00515B04"/>
    <w:rsid w:val="005165F4"/>
    <w:rsid w:val="0051723D"/>
    <w:rsid w:val="00517409"/>
    <w:rsid w:val="0054062E"/>
    <w:rsid w:val="00546A2B"/>
    <w:rsid w:val="005555E2"/>
    <w:rsid w:val="00561876"/>
    <w:rsid w:val="00562EB3"/>
    <w:rsid w:val="00566DBF"/>
    <w:rsid w:val="0057229C"/>
    <w:rsid w:val="005724B6"/>
    <w:rsid w:val="00572BCA"/>
    <w:rsid w:val="00577A30"/>
    <w:rsid w:val="00583DBC"/>
    <w:rsid w:val="00583F4B"/>
    <w:rsid w:val="005916BF"/>
    <w:rsid w:val="0059331B"/>
    <w:rsid w:val="005B28AF"/>
    <w:rsid w:val="005B3569"/>
    <w:rsid w:val="005B3D7B"/>
    <w:rsid w:val="005D62F2"/>
    <w:rsid w:val="005F2CFF"/>
    <w:rsid w:val="005F483D"/>
    <w:rsid w:val="005F768A"/>
    <w:rsid w:val="0060383E"/>
    <w:rsid w:val="00606AEC"/>
    <w:rsid w:val="00635C51"/>
    <w:rsid w:val="00653335"/>
    <w:rsid w:val="00656E03"/>
    <w:rsid w:val="006606A4"/>
    <w:rsid w:val="00662FA1"/>
    <w:rsid w:val="00663B53"/>
    <w:rsid w:val="00665106"/>
    <w:rsid w:val="006653CD"/>
    <w:rsid w:val="00666597"/>
    <w:rsid w:val="0067000B"/>
    <w:rsid w:val="00672004"/>
    <w:rsid w:val="006729F0"/>
    <w:rsid w:val="00676969"/>
    <w:rsid w:val="00677E4E"/>
    <w:rsid w:val="006814B9"/>
    <w:rsid w:val="00682032"/>
    <w:rsid w:val="00683821"/>
    <w:rsid w:val="006909DC"/>
    <w:rsid w:val="00695BCA"/>
    <w:rsid w:val="006B1840"/>
    <w:rsid w:val="006B6F84"/>
    <w:rsid w:val="006C184D"/>
    <w:rsid w:val="006C227B"/>
    <w:rsid w:val="006D2D91"/>
    <w:rsid w:val="006D789C"/>
    <w:rsid w:val="006E2EF9"/>
    <w:rsid w:val="006E6FA2"/>
    <w:rsid w:val="006F21CA"/>
    <w:rsid w:val="006F474C"/>
    <w:rsid w:val="00705116"/>
    <w:rsid w:val="007109FC"/>
    <w:rsid w:val="007112B6"/>
    <w:rsid w:val="007178AC"/>
    <w:rsid w:val="00721BD9"/>
    <w:rsid w:val="007261EC"/>
    <w:rsid w:val="007261F6"/>
    <w:rsid w:val="00730E52"/>
    <w:rsid w:val="00732A89"/>
    <w:rsid w:val="007345E8"/>
    <w:rsid w:val="00736827"/>
    <w:rsid w:val="00740C1A"/>
    <w:rsid w:val="00740C39"/>
    <w:rsid w:val="00745914"/>
    <w:rsid w:val="007460D8"/>
    <w:rsid w:val="00751A70"/>
    <w:rsid w:val="007661BD"/>
    <w:rsid w:val="00773351"/>
    <w:rsid w:val="00774FCA"/>
    <w:rsid w:val="00781449"/>
    <w:rsid w:val="00785D28"/>
    <w:rsid w:val="007A4F72"/>
    <w:rsid w:val="007B162C"/>
    <w:rsid w:val="007B32E9"/>
    <w:rsid w:val="007C0023"/>
    <w:rsid w:val="007C2716"/>
    <w:rsid w:val="007C3FE8"/>
    <w:rsid w:val="007D44E8"/>
    <w:rsid w:val="007D4B91"/>
    <w:rsid w:val="007E02EF"/>
    <w:rsid w:val="007E4689"/>
    <w:rsid w:val="007F1A86"/>
    <w:rsid w:val="007F5047"/>
    <w:rsid w:val="007F7C8C"/>
    <w:rsid w:val="0080132D"/>
    <w:rsid w:val="00803C83"/>
    <w:rsid w:val="00814789"/>
    <w:rsid w:val="00826605"/>
    <w:rsid w:val="0083141A"/>
    <w:rsid w:val="008433B0"/>
    <w:rsid w:val="00845CD2"/>
    <w:rsid w:val="00846907"/>
    <w:rsid w:val="00852F17"/>
    <w:rsid w:val="008554BD"/>
    <w:rsid w:val="00856EAA"/>
    <w:rsid w:val="008605BF"/>
    <w:rsid w:val="0086711A"/>
    <w:rsid w:val="00870E9F"/>
    <w:rsid w:val="0089443B"/>
    <w:rsid w:val="008968E1"/>
    <w:rsid w:val="008A2A41"/>
    <w:rsid w:val="008A6034"/>
    <w:rsid w:val="008B51B9"/>
    <w:rsid w:val="008C0033"/>
    <w:rsid w:val="008C5385"/>
    <w:rsid w:val="008C53F1"/>
    <w:rsid w:val="008C75C0"/>
    <w:rsid w:val="008D32FA"/>
    <w:rsid w:val="008E01C3"/>
    <w:rsid w:val="008E090E"/>
    <w:rsid w:val="008E307B"/>
    <w:rsid w:val="008E40F0"/>
    <w:rsid w:val="008F2D2F"/>
    <w:rsid w:val="008F4629"/>
    <w:rsid w:val="008F51BF"/>
    <w:rsid w:val="00902910"/>
    <w:rsid w:val="00903A74"/>
    <w:rsid w:val="00914BC9"/>
    <w:rsid w:val="00915182"/>
    <w:rsid w:val="0092402D"/>
    <w:rsid w:val="00931254"/>
    <w:rsid w:val="00943AF1"/>
    <w:rsid w:val="00945CE8"/>
    <w:rsid w:val="0094649E"/>
    <w:rsid w:val="00950DB8"/>
    <w:rsid w:val="00952DC6"/>
    <w:rsid w:val="00952E97"/>
    <w:rsid w:val="00957233"/>
    <w:rsid w:val="009572A3"/>
    <w:rsid w:val="009626D9"/>
    <w:rsid w:val="009720CE"/>
    <w:rsid w:val="0097326D"/>
    <w:rsid w:val="00975D46"/>
    <w:rsid w:val="009803BB"/>
    <w:rsid w:val="009868C6"/>
    <w:rsid w:val="00990420"/>
    <w:rsid w:val="00996D62"/>
    <w:rsid w:val="00997ED4"/>
    <w:rsid w:val="009A0248"/>
    <w:rsid w:val="009A2364"/>
    <w:rsid w:val="009A4473"/>
    <w:rsid w:val="009A4D74"/>
    <w:rsid w:val="009B60E1"/>
    <w:rsid w:val="009B7093"/>
    <w:rsid w:val="009C3E0B"/>
    <w:rsid w:val="009C551F"/>
    <w:rsid w:val="009C58A2"/>
    <w:rsid w:val="009D264B"/>
    <w:rsid w:val="009D31C6"/>
    <w:rsid w:val="009E7CD3"/>
    <w:rsid w:val="009E7ECF"/>
    <w:rsid w:val="009F0C39"/>
    <w:rsid w:val="009F3736"/>
    <w:rsid w:val="009F708E"/>
    <w:rsid w:val="00A1299A"/>
    <w:rsid w:val="00A20F4D"/>
    <w:rsid w:val="00A2400E"/>
    <w:rsid w:val="00A259CF"/>
    <w:rsid w:val="00A2725B"/>
    <w:rsid w:val="00A31B9D"/>
    <w:rsid w:val="00A43849"/>
    <w:rsid w:val="00A443B4"/>
    <w:rsid w:val="00A53CE6"/>
    <w:rsid w:val="00A62171"/>
    <w:rsid w:val="00A7379A"/>
    <w:rsid w:val="00A73E3A"/>
    <w:rsid w:val="00A753C5"/>
    <w:rsid w:val="00A864C9"/>
    <w:rsid w:val="00A94D09"/>
    <w:rsid w:val="00AA3941"/>
    <w:rsid w:val="00AA6937"/>
    <w:rsid w:val="00AA7D0F"/>
    <w:rsid w:val="00AB08AB"/>
    <w:rsid w:val="00AC3E9A"/>
    <w:rsid w:val="00AD25D8"/>
    <w:rsid w:val="00AD6C69"/>
    <w:rsid w:val="00AE18EF"/>
    <w:rsid w:val="00AE7AAA"/>
    <w:rsid w:val="00AF294A"/>
    <w:rsid w:val="00AF3E93"/>
    <w:rsid w:val="00B07B53"/>
    <w:rsid w:val="00B123F3"/>
    <w:rsid w:val="00B13F57"/>
    <w:rsid w:val="00B1773B"/>
    <w:rsid w:val="00B2209C"/>
    <w:rsid w:val="00B31788"/>
    <w:rsid w:val="00B33B13"/>
    <w:rsid w:val="00B42AD6"/>
    <w:rsid w:val="00B4443D"/>
    <w:rsid w:val="00B55AAB"/>
    <w:rsid w:val="00B637ED"/>
    <w:rsid w:val="00B65E11"/>
    <w:rsid w:val="00B6724A"/>
    <w:rsid w:val="00B67B16"/>
    <w:rsid w:val="00B80EF1"/>
    <w:rsid w:val="00B845C6"/>
    <w:rsid w:val="00B8798E"/>
    <w:rsid w:val="00B90D66"/>
    <w:rsid w:val="00B95C38"/>
    <w:rsid w:val="00BB1C1F"/>
    <w:rsid w:val="00BD0AC6"/>
    <w:rsid w:val="00BD0AF7"/>
    <w:rsid w:val="00BE0297"/>
    <w:rsid w:val="00C03DB9"/>
    <w:rsid w:val="00C03F27"/>
    <w:rsid w:val="00C16A83"/>
    <w:rsid w:val="00C212B1"/>
    <w:rsid w:val="00C222D3"/>
    <w:rsid w:val="00C24CC2"/>
    <w:rsid w:val="00C264A4"/>
    <w:rsid w:val="00C347F7"/>
    <w:rsid w:val="00C363D6"/>
    <w:rsid w:val="00C56B09"/>
    <w:rsid w:val="00C66D88"/>
    <w:rsid w:val="00C81541"/>
    <w:rsid w:val="00C82AAA"/>
    <w:rsid w:val="00C846C5"/>
    <w:rsid w:val="00C8561C"/>
    <w:rsid w:val="00CA7379"/>
    <w:rsid w:val="00CB2738"/>
    <w:rsid w:val="00CC4A79"/>
    <w:rsid w:val="00CC5DDB"/>
    <w:rsid w:val="00CE6C6A"/>
    <w:rsid w:val="00CE6D0F"/>
    <w:rsid w:val="00CF4135"/>
    <w:rsid w:val="00D128EF"/>
    <w:rsid w:val="00D12CC2"/>
    <w:rsid w:val="00D24238"/>
    <w:rsid w:val="00D259A9"/>
    <w:rsid w:val="00D32D92"/>
    <w:rsid w:val="00D43266"/>
    <w:rsid w:val="00D5284D"/>
    <w:rsid w:val="00D52DCF"/>
    <w:rsid w:val="00D53664"/>
    <w:rsid w:val="00D56978"/>
    <w:rsid w:val="00D66E39"/>
    <w:rsid w:val="00D754E0"/>
    <w:rsid w:val="00D82CDF"/>
    <w:rsid w:val="00D86011"/>
    <w:rsid w:val="00D8607A"/>
    <w:rsid w:val="00D91101"/>
    <w:rsid w:val="00D95025"/>
    <w:rsid w:val="00DA31D1"/>
    <w:rsid w:val="00DA38A7"/>
    <w:rsid w:val="00DA6B55"/>
    <w:rsid w:val="00DB2089"/>
    <w:rsid w:val="00DC356C"/>
    <w:rsid w:val="00DC4D40"/>
    <w:rsid w:val="00DC7C6D"/>
    <w:rsid w:val="00DC7D8D"/>
    <w:rsid w:val="00DD0D3B"/>
    <w:rsid w:val="00DD4935"/>
    <w:rsid w:val="00DD49B2"/>
    <w:rsid w:val="00DD5682"/>
    <w:rsid w:val="00DD7870"/>
    <w:rsid w:val="00DE61F8"/>
    <w:rsid w:val="00DE68B6"/>
    <w:rsid w:val="00DF02B4"/>
    <w:rsid w:val="00E02151"/>
    <w:rsid w:val="00E051F2"/>
    <w:rsid w:val="00E05BC0"/>
    <w:rsid w:val="00E13D1C"/>
    <w:rsid w:val="00E169C2"/>
    <w:rsid w:val="00E20355"/>
    <w:rsid w:val="00E23E1F"/>
    <w:rsid w:val="00E31FA6"/>
    <w:rsid w:val="00E3279B"/>
    <w:rsid w:val="00E34059"/>
    <w:rsid w:val="00E37920"/>
    <w:rsid w:val="00E427B1"/>
    <w:rsid w:val="00E51F51"/>
    <w:rsid w:val="00E561C3"/>
    <w:rsid w:val="00E563CC"/>
    <w:rsid w:val="00E60B3C"/>
    <w:rsid w:val="00E62ED6"/>
    <w:rsid w:val="00E65FE5"/>
    <w:rsid w:val="00E70F61"/>
    <w:rsid w:val="00E83B7A"/>
    <w:rsid w:val="00E9727A"/>
    <w:rsid w:val="00EA3A72"/>
    <w:rsid w:val="00EB1295"/>
    <w:rsid w:val="00EB69C7"/>
    <w:rsid w:val="00EC6D2D"/>
    <w:rsid w:val="00EE2AF4"/>
    <w:rsid w:val="00EE3060"/>
    <w:rsid w:val="00EE35B9"/>
    <w:rsid w:val="00EE3F8B"/>
    <w:rsid w:val="00EE5BF4"/>
    <w:rsid w:val="00EE5C6B"/>
    <w:rsid w:val="00EE7FF0"/>
    <w:rsid w:val="00EF3454"/>
    <w:rsid w:val="00EF63A3"/>
    <w:rsid w:val="00F036ED"/>
    <w:rsid w:val="00F12109"/>
    <w:rsid w:val="00F16B4E"/>
    <w:rsid w:val="00F247B7"/>
    <w:rsid w:val="00F30116"/>
    <w:rsid w:val="00F45DD3"/>
    <w:rsid w:val="00F51E1A"/>
    <w:rsid w:val="00F56EC2"/>
    <w:rsid w:val="00F56F1E"/>
    <w:rsid w:val="00F62919"/>
    <w:rsid w:val="00F63FA7"/>
    <w:rsid w:val="00F70865"/>
    <w:rsid w:val="00F76E36"/>
    <w:rsid w:val="00F80566"/>
    <w:rsid w:val="00F82C6B"/>
    <w:rsid w:val="00F83175"/>
    <w:rsid w:val="00F84200"/>
    <w:rsid w:val="00F94D6D"/>
    <w:rsid w:val="00F9658F"/>
    <w:rsid w:val="00F97351"/>
    <w:rsid w:val="00FA022F"/>
    <w:rsid w:val="00FA51FE"/>
    <w:rsid w:val="00FB2A98"/>
    <w:rsid w:val="00FB50BB"/>
    <w:rsid w:val="00FC6584"/>
    <w:rsid w:val="00FD3060"/>
    <w:rsid w:val="00FE0F20"/>
    <w:rsid w:val="00FE3A40"/>
    <w:rsid w:val="00FF164B"/>
    <w:rsid w:val="010A7B86"/>
    <w:rsid w:val="0188FA41"/>
    <w:rsid w:val="01C82EA1"/>
    <w:rsid w:val="02140AF5"/>
    <w:rsid w:val="02CA963E"/>
    <w:rsid w:val="02D1E2C4"/>
    <w:rsid w:val="0308A670"/>
    <w:rsid w:val="033EE8B2"/>
    <w:rsid w:val="03C54CBB"/>
    <w:rsid w:val="05F631F9"/>
    <w:rsid w:val="0787F50A"/>
    <w:rsid w:val="07E5CED3"/>
    <w:rsid w:val="080CF8FB"/>
    <w:rsid w:val="0819FCE9"/>
    <w:rsid w:val="086D6DFA"/>
    <w:rsid w:val="088B1212"/>
    <w:rsid w:val="08C86F23"/>
    <w:rsid w:val="090B55C1"/>
    <w:rsid w:val="095A2B76"/>
    <w:rsid w:val="0A4B058A"/>
    <w:rsid w:val="0BBCAA1B"/>
    <w:rsid w:val="0BD401E0"/>
    <w:rsid w:val="0C796A62"/>
    <w:rsid w:val="0D157D49"/>
    <w:rsid w:val="0D9B3227"/>
    <w:rsid w:val="0DE341FE"/>
    <w:rsid w:val="0E2035A1"/>
    <w:rsid w:val="0E8D0853"/>
    <w:rsid w:val="0F3435CA"/>
    <w:rsid w:val="0F7AF5ED"/>
    <w:rsid w:val="101968FD"/>
    <w:rsid w:val="1147F9EB"/>
    <w:rsid w:val="11821F0A"/>
    <w:rsid w:val="122C29CF"/>
    <w:rsid w:val="12B045C4"/>
    <w:rsid w:val="1529A637"/>
    <w:rsid w:val="15A7E45D"/>
    <w:rsid w:val="15FABE7B"/>
    <w:rsid w:val="16007278"/>
    <w:rsid w:val="167B1364"/>
    <w:rsid w:val="168A597E"/>
    <w:rsid w:val="16C75865"/>
    <w:rsid w:val="16ECE8F7"/>
    <w:rsid w:val="171AA37E"/>
    <w:rsid w:val="172251F5"/>
    <w:rsid w:val="17743CFC"/>
    <w:rsid w:val="188D1124"/>
    <w:rsid w:val="189514DE"/>
    <w:rsid w:val="189A0054"/>
    <w:rsid w:val="18C67FF1"/>
    <w:rsid w:val="1A0E3B17"/>
    <w:rsid w:val="1B0DE19D"/>
    <w:rsid w:val="1BC25526"/>
    <w:rsid w:val="1C02CDC6"/>
    <w:rsid w:val="1C38C516"/>
    <w:rsid w:val="1D2AAAD0"/>
    <w:rsid w:val="1D843B14"/>
    <w:rsid w:val="1D891A93"/>
    <w:rsid w:val="1E8DC6D8"/>
    <w:rsid w:val="1ED9D393"/>
    <w:rsid w:val="1F822347"/>
    <w:rsid w:val="2042D022"/>
    <w:rsid w:val="20D6390A"/>
    <w:rsid w:val="21B275C2"/>
    <w:rsid w:val="222D0CF7"/>
    <w:rsid w:val="22D77FC1"/>
    <w:rsid w:val="23439EF4"/>
    <w:rsid w:val="23ED34B6"/>
    <w:rsid w:val="2456DA85"/>
    <w:rsid w:val="245AE0C5"/>
    <w:rsid w:val="247FD6F8"/>
    <w:rsid w:val="25F7B5F1"/>
    <w:rsid w:val="27790619"/>
    <w:rsid w:val="27FF7125"/>
    <w:rsid w:val="28701CDF"/>
    <w:rsid w:val="29E75010"/>
    <w:rsid w:val="2A5C5AA6"/>
    <w:rsid w:val="2ABFAB56"/>
    <w:rsid w:val="2B7D3844"/>
    <w:rsid w:val="2BBDF8ED"/>
    <w:rsid w:val="2BC946E7"/>
    <w:rsid w:val="2BD3B321"/>
    <w:rsid w:val="2C18C55F"/>
    <w:rsid w:val="2D36B7CB"/>
    <w:rsid w:val="2DBD9372"/>
    <w:rsid w:val="2DE3B018"/>
    <w:rsid w:val="2E03BA5D"/>
    <w:rsid w:val="2EAE8A29"/>
    <w:rsid w:val="2EBA41FD"/>
    <w:rsid w:val="2F23995A"/>
    <w:rsid w:val="2F5571EF"/>
    <w:rsid w:val="2F6824A3"/>
    <w:rsid w:val="2F72DF79"/>
    <w:rsid w:val="2FC56F87"/>
    <w:rsid w:val="2FE4B8E3"/>
    <w:rsid w:val="312AA40A"/>
    <w:rsid w:val="31AAB3D9"/>
    <w:rsid w:val="332B876F"/>
    <w:rsid w:val="338190D4"/>
    <w:rsid w:val="3417185C"/>
    <w:rsid w:val="345B3911"/>
    <w:rsid w:val="34A8F9B2"/>
    <w:rsid w:val="3538AFBC"/>
    <w:rsid w:val="362BB6E1"/>
    <w:rsid w:val="36B773FE"/>
    <w:rsid w:val="37AFB912"/>
    <w:rsid w:val="38C2D12F"/>
    <w:rsid w:val="38C5348B"/>
    <w:rsid w:val="38CAF8B4"/>
    <w:rsid w:val="38E1B3F2"/>
    <w:rsid w:val="39A0164A"/>
    <w:rsid w:val="39BDE4D7"/>
    <w:rsid w:val="3A7F1754"/>
    <w:rsid w:val="3ACEB88D"/>
    <w:rsid w:val="3B755F9B"/>
    <w:rsid w:val="3C38BD68"/>
    <w:rsid w:val="3C5DCF6C"/>
    <w:rsid w:val="3C941FC0"/>
    <w:rsid w:val="3C9E9D16"/>
    <w:rsid w:val="3D11948F"/>
    <w:rsid w:val="3E91E8C7"/>
    <w:rsid w:val="3EBBF96A"/>
    <w:rsid w:val="3F5A995F"/>
    <w:rsid w:val="3F5D48FC"/>
    <w:rsid w:val="3FE53B44"/>
    <w:rsid w:val="3FF92EF6"/>
    <w:rsid w:val="404D6E9F"/>
    <w:rsid w:val="406EA4A5"/>
    <w:rsid w:val="407AE981"/>
    <w:rsid w:val="40A8427F"/>
    <w:rsid w:val="40CB6C8A"/>
    <w:rsid w:val="40DF616B"/>
    <w:rsid w:val="411B89E0"/>
    <w:rsid w:val="431DCFFC"/>
    <w:rsid w:val="441611AC"/>
    <w:rsid w:val="4454C52E"/>
    <w:rsid w:val="451B2184"/>
    <w:rsid w:val="45AADF7A"/>
    <w:rsid w:val="46E83CF4"/>
    <w:rsid w:val="472FE82C"/>
    <w:rsid w:val="48658E8A"/>
    <w:rsid w:val="48938959"/>
    <w:rsid w:val="48A464B9"/>
    <w:rsid w:val="48C207F2"/>
    <w:rsid w:val="48CB15D2"/>
    <w:rsid w:val="4919BB42"/>
    <w:rsid w:val="49464E6D"/>
    <w:rsid w:val="49CD90A2"/>
    <w:rsid w:val="4A44B1FE"/>
    <w:rsid w:val="4B705AED"/>
    <w:rsid w:val="4BAD37D8"/>
    <w:rsid w:val="4BDAC835"/>
    <w:rsid w:val="4C6AD03A"/>
    <w:rsid w:val="4C8EE45D"/>
    <w:rsid w:val="4D9652DD"/>
    <w:rsid w:val="4EEAA378"/>
    <w:rsid w:val="4F1B169E"/>
    <w:rsid w:val="4FF1F174"/>
    <w:rsid w:val="4FF958C2"/>
    <w:rsid w:val="502D025D"/>
    <w:rsid w:val="50696DFD"/>
    <w:rsid w:val="52309018"/>
    <w:rsid w:val="52AE421F"/>
    <w:rsid w:val="534D2F92"/>
    <w:rsid w:val="53708798"/>
    <w:rsid w:val="53840851"/>
    <w:rsid w:val="543D31AF"/>
    <w:rsid w:val="54A6AA1F"/>
    <w:rsid w:val="54DB3559"/>
    <w:rsid w:val="55491809"/>
    <w:rsid w:val="55E86B1B"/>
    <w:rsid w:val="57B448F0"/>
    <w:rsid w:val="59556E72"/>
    <w:rsid w:val="5969FDC5"/>
    <w:rsid w:val="59C7DA57"/>
    <w:rsid w:val="5A4C19C9"/>
    <w:rsid w:val="5A8C5A5E"/>
    <w:rsid w:val="5B0E357C"/>
    <w:rsid w:val="5B52BB2E"/>
    <w:rsid w:val="5B637227"/>
    <w:rsid w:val="5C8BE530"/>
    <w:rsid w:val="5C91160B"/>
    <w:rsid w:val="5C9C3BD0"/>
    <w:rsid w:val="5D569C79"/>
    <w:rsid w:val="5D56DDC6"/>
    <w:rsid w:val="5E5E9FAA"/>
    <w:rsid w:val="5F60D054"/>
    <w:rsid w:val="6128267B"/>
    <w:rsid w:val="616346F9"/>
    <w:rsid w:val="61D53BD4"/>
    <w:rsid w:val="6295AFC7"/>
    <w:rsid w:val="6353820E"/>
    <w:rsid w:val="63C3E4DD"/>
    <w:rsid w:val="63FC27CF"/>
    <w:rsid w:val="64170114"/>
    <w:rsid w:val="64AE798D"/>
    <w:rsid w:val="65F1A36E"/>
    <w:rsid w:val="6718087B"/>
    <w:rsid w:val="675A8E2E"/>
    <w:rsid w:val="67BD2C3D"/>
    <w:rsid w:val="67E45E6F"/>
    <w:rsid w:val="69201CC3"/>
    <w:rsid w:val="697C3F1B"/>
    <w:rsid w:val="6A1FE719"/>
    <w:rsid w:val="6A94F483"/>
    <w:rsid w:val="6BB5A511"/>
    <w:rsid w:val="6BE6D4EE"/>
    <w:rsid w:val="6C822EF3"/>
    <w:rsid w:val="6CB4E96D"/>
    <w:rsid w:val="6CD0A34D"/>
    <w:rsid w:val="6CEF2326"/>
    <w:rsid w:val="6DAF7ACF"/>
    <w:rsid w:val="6DE496CF"/>
    <w:rsid w:val="6F1CAF53"/>
    <w:rsid w:val="6FDD91BB"/>
    <w:rsid w:val="72469B83"/>
    <w:rsid w:val="737167D9"/>
    <w:rsid w:val="75E1A8C4"/>
    <w:rsid w:val="761B0344"/>
    <w:rsid w:val="765D57CD"/>
    <w:rsid w:val="76DF03FA"/>
    <w:rsid w:val="76ED3004"/>
    <w:rsid w:val="77C6AD7D"/>
    <w:rsid w:val="77D04FFF"/>
    <w:rsid w:val="78A31314"/>
    <w:rsid w:val="78E1A5C0"/>
    <w:rsid w:val="79381C6D"/>
    <w:rsid w:val="79576FD4"/>
    <w:rsid w:val="796D5560"/>
    <w:rsid w:val="79E71712"/>
    <w:rsid w:val="79F0795D"/>
    <w:rsid w:val="7A6D868C"/>
    <w:rsid w:val="7C611B80"/>
    <w:rsid w:val="7CAA723C"/>
    <w:rsid w:val="7DBEAE93"/>
    <w:rsid w:val="7DE7DB92"/>
    <w:rsid w:val="7DEA641E"/>
    <w:rsid w:val="7DF39D32"/>
    <w:rsid w:val="7E07EC0F"/>
    <w:rsid w:val="7E74ECC5"/>
    <w:rsid w:val="7EDB8B2F"/>
    <w:rsid w:val="7F37A1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F44F58EF-DA5C-4B7A-ACDD-CF1ABD7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E9727A"/>
    <w:pPr>
      <w:spacing w:after="280" w:line="288" w:lineRule="auto"/>
      <w:ind w:right="260"/>
    </w:pPr>
    <w:rPr>
      <w:color w:val="1A1A1A" w:themeColor="text1"/>
      <w:sz w:val="24"/>
    </w:rPr>
  </w:style>
  <w:style w:type="paragraph" w:styleId="Heading1">
    <w:name w:val="heading 1"/>
    <w:basedOn w:val="Normal"/>
    <w:next w:val="Normal"/>
    <w:link w:val="Heading1Char"/>
    <w:uiPriority w:val="9"/>
    <w:qFormat/>
    <w:rsid w:val="001E4343"/>
    <w:pPr>
      <w:keepNext/>
      <w:keepLines/>
      <w:spacing w:line="240" w:lineRule="auto"/>
      <w:outlineLvl w:val="0"/>
    </w:pPr>
    <w:rPr>
      <w:rFonts w:eastAsiaTheme="majorEastAsia" w:cstheme="minorHAnsi"/>
      <w:b/>
      <w:color w:val="0E7482"/>
      <w:sz w:val="48"/>
      <w:szCs w:val="48"/>
    </w:rPr>
  </w:style>
  <w:style w:type="paragraph" w:styleId="Heading2">
    <w:name w:val="heading 2"/>
    <w:basedOn w:val="Heading1"/>
    <w:next w:val="Normal"/>
    <w:link w:val="Heading2Char"/>
    <w:uiPriority w:val="9"/>
    <w:unhideWhenUsed/>
    <w:qFormat/>
    <w:rsid w:val="001E4343"/>
    <w:pPr>
      <w:outlineLvl w:val="1"/>
    </w:pPr>
    <w:rPr>
      <w:sz w:val="40"/>
      <w:szCs w:val="40"/>
    </w:rPr>
  </w:style>
  <w:style w:type="paragraph" w:styleId="Heading3">
    <w:name w:val="heading 3"/>
    <w:basedOn w:val="Normal"/>
    <w:next w:val="Normal"/>
    <w:link w:val="Heading3Char"/>
    <w:uiPriority w:val="9"/>
    <w:unhideWhenUsed/>
    <w:qFormat/>
    <w:rsid w:val="00043F02"/>
    <w:pPr>
      <w:keepNext/>
      <w:keepLines/>
      <w:spacing w:line="240" w:lineRule="auto"/>
      <w:outlineLvl w:val="2"/>
    </w:pPr>
    <w:rPr>
      <w:rFonts w:asciiTheme="majorHAnsi" w:eastAsiaTheme="majorEastAsia" w:hAnsiTheme="majorHAnsi" w:cstheme="majorBidi"/>
      <w:b/>
      <w:i/>
      <w:iCs/>
      <w:color w:val="183053" w:themeColor="accent5" w:themeShade="BF"/>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A31B9D"/>
    <w:pPr>
      <w:pBdr>
        <w:top w:val="single" w:sz="8" w:space="2" w:color="auto"/>
        <w:bottom w:val="single" w:sz="8" w:space="4" w:color="auto"/>
      </w:pBd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A31B9D"/>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7E4689"/>
    <w:pPr>
      <w:numPr>
        <w:ilvl w:val="1"/>
      </w:numPr>
    </w:pPr>
    <w:rPr>
      <w:rFonts w:eastAsiaTheme="minorEastAsia"/>
      <w:b/>
      <w:sz w:val="28"/>
    </w:rPr>
  </w:style>
  <w:style w:type="character" w:customStyle="1" w:styleId="SubtitleChar">
    <w:name w:val="Subtitle Char"/>
    <w:basedOn w:val="DefaultParagraphFont"/>
    <w:link w:val="Subtitle"/>
    <w:uiPriority w:val="11"/>
    <w:rsid w:val="007E4689"/>
    <w:rPr>
      <w:rFonts w:eastAsiaTheme="minorEastAsia"/>
      <w:b/>
      <w:color w:val="1A1A1A" w:themeColor="text1"/>
      <w:sz w:val="28"/>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1E4343"/>
    <w:rPr>
      <w:rFonts w:eastAsiaTheme="majorEastAsia" w:cstheme="minorHAnsi"/>
      <w:b/>
      <w:color w:val="0E7482"/>
      <w:sz w:val="48"/>
      <w:szCs w:val="48"/>
    </w:rPr>
  </w:style>
  <w:style w:type="character" w:customStyle="1" w:styleId="Heading2Char">
    <w:name w:val="Heading 2 Char"/>
    <w:basedOn w:val="DefaultParagraphFont"/>
    <w:link w:val="Heading2"/>
    <w:uiPriority w:val="9"/>
    <w:rsid w:val="001E4343"/>
    <w:rPr>
      <w:rFonts w:eastAsiaTheme="majorEastAsia" w:cstheme="minorHAnsi"/>
      <w:b/>
      <w:color w:val="0E7482"/>
      <w:sz w:val="40"/>
      <w:szCs w:val="40"/>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qFormat/>
    <w:rsid w:val="00512870"/>
    <w:pPr>
      <w:numPr>
        <w:numId w:val="2"/>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043F02"/>
    <w:rPr>
      <w:rFonts w:asciiTheme="majorHAnsi" w:eastAsiaTheme="majorEastAsia" w:hAnsiTheme="majorHAnsi" w:cstheme="majorBidi"/>
      <w:b/>
      <w:i/>
      <w:iCs/>
      <w:color w:val="183053" w:themeColor="accent5" w:themeShade="BF"/>
      <w:sz w:val="24"/>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4"/>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460C64"/>
    <w:pPr>
      <w:spacing w:after="40" w:line="240" w:lineRule="auto"/>
    </w:pPr>
    <w:rPr>
      <w:color w:val="1A1A1A" w:themeColor="text1"/>
      <w:sz w:val="20"/>
    </w:rPr>
  </w:style>
  <w:style w:type="character" w:customStyle="1" w:styleId="TablecopyChar">
    <w:name w:val="Table copy Char"/>
    <w:basedOn w:val="DefaultParagraphFont"/>
    <w:link w:val="Tablecopy"/>
    <w:rsid w:val="00460C64"/>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5"/>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6"/>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7"/>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3"/>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3"/>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3"/>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4"/>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6"/>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7"/>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paragraph" w:customStyle="1" w:styleId="H3">
    <w:name w:val="H3"/>
    <w:basedOn w:val="Normal"/>
    <w:uiPriority w:val="99"/>
    <w:rsid w:val="003E619F"/>
    <w:pPr>
      <w:tabs>
        <w:tab w:val="left" w:pos="255"/>
      </w:tabs>
      <w:suppressAutoHyphens/>
      <w:autoSpaceDE w:val="0"/>
      <w:autoSpaceDN w:val="0"/>
      <w:adjustRightInd w:val="0"/>
      <w:spacing w:after="170"/>
      <w:textAlignment w:val="center"/>
    </w:pPr>
    <w:rPr>
      <w:rFonts w:ascii="Arial" w:hAnsi="Arial" w:cs="Arial"/>
      <w:b/>
      <w:bCs/>
      <w:color w:val="0E7482"/>
      <w:kern w:val="0"/>
      <w:sz w:val="32"/>
      <w:szCs w:val="32"/>
      <w:lang w:val="en-GB"/>
    </w:rPr>
  </w:style>
  <w:style w:type="character" w:styleId="PageNumber">
    <w:name w:val="page number"/>
    <w:basedOn w:val="DefaultParagraphFont"/>
    <w:uiPriority w:val="99"/>
    <w:semiHidden/>
    <w:unhideWhenUsed/>
    <w:rsid w:val="003E619F"/>
  </w:style>
  <w:style w:type="paragraph" w:styleId="Revision">
    <w:name w:val="Revision"/>
    <w:hidden/>
    <w:uiPriority w:val="99"/>
    <w:semiHidden/>
    <w:rsid w:val="00F80566"/>
    <w:pPr>
      <w:spacing w:after="0" w:line="240" w:lineRule="auto"/>
    </w:pPr>
    <w:rPr>
      <w:color w:val="1A1A1A"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1983">
      <w:bodyDiv w:val="1"/>
      <w:marLeft w:val="0"/>
      <w:marRight w:val="0"/>
      <w:marTop w:val="0"/>
      <w:marBottom w:val="0"/>
      <w:divBdr>
        <w:top w:val="none" w:sz="0" w:space="0" w:color="auto"/>
        <w:left w:val="none" w:sz="0" w:space="0" w:color="auto"/>
        <w:bottom w:val="none" w:sz="0" w:space="0" w:color="auto"/>
        <w:right w:val="none" w:sz="0" w:space="0" w:color="auto"/>
      </w:divBdr>
    </w:div>
    <w:div w:id="1273853763">
      <w:bodyDiv w:val="1"/>
      <w:marLeft w:val="0"/>
      <w:marRight w:val="0"/>
      <w:marTop w:val="0"/>
      <w:marBottom w:val="0"/>
      <w:divBdr>
        <w:top w:val="none" w:sz="0" w:space="0" w:color="auto"/>
        <w:left w:val="none" w:sz="0" w:space="0" w:color="auto"/>
        <w:bottom w:val="none" w:sz="0" w:space="0" w:color="auto"/>
        <w:right w:val="none" w:sz="0" w:space="0" w:color="auto"/>
      </w:divBdr>
      <w:divsChild>
        <w:div w:id="556285681">
          <w:marLeft w:val="0"/>
          <w:marRight w:val="0"/>
          <w:marTop w:val="0"/>
          <w:marBottom w:val="0"/>
          <w:divBdr>
            <w:top w:val="none" w:sz="0" w:space="0" w:color="auto"/>
            <w:left w:val="none" w:sz="0" w:space="0" w:color="auto"/>
            <w:bottom w:val="none" w:sz="0" w:space="0" w:color="auto"/>
            <w:right w:val="none" w:sz="0" w:space="0" w:color="auto"/>
          </w:divBdr>
        </w:div>
        <w:div w:id="1636452607">
          <w:marLeft w:val="0"/>
          <w:marRight w:val="0"/>
          <w:marTop w:val="0"/>
          <w:marBottom w:val="0"/>
          <w:divBdr>
            <w:top w:val="none" w:sz="0" w:space="0" w:color="auto"/>
            <w:left w:val="none" w:sz="0" w:space="0" w:color="auto"/>
            <w:bottom w:val="none" w:sz="0" w:space="0" w:color="auto"/>
            <w:right w:val="none" w:sz="0" w:space="0" w:color="auto"/>
          </w:divBdr>
        </w:div>
        <w:div w:id="2086218546">
          <w:marLeft w:val="0"/>
          <w:marRight w:val="0"/>
          <w:marTop w:val="0"/>
          <w:marBottom w:val="0"/>
          <w:divBdr>
            <w:top w:val="none" w:sz="0" w:space="0" w:color="auto"/>
            <w:left w:val="none" w:sz="0" w:space="0" w:color="auto"/>
            <w:bottom w:val="none" w:sz="0" w:space="0" w:color="auto"/>
            <w:right w:val="none" w:sz="0" w:space="0" w:color="auto"/>
          </w:divBdr>
        </w:div>
      </w:divsChild>
    </w:div>
    <w:div w:id="1784154270">
      <w:bodyDiv w:val="1"/>
      <w:marLeft w:val="0"/>
      <w:marRight w:val="0"/>
      <w:marTop w:val="0"/>
      <w:marBottom w:val="0"/>
      <w:divBdr>
        <w:top w:val="none" w:sz="0" w:space="0" w:color="auto"/>
        <w:left w:val="none" w:sz="0" w:space="0" w:color="auto"/>
        <w:bottom w:val="none" w:sz="0" w:space="0" w:color="auto"/>
        <w:right w:val="none" w:sz="0" w:space="0" w:color="auto"/>
      </w:divBdr>
    </w:div>
    <w:div w:id="2109959760">
      <w:bodyDiv w:val="1"/>
      <w:marLeft w:val="0"/>
      <w:marRight w:val="0"/>
      <w:marTop w:val="0"/>
      <w:marBottom w:val="0"/>
      <w:divBdr>
        <w:top w:val="none" w:sz="0" w:space="0" w:color="auto"/>
        <w:left w:val="none" w:sz="0" w:space="0" w:color="auto"/>
        <w:bottom w:val="none" w:sz="0" w:space="0" w:color="auto"/>
        <w:right w:val="none" w:sz="0" w:space="0" w:color="auto"/>
      </w:divBdr>
      <w:divsChild>
        <w:div w:id="160195121">
          <w:marLeft w:val="0"/>
          <w:marRight w:val="0"/>
          <w:marTop w:val="0"/>
          <w:marBottom w:val="0"/>
          <w:divBdr>
            <w:top w:val="none" w:sz="0" w:space="0" w:color="auto"/>
            <w:left w:val="none" w:sz="0" w:space="0" w:color="auto"/>
            <w:bottom w:val="none" w:sz="0" w:space="0" w:color="auto"/>
            <w:right w:val="none" w:sz="0" w:space="0" w:color="auto"/>
          </w:divBdr>
        </w:div>
        <w:div w:id="333647075">
          <w:marLeft w:val="0"/>
          <w:marRight w:val="0"/>
          <w:marTop w:val="0"/>
          <w:marBottom w:val="0"/>
          <w:divBdr>
            <w:top w:val="none" w:sz="0" w:space="0" w:color="auto"/>
            <w:left w:val="none" w:sz="0" w:space="0" w:color="auto"/>
            <w:bottom w:val="none" w:sz="0" w:space="0" w:color="auto"/>
            <w:right w:val="none" w:sz="0" w:space="0" w:color="auto"/>
          </w:divBdr>
        </w:div>
        <w:div w:id="75243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c.tas.gov.au/divisions/cpp/community-and-disability-services/office-of-the-senior-practition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pac.tas.gov.au/divisions/cpp/community-and-disability-services/office-of-the-senior-practition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4793</Characters>
  <Application>Microsoft Office Word</Application>
  <DocSecurity>0</DocSecurity>
  <Lines>88</Lines>
  <Paragraphs>42</Paragraphs>
  <ScaleCrop>false</ScaleCrop>
  <Company>Department of Premier and Cabinet</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Badcock, David</cp:lastModifiedBy>
  <cp:revision>2</cp:revision>
  <dcterms:created xsi:type="dcterms:W3CDTF">2025-07-03T02:58:00Z</dcterms:created>
  <dcterms:modified xsi:type="dcterms:W3CDTF">2025-07-03T02:58:00Z</dcterms:modified>
</cp:coreProperties>
</file>