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876F" w14:textId="77777777" w:rsidR="004C643D" w:rsidRDefault="004C643D" w:rsidP="004C643D">
      <w:r>
        <w:t>Dear whom this may concern,</w:t>
      </w:r>
    </w:p>
    <w:p w14:paraId="25E97089" w14:textId="77777777" w:rsidR="004C643D" w:rsidRDefault="004C643D" w:rsidP="004C643D"/>
    <w:p w14:paraId="078F0EFD" w14:textId="77777777" w:rsidR="004C643D" w:rsidRDefault="004C643D" w:rsidP="004C643D">
      <w:r>
        <w:t xml:space="preserve">This is a submission from a person that we support at </w:t>
      </w:r>
      <w:proofErr w:type="spellStart"/>
      <w:r>
        <w:t>Possability</w:t>
      </w:r>
      <w:proofErr w:type="spellEnd"/>
      <w:r>
        <w:t>. Her name is Kylie, and these are their thoughts:</w:t>
      </w:r>
    </w:p>
    <w:p w14:paraId="163EC3DF" w14:textId="77777777" w:rsidR="004C643D" w:rsidRDefault="004C643D" w:rsidP="004C643D"/>
    <w:p w14:paraId="00ED1230" w14:textId="77777777" w:rsidR="004C643D" w:rsidRDefault="004C643D" w:rsidP="004C643D">
      <w:r>
        <w:t>Disability Inclusion Plan must include:</w:t>
      </w:r>
    </w:p>
    <w:p w14:paraId="21DF7C8D" w14:textId="77777777" w:rsidR="004C643D" w:rsidRDefault="004C643D" w:rsidP="004C643D"/>
    <w:p w14:paraId="15BA0125" w14:textId="77777777" w:rsidR="004C643D" w:rsidRDefault="004C643D" w:rsidP="004C643D">
      <w:pPr>
        <w:pStyle w:val="ListParagraph"/>
        <w:numPr>
          <w:ilvl w:val="0"/>
          <w:numId w:val="1"/>
        </w:numPr>
        <w:rPr>
          <w:rFonts w:eastAsia="Times New Roman"/>
        </w:rPr>
      </w:pPr>
      <w:r>
        <w:rPr>
          <w:rFonts w:eastAsia="Times New Roman"/>
        </w:rPr>
        <w:t>Accessible transport for all people with disabilities, including people who are wheelchair users,</w:t>
      </w:r>
    </w:p>
    <w:p w14:paraId="1BCAB835" w14:textId="77777777" w:rsidR="004C643D" w:rsidRDefault="004C643D" w:rsidP="004C643D">
      <w:pPr>
        <w:pStyle w:val="ListParagraph"/>
        <w:numPr>
          <w:ilvl w:val="0"/>
          <w:numId w:val="1"/>
        </w:numPr>
        <w:rPr>
          <w:rFonts w:eastAsia="Times New Roman"/>
        </w:rPr>
      </w:pPr>
      <w:r>
        <w:rPr>
          <w:rFonts w:eastAsia="Times New Roman"/>
        </w:rPr>
        <w:t>Public buildings must adhere to disability standards and have easy access for people with disabilities,</w:t>
      </w:r>
    </w:p>
    <w:p w14:paraId="4B097739" w14:textId="77777777" w:rsidR="004C643D" w:rsidRDefault="004C643D" w:rsidP="004C643D">
      <w:pPr>
        <w:pStyle w:val="ListParagraph"/>
        <w:numPr>
          <w:ilvl w:val="0"/>
          <w:numId w:val="1"/>
        </w:numPr>
        <w:rPr>
          <w:rFonts w:eastAsia="Times New Roman"/>
        </w:rPr>
      </w:pPr>
      <w:r>
        <w:rPr>
          <w:rFonts w:eastAsia="Times New Roman"/>
        </w:rPr>
        <w:t>Public buildings must include disability toilets that have adequate room and have a change table for adults with disabilities.</w:t>
      </w:r>
    </w:p>
    <w:p w14:paraId="452F9D1C" w14:textId="77777777" w:rsidR="004C643D" w:rsidRDefault="004C643D" w:rsidP="004C643D"/>
    <w:p w14:paraId="4EAB23C5" w14:textId="77777777" w:rsidR="004C643D" w:rsidRDefault="004C643D" w:rsidP="004C643D">
      <w:r>
        <w:t>Kylie thinks that the Disability Commissioner is a good idea and needs to be responsible for ensuring that these issues are raised, and government bodies work towards addressing them.</w:t>
      </w:r>
    </w:p>
    <w:p w14:paraId="16882C4A" w14:textId="77777777" w:rsidR="004C643D" w:rsidRDefault="004C643D" w:rsidP="004C643D"/>
    <w:p w14:paraId="0117BFB2" w14:textId="77777777" w:rsidR="004C643D" w:rsidRDefault="004C643D" w:rsidP="004C643D">
      <w:r>
        <w:t xml:space="preserve">Kylie would also like to have opportunities like the disability advisory council, so that our voices are heard in parliament/government. </w:t>
      </w:r>
    </w:p>
    <w:p w14:paraId="0721B49C" w14:textId="77777777" w:rsidR="004C643D" w:rsidRDefault="004C643D" w:rsidP="004C643D"/>
    <w:p w14:paraId="331A66D7" w14:textId="77777777" w:rsidR="004C643D" w:rsidRDefault="004C643D" w:rsidP="004C643D">
      <w:r>
        <w:t xml:space="preserve">Kylie feels that all providers (especially those who are not NDIS registered) must be at the same standard of care and support and the disability service standards would help with this. </w:t>
      </w:r>
    </w:p>
    <w:p w14:paraId="16E824DB" w14:textId="77777777" w:rsidR="004C643D" w:rsidRDefault="004C643D" w:rsidP="004C643D"/>
    <w:p w14:paraId="62DAA01D" w14:textId="77777777" w:rsidR="004C643D" w:rsidRDefault="004C643D" w:rsidP="004C643D">
      <w:r>
        <w:t xml:space="preserve">Kylie thinks that having a Senior practitioner would be helpful, so that there is more oversight over restrictive practices. She also thinks that is very important to have a voice, be listened to and be a part of the decision making when it comes to restrictive practices and would lead to much better outcomes for people with disabilities. </w:t>
      </w:r>
    </w:p>
    <w:p w14:paraId="783D63B8" w14:textId="77777777" w:rsidR="004C643D" w:rsidRDefault="004C643D" w:rsidP="004C643D"/>
    <w:p w14:paraId="662770A5" w14:textId="77777777" w:rsidR="004C643D" w:rsidRDefault="004C643D" w:rsidP="004C643D">
      <w:r>
        <w:t>Thank you for listening,</w:t>
      </w:r>
    </w:p>
    <w:p w14:paraId="12194BE0" w14:textId="77777777" w:rsidR="004C643D" w:rsidRDefault="004C643D" w:rsidP="004C643D"/>
    <w:p w14:paraId="6F80935C" w14:textId="77777777" w:rsidR="004C643D" w:rsidRDefault="004C643D" w:rsidP="004C643D">
      <w:r>
        <w:t xml:space="preserve">Kylie (and Emily). </w:t>
      </w:r>
    </w:p>
    <w:p w14:paraId="32A21919" w14:textId="77777777" w:rsidR="004C643D" w:rsidRDefault="004C643D" w:rsidP="004C643D"/>
    <w:p w14:paraId="0FA9A47C" w14:textId="77777777" w:rsidR="004C643D" w:rsidRDefault="004C643D" w:rsidP="004C643D">
      <w:pPr>
        <w:rPr>
          <w:rFonts w:ascii="Arial" w:hAnsi="Arial" w:cs="Arial"/>
          <w:b/>
          <w:bCs/>
          <w:lang w:eastAsia="en-AU"/>
          <w14:ligatures w14:val="none"/>
        </w:rPr>
      </w:pPr>
      <w:r>
        <w:rPr>
          <w:rFonts w:ascii="Arial" w:hAnsi="Arial" w:cs="Arial"/>
          <w:b/>
          <w:bCs/>
          <w:lang w:eastAsia="en-AU"/>
        </w:rPr>
        <w:t>Emily Newman (She/her) (Tues, Wed, Thurs)</w:t>
      </w:r>
    </w:p>
    <w:p w14:paraId="7A17D8B3" w14:textId="77777777" w:rsidR="004C643D" w:rsidRDefault="004C643D" w:rsidP="004C643D">
      <w:pPr>
        <w:rPr>
          <w:rFonts w:ascii="Arial" w:hAnsi="Arial" w:cs="Arial"/>
          <w:lang w:eastAsia="en-AU"/>
        </w:rPr>
      </w:pPr>
      <w:r>
        <w:rPr>
          <w:rFonts w:ascii="Arial" w:hAnsi="Arial" w:cs="Arial"/>
          <w:lang w:eastAsia="en-AU"/>
        </w:rPr>
        <w:t>Client Engagement Consultant</w:t>
      </w:r>
    </w:p>
    <w:p w14:paraId="7FE138F2" w14:textId="549141F6" w:rsidR="004C643D" w:rsidRDefault="004C643D" w:rsidP="004C643D">
      <w:pPr>
        <w:rPr>
          <w:rFonts w:ascii="Arial" w:hAnsi="Arial" w:cs="Arial"/>
          <w:sz w:val="18"/>
          <w:szCs w:val="18"/>
          <w:lang w:eastAsia="en-AU"/>
        </w:rPr>
      </w:pPr>
      <w:r>
        <w:rPr>
          <w:noProof/>
          <w:color w:val="000000"/>
          <w:lang w:eastAsia="en-AU"/>
        </w:rPr>
        <w:drawing>
          <wp:inline distT="0" distB="0" distL="0" distR="0" wp14:anchorId="0893B64E" wp14:editId="1B061CF2">
            <wp:extent cx="1724025" cy="590550"/>
            <wp:effectExtent l="0" t="0" r="9525" b="0"/>
            <wp:docPr id="1" name="Picture 1" descr="OPT15851_Possability_EmailSig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15851_Possability_EmailSig_AR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724025" cy="590550"/>
                    </a:xfrm>
                    <a:prstGeom prst="rect">
                      <a:avLst/>
                    </a:prstGeom>
                    <a:noFill/>
                    <a:ln>
                      <a:noFill/>
                    </a:ln>
                  </pic:spPr>
                </pic:pic>
              </a:graphicData>
            </a:graphic>
          </wp:inline>
        </w:drawing>
      </w:r>
    </w:p>
    <w:p w14:paraId="7E5287BB" w14:textId="77777777" w:rsidR="004C643D" w:rsidRDefault="004C643D" w:rsidP="004C643D">
      <w:pPr>
        <w:rPr>
          <w:rFonts w:ascii="Arial" w:hAnsi="Arial" w:cs="Arial"/>
          <w:sz w:val="18"/>
          <w:szCs w:val="18"/>
          <w:lang w:eastAsia="en-AU"/>
        </w:rPr>
      </w:pPr>
    </w:p>
    <w:p w14:paraId="3F2E1FD2" w14:textId="77777777" w:rsidR="004C643D" w:rsidRDefault="004C643D" w:rsidP="004C643D">
      <w:pPr>
        <w:rPr>
          <w:rFonts w:ascii="Arial" w:hAnsi="Arial" w:cs="Arial"/>
          <w:sz w:val="18"/>
          <w:szCs w:val="18"/>
          <w:lang w:eastAsia="en-AU"/>
        </w:rPr>
      </w:pPr>
      <w:r>
        <w:rPr>
          <w:rFonts w:ascii="Arial" w:hAnsi="Arial" w:cs="Arial"/>
          <w:sz w:val="18"/>
          <w:szCs w:val="18"/>
          <w:lang w:eastAsia="en-AU"/>
        </w:rPr>
        <w:t>Telephone: 1300 067 067</w:t>
      </w:r>
    </w:p>
    <w:p w14:paraId="59AFCACB" w14:textId="77777777" w:rsidR="004C643D" w:rsidRDefault="004C643D" w:rsidP="004C643D">
      <w:pPr>
        <w:rPr>
          <w:rFonts w:ascii="Arial" w:hAnsi="Arial" w:cs="Arial"/>
          <w:sz w:val="18"/>
          <w:szCs w:val="18"/>
          <w:lang w:eastAsia="en-AU"/>
        </w:rPr>
      </w:pPr>
      <w:r>
        <w:rPr>
          <w:rFonts w:ascii="Arial" w:hAnsi="Arial" w:cs="Arial"/>
          <w:sz w:val="18"/>
          <w:szCs w:val="18"/>
          <w:lang w:eastAsia="en-AU"/>
        </w:rPr>
        <w:t>175 Collins Street Hobart, Tasmania 7000</w:t>
      </w:r>
    </w:p>
    <w:p w14:paraId="4803BAEB" w14:textId="77777777" w:rsidR="004C643D" w:rsidRDefault="004C643D" w:rsidP="004C643D">
      <w:pPr>
        <w:rPr>
          <w:rFonts w:ascii="Arial" w:hAnsi="Arial" w:cs="Arial"/>
          <w:b/>
          <w:bCs/>
          <w:sz w:val="18"/>
          <w:szCs w:val="18"/>
          <w:lang w:eastAsia="en-AU"/>
        </w:rPr>
      </w:pPr>
      <w:r>
        <w:rPr>
          <w:rFonts w:ascii="Arial" w:hAnsi="Arial" w:cs="Arial"/>
          <w:b/>
          <w:bCs/>
          <w:sz w:val="18"/>
          <w:szCs w:val="18"/>
          <w:lang w:eastAsia="en-AU"/>
        </w:rPr>
        <w:t>possability.com.au</w:t>
      </w:r>
    </w:p>
    <w:p w14:paraId="38E518F7" w14:textId="77777777" w:rsidR="00C73E57" w:rsidRDefault="00C73E57"/>
    <w:sectPr w:rsidR="00C73E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114B1"/>
    <w:multiLevelType w:val="hybridMultilevel"/>
    <w:tmpl w:val="DB06F07E"/>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num w:numId="1" w16cid:durableId="2018992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3D"/>
    <w:rsid w:val="004C643D"/>
    <w:rsid w:val="00C73E57"/>
    <w:rsid w:val="00E422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5112"/>
  <w15:chartTrackingRefBased/>
  <w15:docId w15:val="{FFEAD4B6-4E40-4842-BB61-34B02F84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43D"/>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43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42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9F6AB.D6AB479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1320</Characters>
  <Application>Microsoft Office Word</Application>
  <DocSecurity>0</DocSecurity>
  <Lines>39</Lines>
  <Paragraphs>17</Paragraphs>
  <ScaleCrop>false</ScaleCrop>
  <Company>Department of Premier and Cabinet</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Vries, Jackie</dc:creator>
  <cp:keywords/>
  <dc:description/>
  <cp:lastModifiedBy>De Vries, Jackie</cp:lastModifiedBy>
  <cp:revision>3</cp:revision>
  <cp:lastPrinted>2023-11-15T05:54:00Z</cp:lastPrinted>
  <dcterms:created xsi:type="dcterms:W3CDTF">2023-11-15T05:51:00Z</dcterms:created>
  <dcterms:modified xsi:type="dcterms:W3CDTF">2023-11-15T05:54:00Z</dcterms:modified>
</cp:coreProperties>
</file>