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5B1F" w14:textId="3A6BC42B" w:rsidR="00172A7D" w:rsidRPr="00310CBA" w:rsidRDefault="00172A7D" w:rsidP="00310CBA">
      <w:pPr>
        <w:pStyle w:val="Title"/>
        <w:rPr>
          <w:rFonts w:asciiTheme="majorHAnsi" w:hAnsiTheme="majorHAnsi" w:cstheme="majorHAnsi"/>
          <w:sz w:val="28"/>
          <w:szCs w:val="28"/>
        </w:rPr>
      </w:pPr>
      <w:r w:rsidRPr="00310CBA">
        <w:rPr>
          <w:rFonts w:asciiTheme="majorHAnsi" w:hAnsiTheme="majorHAnsi" w:cstheme="majorHAnsi"/>
          <w:sz w:val="28"/>
          <w:szCs w:val="28"/>
        </w:rPr>
        <w:t xml:space="preserve">Submission to the </w:t>
      </w:r>
      <w:r w:rsidR="00282627" w:rsidRPr="00310CBA">
        <w:rPr>
          <w:rFonts w:asciiTheme="majorHAnsi" w:hAnsiTheme="majorHAnsi" w:cstheme="majorHAnsi"/>
          <w:sz w:val="28"/>
          <w:szCs w:val="28"/>
        </w:rPr>
        <w:t>Disability Inclusion Bill</w:t>
      </w:r>
    </w:p>
    <w:p w14:paraId="660534F0" w14:textId="22783D9E" w:rsidR="00172A7D" w:rsidRDefault="00D919E3" w:rsidP="00557E90">
      <w:pPr>
        <w:tabs>
          <w:tab w:val="left" w:pos="1485"/>
        </w:tabs>
        <w:spacing w:after="0"/>
        <w:rPr>
          <w:b/>
          <w:color w:val="002060"/>
          <w:sz w:val="28"/>
          <w:szCs w:val="28"/>
        </w:rPr>
      </w:pPr>
      <w:r>
        <w:rPr>
          <w:b/>
          <w:color w:val="002060"/>
          <w:sz w:val="28"/>
          <w:szCs w:val="28"/>
        </w:rPr>
        <w:t>04</w:t>
      </w:r>
      <w:r w:rsidR="00557E90">
        <w:rPr>
          <w:b/>
          <w:color w:val="002060"/>
          <w:sz w:val="28"/>
          <w:szCs w:val="28"/>
        </w:rPr>
        <w:t>/</w:t>
      </w:r>
      <w:r>
        <w:rPr>
          <w:b/>
          <w:color w:val="002060"/>
          <w:sz w:val="28"/>
          <w:szCs w:val="28"/>
        </w:rPr>
        <w:t>10</w:t>
      </w:r>
      <w:r w:rsidR="00557E90">
        <w:rPr>
          <w:b/>
          <w:color w:val="002060"/>
          <w:sz w:val="28"/>
          <w:szCs w:val="28"/>
        </w:rPr>
        <w:t>/2023</w:t>
      </w:r>
    </w:p>
    <w:p w14:paraId="68E9C337" w14:textId="77777777" w:rsidR="00557E90" w:rsidRDefault="00557E90" w:rsidP="00557E90">
      <w:pPr>
        <w:tabs>
          <w:tab w:val="left" w:pos="1485"/>
        </w:tabs>
        <w:spacing w:after="0"/>
        <w:rPr>
          <w:b/>
          <w:color w:val="002060"/>
          <w:sz w:val="28"/>
          <w:szCs w:val="28"/>
        </w:rPr>
      </w:pPr>
    </w:p>
    <w:p w14:paraId="7707331E" w14:textId="4904B960" w:rsidR="00095BE0" w:rsidRDefault="00172A7D" w:rsidP="00172A7D">
      <w:pPr>
        <w:spacing w:line="256" w:lineRule="auto"/>
        <w:rPr>
          <w:rFonts w:ascii="Calibri" w:eastAsia="Calibri" w:hAnsi="Calibri" w:cs="Calibri"/>
        </w:rPr>
      </w:pPr>
      <w:r w:rsidRPr="00172A7D">
        <w:rPr>
          <w:rFonts w:ascii="Calibri" w:eastAsia="Calibri" w:hAnsi="Calibri" w:cs="Calibri"/>
        </w:rPr>
        <w:t xml:space="preserve">Thank you for the opportunity to make a submission </w:t>
      </w:r>
      <w:r w:rsidR="00095BE0">
        <w:rPr>
          <w:rFonts w:ascii="Calibri" w:eastAsia="Calibri" w:hAnsi="Calibri" w:cs="Calibri"/>
        </w:rPr>
        <w:t xml:space="preserve">to the </w:t>
      </w:r>
      <w:r w:rsidR="00071186">
        <w:rPr>
          <w:rFonts w:ascii="Calibri" w:eastAsia="Calibri" w:hAnsi="Calibri" w:cs="Calibri"/>
        </w:rPr>
        <w:t>Disability Inclusion Bill.</w:t>
      </w:r>
    </w:p>
    <w:p w14:paraId="7974F461" w14:textId="77777777" w:rsidR="007732D5" w:rsidRDefault="007732D5" w:rsidP="007732D5">
      <w:pPr>
        <w:spacing w:line="240" w:lineRule="auto"/>
        <w:contextualSpacing/>
        <w:rPr>
          <w:rFonts w:ascii="Calibri" w:eastAsia="Calibri" w:hAnsi="Calibri" w:cs="Calibri"/>
        </w:rPr>
      </w:pPr>
      <w:r w:rsidRPr="00172A7D">
        <w:rPr>
          <w:rFonts w:ascii="Calibri" w:eastAsia="Calibri" w:hAnsi="Calibri" w:cs="Calibri"/>
        </w:rPr>
        <w:t>Th</w:t>
      </w:r>
      <w:r>
        <w:rPr>
          <w:rFonts w:ascii="Calibri" w:eastAsia="Calibri" w:hAnsi="Calibri" w:cs="Calibri"/>
        </w:rPr>
        <w:t>is</w:t>
      </w:r>
      <w:r w:rsidRPr="00172A7D">
        <w:rPr>
          <w:rFonts w:ascii="Calibri" w:eastAsia="Calibri" w:hAnsi="Calibri" w:cs="Calibri"/>
        </w:rPr>
        <w:t xml:space="preserve"> ACD Tas submission focuses on </w:t>
      </w:r>
      <w:r>
        <w:rPr>
          <w:rFonts w:ascii="Calibri" w:eastAsia="Calibri" w:hAnsi="Calibri" w:cs="Calibri"/>
        </w:rPr>
        <w:t>the Tasmanian service system landscape and:</w:t>
      </w:r>
    </w:p>
    <w:p w14:paraId="16D01684" w14:textId="77777777" w:rsidR="007732D5" w:rsidRPr="00F253B3" w:rsidRDefault="007732D5" w:rsidP="007732D5">
      <w:pPr>
        <w:pStyle w:val="ListParagraph"/>
        <w:numPr>
          <w:ilvl w:val="0"/>
          <w:numId w:val="14"/>
        </w:numPr>
        <w:spacing w:line="240" w:lineRule="auto"/>
        <w:rPr>
          <w:rFonts w:ascii="Calibri" w:eastAsia="Calibri" w:hAnsi="Calibri" w:cs="Calibri"/>
        </w:rPr>
      </w:pPr>
      <w:r w:rsidRPr="00F253B3">
        <w:rPr>
          <w:rFonts w:ascii="Calibri" w:eastAsia="Calibri" w:hAnsi="Calibri" w:cs="Calibri"/>
        </w:rPr>
        <w:t xml:space="preserve">ACD Tas’s unique role within it alongside the parents and carers for effectively engaging with services and influencing needed social </w:t>
      </w:r>
      <w:proofErr w:type="gramStart"/>
      <w:r w:rsidRPr="00F253B3">
        <w:rPr>
          <w:rFonts w:ascii="Calibri" w:eastAsia="Calibri" w:hAnsi="Calibri" w:cs="Calibri"/>
        </w:rPr>
        <w:t>change</w:t>
      </w:r>
      <w:r>
        <w:rPr>
          <w:rFonts w:ascii="Calibri" w:eastAsia="Calibri" w:hAnsi="Calibri" w:cs="Calibri"/>
        </w:rPr>
        <w:t>;</w:t>
      </w:r>
      <w:proofErr w:type="gramEnd"/>
      <w:r w:rsidRPr="00F253B3">
        <w:rPr>
          <w:rFonts w:ascii="Calibri" w:eastAsia="Calibri" w:hAnsi="Calibri" w:cs="Calibri"/>
        </w:rPr>
        <w:t xml:space="preserve"> </w:t>
      </w:r>
    </w:p>
    <w:p w14:paraId="47FC815F" w14:textId="77777777" w:rsidR="007732D5" w:rsidRDefault="007732D5" w:rsidP="007732D5">
      <w:pPr>
        <w:pStyle w:val="ListParagraph"/>
        <w:numPr>
          <w:ilvl w:val="0"/>
          <w:numId w:val="14"/>
        </w:numPr>
        <w:spacing w:line="240" w:lineRule="auto"/>
        <w:rPr>
          <w:rFonts w:ascii="Calibri" w:eastAsia="Calibri" w:hAnsi="Calibri" w:cs="Calibri"/>
        </w:rPr>
      </w:pPr>
      <w:r w:rsidRPr="00F253B3">
        <w:rPr>
          <w:rFonts w:ascii="Calibri" w:eastAsia="Calibri" w:hAnsi="Calibri" w:cs="Calibri"/>
        </w:rPr>
        <w:t xml:space="preserve">the need for government collaboration and governance improvements that recognise the valuable role of parents and carers and bring about timely access to appropriate, competent and relevant services to children with high and complex </w:t>
      </w:r>
      <w:proofErr w:type="gramStart"/>
      <w:r w:rsidRPr="00F253B3">
        <w:rPr>
          <w:rFonts w:ascii="Calibri" w:eastAsia="Calibri" w:hAnsi="Calibri" w:cs="Calibri"/>
        </w:rPr>
        <w:t>needs</w:t>
      </w:r>
      <w:r>
        <w:rPr>
          <w:rFonts w:ascii="Calibri" w:eastAsia="Calibri" w:hAnsi="Calibri" w:cs="Calibri"/>
        </w:rPr>
        <w:t>;</w:t>
      </w:r>
      <w:proofErr w:type="gramEnd"/>
      <w:r w:rsidRPr="00F253B3">
        <w:rPr>
          <w:rFonts w:ascii="Calibri" w:eastAsia="Calibri" w:hAnsi="Calibri" w:cs="Calibri"/>
        </w:rPr>
        <w:t xml:space="preserve"> </w:t>
      </w:r>
    </w:p>
    <w:p w14:paraId="3CFBF4ED" w14:textId="482A5D59" w:rsidR="007732D5" w:rsidRDefault="007732D5" w:rsidP="007732D5">
      <w:pPr>
        <w:pStyle w:val="ListParagraph"/>
        <w:numPr>
          <w:ilvl w:val="0"/>
          <w:numId w:val="14"/>
        </w:numPr>
        <w:spacing w:line="240" w:lineRule="auto"/>
        <w:rPr>
          <w:rFonts w:ascii="Calibri" w:eastAsia="Calibri" w:hAnsi="Calibri" w:cs="Calibri"/>
        </w:rPr>
      </w:pPr>
      <w:r w:rsidRPr="00F253B3">
        <w:rPr>
          <w:rFonts w:ascii="Calibri" w:eastAsia="Calibri" w:hAnsi="Calibri" w:cs="Calibri"/>
        </w:rPr>
        <w:t xml:space="preserve">the need to </w:t>
      </w:r>
      <w:r>
        <w:rPr>
          <w:rFonts w:ascii="Calibri" w:eastAsia="Calibri" w:hAnsi="Calibri" w:cs="Calibri"/>
        </w:rPr>
        <w:t xml:space="preserve">plan for and continuously </w:t>
      </w:r>
      <w:r w:rsidR="00521FF1">
        <w:rPr>
          <w:rFonts w:ascii="Calibri" w:eastAsia="Calibri" w:hAnsi="Calibri" w:cs="Calibri"/>
        </w:rPr>
        <w:t xml:space="preserve">improve </w:t>
      </w:r>
      <w:r w:rsidR="00521FF1" w:rsidRPr="00F253B3">
        <w:rPr>
          <w:rFonts w:ascii="Calibri" w:eastAsia="Calibri" w:hAnsi="Calibri" w:cs="Calibri"/>
        </w:rPr>
        <w:t>service</w:t>
      </w:r>
      <w:r w:rsidRPr="00F253B3">
        <w:rPr>
          <w:rFonts w:ascii="Calibri" w:eastAsia="Calibri" w:hAnsi="Calibri" w:cs="Calibri"/>
        </w:rPr>
        <w:t xml:space="preserve"> systems that are inclusive and incorporate the disability needs of children and their </w:t>
      </w:r>
      <w:proofErr w:type="gramStart"/>
      <w:r w:rsidRPr="00F253B3">
        <w:rPr>
          <w:rFonts w:ascii="Calibri" w:eastAsia="Calibri" w:hAnsi="Calibri" w:cs="Calibri"/>
        </w:rPr>
        <w:t>families</w:t>
      </w:r>
      <w:r>
        <w:rPr>
          <w:rFonts w:ascii="Calibri" w:eastAsia="Calibri" w:hAnsi="Calibri" w:cs="Calibri"/>
        </w:rPr>
        <w:t>;</w:t>
      </w:r>
      <w:proofErr w:type="gramEnd"/>
    </w:p>
    <w:p w14:paraId="28EFF2A7" w14:textId="28F0A6AD" w:rsidR="007732D5" w:rsidRPr="00F253B3" w:rsidRDefault="007732D5" w:rsidP="007732D5">
      <w:pPr>
        <w:pStyle w:val="ListParagraph"/>
        <w:numPr>
          <w:ilvl w:val="0"/>
          <w:numId w:val="14"/>
        </w:numPr>
        <w:spacing w:line="240" w:lineRule="auto"/>
        <w:rPr>
          <w:rFonts w:ascii="Calibri" w:eastAsia="Calibri" w:hAnsi="Calibri" w:cs="Calibri"/>
        </w:rPr>
      </w:pPr>
      <w:r w:rsidRPr="00F253B3">
        <w:rPr>
          <w:rFonts w:ascii="Calibri" w:eastAsia="Calibri" w:hAnsi="Calibri" w:cs="Calibri"/>
        </w:rPr>
        <w:t>the need to strengthen service provision and safeguarding mechanisms for children with disability</w:t>
      </w:r>
      <w:r w:rsidR="00521FF1" w:rsidRPr="00F253B3">
        <w:rPr>
          <w:rFonts w:ascii="Calibri" w:eastAsia="Calibri" w:hAnsi="Calibri" w:cs="Calibri"/>
        </w:rPr>
        <w:t xml:space="preserve">. </w:t>
      </w:r>
      <w:r w:rsidRPr="00F253B3">
        <w:rPr>
          <w:rFonts w:ascii="Calibri" w:eastAsia="Calibri" w:hAnsi="Calibri" w:cs="Calibri"/>
        </w:rPr>
        <w:t xml:space="preserve"> </w:t>
      </w:r>
    </w:p>
    <w:p w14:paraId="725B3B63" w14:textId="77777777" w:rsidR="007732D5" w:rsidRDefault="007732D5" w:rsidP="00172A7D">
      <w:pPr>
        <w:rPr>
          <w:rStyle w:val="cf01"/>
          <w:rFonts w:ascii="Calibri" w:eastAsiaTheme="majorEastAsia" w:hAnsi="Calibri" w:cs="Calibri"/>
          <w:b/>
          <w:bCs/>
          <w:sz w:val="24"/>
          <w:szCs w:val="24"/>
          <w:u w:val="single"/>
        </w:rPr>
      </w:pPr>
    </w:p>
    <w:p w14:paraId="5ACEF445" w14:textId="3EAF9E5D" w:rsidR="00172A7D" w:rsidRPr="00931CEF" w:rsidRDefault="00172A7D" w:rsidP="0002048E">
      <w:pPr>
        <w:pStyle w:val="Heading1"/>
      </w:pPr>
      <w:r w:rsidRPr="00931CEF">
        <w:rPr>
          <w:rStyle w:val="cf01"/>
          <w:rFonts w:ascii="Calibri" w:eastAsiaTheme="majorEastAsia" w:hAnsi="Calibri" w:cs="Calibri"/>
          <w:sz w:val="24"/>
          <w:szCs w:val="24"/>
          <w:u w:val="single"/>
        </w:rPr>
        <w:t>ABOUT ACD TAS</w:t>
      </w:r>
      <w:r w:rsidR="00457B48">
        <w:rPr>
          <w:rStyle w:val="cf01"/>
          <w:rFonts w:ascii="Calibri" w:eastAsiaTheme="majorEastAsia" w:hAnsi="Calibri" w:cs="Calibri"/>
          <w:sz w:val="24"/>
          <w:szCs w:val="24"/>
          <w:u w:val="single"/>
        </w:rPr>
        <w:t xml:space="preserve"> </w:t>
      </w:r>
    </w:p>
    <w:p w14:paraId="507DD5F4" w14:textId="5097ABD8" w:rsidR="00172A7D" w:rsidRDefault="00172A7D" w:rsidP="00F253B3">
      <w:pPr>
        <w:shd w:val="clear" w:color="auto" w:fill="FFFFFF"/>
        <w:spacing w:after="0" w:line="240" w:lineRule="auto"/>
        <w:rPr>
          <w:rFonts w:eastAsia="Times New Roman" w:cs="Times New Roman"/>
          <w:bCs/>
          <w:lang w:eastAsia="en-AU"/>
        </w:rPr>
      </w:pPr>
      <w:r>
        <w:rPr>
          <w:rFonts w:eastAsia="Times New Roman" w:cs="Times New Roman"/>
          <w:bCs/>
          <w:lang w:eastAsia="en-AU"/>
        </w:rPr>
        <w:t xml:space="preserve">The Association for Children with Disability (Tas) Inc. is a Tasmanian Family Organisation known as ACD Tas. </w:t>
      </w:r>
      <w:r w:rsidR="001D63D8">
        <w:rPr>
          <w:rFonts w:eastAsia="Times New Roman" w:cs="Times New Roman"/>
          <w:bCs/>
          <w:lang w:eastAsia="en-AU"/>
        </w:rPr>
        <w:t xml:space="preserve">Incorporated </w:t>
      </w:r>
      <w:r w:rsidR="00095BE0">
        <w:rPr>
          <w:rFonts w:eastAsia="Times New Roman" w:cs="Times New Roman"/>
          <w:bCs/>
          <w:lang w:eastAsia="en-AU"/>
        </w:rPr>
        <w:t xml:space="preserve">in 1998, </w:t>
      </w:r>
      <w:r>
        <w:rPr>
          <w:rFonts w:eastAsia="Times New Roman" w:cs="Times New Roman"/>
          <w:bCs/>
          <w:lang w:eastAsia="en-AU"/>
        </w:rPr>
        <w:t xml:space="preserve">ACD Tas is a peer-led not-for-profit organisation that provides information, advocacy, consultation and training, case coordination and peer support. Our mission is to provide community leadership and quality support options that improve participation and life outcomes. Our vision is that people with disability, their families and carers have equal opportunity to reach their potential and lead fulfilling lives. </w:t>
      </w:r>
    </w:p>
    <w:p w14:paraId="1568DCF3" w14:textId="77777777" w:rsidR="001D63D8" w:rsidRDefault="001D63D8" w:rsidP="00F253B3">
      <w:pPr>
        <w:shd w:val="clear" w:color="auto" w:fill="FFFFFF"/>
        <w:spacing w:after="0" w:line="240" w:lineRule="auto"/>
        <w:rPr>
          <w:rFonts w:eastAsia="Times New Roman" w:cs="Times New Roman"/>
          <w:bCs/>
          <w:lang w:eastAsia="en-AU"/>
        </w:rPr>
      </w:pPr>
    </w:p>
    <w:p w14:paraId="403FC643" w14:textId="5FB6935D" w:rsidR="00AC6407" w:rsidRPr="007446B6" w:rsidRDefault="001D63D8" w:rsidP="00F253B3">
      <w:pPr>
        <w:spacing w:after="0" w:line="240" w:lineRule="auto"/>
        <w:jc w:val="both"/>
        <w:rPr>
          <w:rFonts w:eastAsia="Calibri" w:cstheme="minorHAnsi"/>
          <w:color w:val="000000" w:themeColor="text1"/>
        </w:rPr>
      </w:pPr>
      <w:r w:rsidRPr="007446B6">
        <w:rPr>
          <w:rFonts w:cstheme="minorHAnsi"/>
        </w:rPr>
        <w:t>ACD Tas is the only state-wide</w:t>
      </w:r>
      <w:r w:rsidR="001F10EE">
        <w:rPr>
          <w:rFonts w:cstheme="minorHAnsi"/>
        </w:rPr>
        <w:t xml:space="preserve"> family</w:t>
      </w:r>
      <w:r w:rsidRPr="007446B6">
        <w:rPr>
          <w:rFonts w:cstheme="minorHAnsi"/>
        </w:rPr>
        <w:t xml:space="preserve"> disability specialist provider that focuses on assisting and empowering families with children with any type of disability and/or chronic health condition to achieve positive life outcomes</w:t>
      </w:r>
      <w:r w:rsidR="003F441F">
        <w:rPr>
          <w:rFonts w:cstheme="minorHAnsi"/>
        </w:rPr>
        <w:t xml:space="preserve">. </w:t>
      </w:r>
      <w:r w:rsidR="00AC6407" w:rsidRPr="007446B6">
        <w:rPr>
          <w:rFonts w:cstheme="minorHAnsi"/>
        </w:rPr>
        <w:t xml:space="preserve">ACD Tas was established in December 1997 by a group of 11 parents </w:t>
      </w:r>
      <w:r w:rsidR="003F441F">
        <w:rPr>
          <w:rFonts w:cstheme="minorHAnsi"/>
        </w:rPr>
        <w:t>with</w:t>
      </w:r>
      <w:r w:rsidR="00AC6407" w:rsidRPr="007446B6">
        <w:rPr>
          <w:rFonts w:cstheme="minorHAnsi"/>
        </w:rPr>
        <w:t xml:space="preserve"> children with disability, who recognised the need for a state-wide </w:t>
      </w:r>
      <w:r w:rsidR="003F441F">
        <w:rPr>
          <w:rFonts w:cstheme="minorHAnsi"/>
        </w:rPr>
        <w:t xml:space="preserve">advocacy </w:t>
      </w:r>
      <w:r w:rsidR="00AC6407" w:rsidRPr="007446B6">
        <w:rPr>
          <w:rFonts w:cstheme="minorHAnsi"/>
        </w:rPr>
        <w:t xml:space="preserve">organisation in Tasmania to support families. </w:t>
      </w:r>
      <w:r w:rsidR="00AC6407" w:rsidRPr="007446B6">
        <w:rPr>
          <w:rFonts w:eastAsia="Calibri" w:cstheme="minorHAnsi"/>
          <w:color w:val="000000" w:themeColor="text1"/>
        </w:rPr>
        <w:t xml:space="preserve">The organisation was incorporated in 1998, and the parent community of practice volunteered their time to provide information, </w:t>
      </w:r>
      <w:proofErr w:type="gramStart"/>
      <w:r w:rsidR="00AC6407" w:rsidRPr="007446B6">
        <w:rPr>
          <w:rFonts w:eastAsia="Calibri" w:cstheme="minorHAnsi"/>
          <w:color w:val="000000" w:themeColor="text1"/>
        </w:rPr>
        <w:t>support</w:t>
      </w:r>
      <w:proofErr w:type="gramEnd"/>
      <w:r w:rsidR="00AC6407" w:rsidRPr="007446B6">
        <w:rPr>
          <w:rFonts w:eastAsia="Calibri" w:cstheme="minorHAnsi"/>
          <w:color w:val="000000" w:themeColor="text1"/>
        </w:rPr>
        <w:t xml:space="preserve"> and referral services to families, </w:t>
      </w:r>
      <w:r w:rsidR="001F10EE">
        <w:rPr>
          <w:rFonts w:eastAsia="Calibri" w:cstheme="minorHAnsi"/>
          <w:color w:val="000000" w:themeColor="text1"/>
        </w:rPr>
        <w:t xml:space="preserve">while they </w:t>
      </w:r>
      <w:r w:rsidR="00AC6407" w:rsidRPr="007446B6">
        <w:rPr>
          <w:rFonts w:eastAsia="Calibri" w:cstheme="minorHAnsi"/>
          <w:color w:val="000000" w:themeColor="text1"/>
        </w:rPr>
        <w:t>s</w:t>
      </w:r>
      <w:r w:rsidR="001F10EE">
        <w:rPr>
          <w:rFonts w:eastAsia="Calibri" w:cstheme="minorHAnsi"/>
          <w:color w:val="000000" w:themeColor="text1"/>
        </w:rPr>
        <w:t xml:space="preserve">ought </w:t>
      </w:r>
      <w:r w:rsidR="00AC6407" w:rsidRPr="007446B6">
        <w:rPr>
          <w:rFonts w:eastAsia="Calibri" w:cstheme="minorHAnsi"/>
          <w:color w:val="000000" w:themeColor="text1"/>
        </w:rPr>
        <w:t xml:space="preserve">funding for family advocacy to gain improved social inclusion outcomes for children with disability.  </w:t>
      </w:r>
    </w:p>
    <w:p w14:paraId="3F328E2C" w14:textId="77777777" w:rsidR="00820D30" w:rsidRDefault="00820D30" w:rsidP="00F253B3">
      <w:pPr>
        <w:shd w:val="clear" w:color="auto" w:fill="FFFFFF"/>
        <w:spacing w:after="0" w:line="240" w:lineRule="auto"/>
        <w:rPr>
          <w:rFonts w:eastAsia="Times New Roman" w:cs="Times New Roman"/>
          <w:bCs/>
          <w:lang w:eastAsia="en-AU"/>
        </w:rPr>
      </w:pPr>
    </w:p>
    <w:p w14:paraId="15627F38" w14:textId="5C3B1AD8" w:rsidR="00820D30" w:rsidRPr="00820D30" w:rsidRDefault="00AC6407" w:rsidP="00F253B3">
      <w:pPr>
        <w:autoSpaceDE w:val="0"/>
        <w:autoSpaceDN w:val="0"/>
        <w:adjustRightInd w:val="0"/>
        <w:spacing w:after="0" w:line="240" w:lineRule="auto"/>
        <w:rPr>
          <w:rFonts w:ascii="Arial" w:hAnsi="Arial" w:cs="Arial"/>
          <w:i/>
          <w:iCs/>
          <w:sz w:val="24"/>
          <w:szCs w:val="24"/>
        </w:rPr>
      </w:pPr>
      <w:r w:rsidRPr="007446B6">
        <w:rPr>
          <w:rFonts w:cstheme="minorHAnsi"/>
        </w:rPr>
        <w:t xml:space="preserve">Since </w:t>
      </w:r>
      <w:r w:rsidR="007446B6" w:rsidRPr="007446B6">
        <w:rPr>
          <w:rFonts w:cstheme="minorHAnsi"/>
        </w:rPr>
        <w:t xml:space="preserve">gaining </w:t>
      </w:r>
      <w:r w:rsidRPr="007446B6">
        <w:rPr>
          <w:rFonts w:cstheme="minorHAnsi"/>
        </w:rPr>
        <w:t xml:space="preserve">our first funding for advocacy in 2000, </w:t>
      </w:r>
      <w:r w:rsidR="00820D30" w:rsidRPr="007446B6">
        <w:rPr>
          <w:rFonts w:cstheme="minorHAnsi"/>
        </w:rPr>
        <w:t xml:space="preserve">ACD Tas </w:t>
      </w:r>
      <w:r w:rsidR="007803F1">
        <w:rPr>
          <w:rFonts w:cstheme="minorHAnsi"/>
        </w:rPr>
        <w:t xml:space="preserve">has continually </w:t>
      </w:r>
      <w:r w:rsidR="007446B6" w:rsidRPr="007446B6">
        <w:rPr>
          <w:rFonts w:cstheme="minorHAnsi"/>
        </w:rPr>
        <w:t xml:space="preserve">developed </w:t>
      </w:r>
      <w:r w:rsidR="007803F1">
        <w:rPr>
          <w:rFonts w:cstheme="minorHAnsi"/>
        </w:rPr>
        <w:t xml:space="preserve">our </w:t>
      </w:r>
      <w:r w:rsidR="003F441F">
        <w:rPr>
          <w:rFonts w:cstheme="minorHAnsi"/>
        </w:rPr>
        <w:t xml:space="preserve">model for working with families and </w:t>
      </w:r>
      <w:r w:rsidR="007803F1">
        <w:rPr>
          <w:rFonts w:cstheme="minorHAnsi"/>
        </w:rPr>
        <w:t xml:space="preserve">our </w:t>
      </w:r>
      <w:r w:rsidR="007446B6" w:rsidRPr="007446B6">
        <w:rPr>
          <w:rFonts w:cstheme="minorHAnsi"/>
        </w:rPr>
        <w:t xml:space="preserve">quality family assistance options in direct response to the needs </w:t>
      </w:r>
      <w:r w:rsidR="003F441F">
        <w:rPr>
          <w:rFonts w:cstheme="minorHAnsi"/>
        </w:rPr>
        <w:t xml:space="preserve">identified by </w:t>
      </w:r>
      <w:r w:rsidR="007446B6" w:rsidRPr="007446B6">
        <w:rPr>
          <w:rFonts w:cstheme="minorHAnsi"/>
        </w:rPr>
        <w:t>family stakeholders</w:t>
      </w:r>
      <w:r w:rsidR="007803F1">
        <w:rPr>
          <w:rFonts w:cstheme="minorHAnsi"/>
        </w:rPr>
        <w:t xml:space="preserve">. </w:t>
      </w:r>
    </w:p>
    <w:p w14:paraId="6FCBCFEA" w14:textId="3A0B1100" w:rsidR="00AC6407" w:rsidRPr="00183AA5" w:rsidRDefault="00820D30" w:rsidP="00F253B3">
      <w:pPr>
        <w:autoSpaceDE w:val="0"/>
        <w:autoSpaceDN w:val="0"/>
        <w:adjustRightInd w:val="0"/>
        <w:spacing w:after="0" w:line="240" w:lineRule="auto"/>
        <w:rPr>
          <w:rFonts w:cstheme="minorHAnsi"/>
          <w:i/>
          <w:iCs/>
        </w:rPr>
      </w:pPr>
      <w:r w:rsidRPr="00F253B3">
        <w:rPr>
          <w:rFonts w:cstheme="minorHAnsi"/>
        </w:rPr>
        <w:t>ACD Tas’s overarching purpose</w:t>
      </w:r>
      <w:r w:rsidR="00AC6407" w:rsidRPr="00F253B3">
        <w:rPr>
          <w:rFonts w:cstheme="minorHAnsi"/>
        </w:rPr>
        <w:t xml:space="preserve">, </w:t>
      </w:r>
      <w:r w:rsidR="00183AA5" w:rsidRPr="00F253B3">
        <w:rPr>
          <w:rFonts w:cstheme="minorHAnsi"/>
        </w:rPr>
        <w:t xml:space="preserve">to </w:t>
      </w:r>
      <w:r w:rsidRPr="00F253B3">
        <w:rPr>
          <w:rFonts w:cstheme="minorHAnsi"/>
        </w:rPr>
        <w:t>work for continual progress towards a more inclusive society through the reduction and elimination of barriers to inclusion experienced by children and young people with disability and their families and carers.</w:t>
      </w:r>
      <w:r w:rsidR="00AC6407" w:rsidRPr="00F253B3">
        <w:rPr>
          <w:rFonts w:cstheme="minorHAnsi"/>
        </w:rPr>
        <w:t xml:space="preserve"> To </w:t>
      </w:r>
      <w:r w:rsidR="00183AA5" w:rsidRPr="00F253B3">
        <w:rPr>
          <w:rFonts w:cstheme="minorHAnsi"/>
        </w:rPr>
        <w:t xml:space="preserve">learn </w:t>
      </w:r>
      <w:r w:rsidR="00AC6407" w:rsidRPr="00F253B3">
        <w:rPr>
          <w:rFonts w:cstheme="minorHAnsi"/>
        </w:rPr>
        <w:t xml:space="preserve">more about </w:t>
      </w:r>
      <w:r w:rsidR="00183AA5" w:rsidRPr="00F253B3">
        <w:rPr>
          <w:rFonts w:cstheme="minorHAnsi"/>
        </w:rPr>
        <w:t xml:space="preserve">our goals and objectives and </w:t>
      </w:r>
      <w:r w:rsidR="00AC6407" w:rsidRPr="00F253B3">
        <w:rPr>
          <w:rFonts w:cstheme="minorHAnsi"/>
        </w:rPr>
        <w:t>how we achieve th</w:t>
      </w:r>
      <w:r w:rsidR="00183AA5" w:rsidRPr="00F253B3">
        <w:rPr>
          <w:rFonts w:cstheme="minorHAnsi"/>
        </w:rPr>
        <w:t>em</w:t>
      </w:r>
      <w:r w:rsidR="00AC6407" w:rsidRPr="00F253B3">
        <w:rPr>
          <w:rFonts w:cstheme="minorHAnsi"/>
        </w:rPr>
        <w:t xml:space="preserve"> please refer to our </w:t>
      </w:r>
      <w:r w:rsidR="007732D5">
        <w:rPr>
          <w:rFonts w:cstheme="minorHAnsi"/>
        </w:rPr>
        <w:t xml:space="preserve">2022-2026 </w:t>
      </w:r>
      <w:r w:rsidR="00AC6407" w:rsidRPr="00F253B3">
        <w:rPr>
          <w:rFonts w:cstheme="minorHAnsi"/>
        </w:rPr>
        <w:t>strategic map</w:t>
      </w:r>
      <w:r w:rsidR="00183AA5">
        <w:rPr>
          <w:rFonts w:cstheme="minorHAnsi"/>
          <w:i/>
          <w:iCs/>
        </w:rPr>
        <w:t xml:space="preserve">. </w:t>
      </w:r>
      <w:hyperlink r:id="rId7" w:history="1">
        <w:r w:rsidR="00AC6407" w:rsidRPr="00183AA5">
          <w:rPr>
            <w:rStyle w:val="Hyperlink"/>
            <w:rFonts w:cstheme="minorHAnsi"/>
            <w:i/>
            <w:iCs/>
          </w:rPr>
          <w:t>https://acdtas.com.au/governance/strategic-map/</w:t>
        </w:r>
      </w:hyperlink>
    </w:p>
    <w:p w14:paraId="56E53232" w14:textId="77777777" w:rsidR="009375E8" w:rsidRDefault="009375E8" w:rsidP="009375E8">
      <w:pPr>
        <w:pStyle w:val="Default"/>
        <w:rPr>
          <w:sz w:val="22"/>
          <w:szCs w:val="22"/>
        </w:rPr>
      </w:pPr>
    </w:p>
    <w:p w14:paraId="4D5F49C6" w14:textId="2145A116" w:rsidR="009375E8" w:rsidRDefault="009375E8" w:rsidP="009375E8">
      <w:pPr>
        <w:pStyle w:val="Default"/>
        <w:rPr>
          <w:rStyle w:val="Hyperlink"/>
          <w:sz w:val="22"/>
          <w:szCs w:val="22"/>
        </w:rPr>
      </w:pPr>
      <w:r>
        <w:rPr>
          <w:sz w:val="22"/>
          <w:szCs w:val="22"/>
        </w:rPr>
        <w:t>Our 2021/2022 annual report includes more detailed information about</w:t>
      </w:r>
      <w:r w:rsidR="007803F1">
        <w:rPr>
          <w:sz w:val="22"/>
          <w:szCs w:val="22"/>
        </w:rPr>
        <w:t xml:space="preserve"> </w:t>
      </w:r>
      <w:r w:rsidR="006A5414">
        <w:rPr>
          <w:sz w:val="22"/>
          <w:szCs w:val="22"/>
        </w:rPr>
        <w:t>our</w:t>
      </w:r>
      <w:r>
        <w:rPr>
          <w:sz w:val="22"/>
          <w:szCs w:val="22"/>
        </w:rPr>
        <w:t xml:space="preserve"> work alongside </w:t>
      </w:r>
      <w:r w:rsidR="006A5414">
        <w:rPr>
          <w:sz w:val="22"/>
          <w:szCs w:val="22"/>
        </w:rPr>
        <w:t xml:space="preserve">families and </w:t>
      </w:r>
      <w:r>
        <w:rPr>
          <w:sz w:val="22"/>
          <w:szCs w:val="22"/>
        </w:rPr>
        <w:t xml:space="preserve">children and young people with disability. </w:t>
      </w:r>
      <w:hyperlink r:id="rId8" w:history="1">
        <w:r w:rsidRPr="002E53CA">
          <w:rPr>
            <w:rStyle w:val="Hyperlink"/>
            <w:sz w:val="22"/>
            <w:szCs w:val="22"/>
          </w:rPr>
          <w:t>https://acdtas.com.au/governance/annual-report/</w:t>
        </w:r>
      </w:hyperlink>
    </w:p>
    <w:p w14:paraId="4356E2C5" w14:textId="77777777" w:rsidR="007732D5" w:rsidRDefault="007732D5" w:rsidP="00172A7D">
      <w:pPr>
        <w:shd w:val="clear" w:color="auto" w:fill="FFFFFF"/>
        <w:spacing w:after="0" w:line="240" w:lineRule="auto"/>
        <w:rPr>
          <w:rFonts w:eastAsia="Times New Roman" w:cs="Times New Roman"/>
          <w:b/>
          <w:sz w:val="24"/>
          <w:szCs w:val="24"/>
          <w:lang w:eastAsia="en-AU"/>
        </w:rPr>
      </w:pPr>
    </w:p>
    <w:p w14:paraId="665BB490" w14:textId="77777777" w:rsidR="007732D5" w:rsidRDefault="007732D5" w:rsidP="00172A7D">
      <w:pPr>
        <w:shd w:val="clear" w:color="auto" w:fill="FFFFFF"/>
        <w:spacing w:after="0" w:line="240" w:lineRule="auto"/>
        <w:rPr>
          <w:rFonts w:eastAsia="Times New Roman" w:cs="Times New Roman"/>
          <w:b/>
          <w:sz w:val="24"/>
          <w:szCs w:val="24"/>
          <w:lang w:eastAsia="en-AU"/>
        </w:rPr>
      </w:pPr>
    </w:p>
    <w:p w14:paraId="7350D6DE" w14:textId="77777777" w:rsidR="007732D5" w:rsidRDefault="007732D5" w:rsidP="00172A7D">
      <w:pPr>
        <w:shd w:val="clear" w:color="auto" w:fill="FFFFFF"/>
        <w:spacing w:after="0" w:line="240" w:lineRule="auto"/>
        <w:rPr>
          <w:rFonts w:eastAsia="Times New Roman" w:cs="Times New Roman"/>
          <w:b/>
          <w:sz w:val="24"/>
          <w:szCs w:val="24"/>
          <w:lang w:eastAsia="en-AU"/>
        </w:rPr>
      </w:pPr>
    </w:p>
    <w:p w14:paraId="355F3449" w14:textId="672AE2EF" w:rsidR="00820D30" w:rsidRPr="00F253B3" w:rsidRDefault="00183AA5" w:rsidP="00172A7D">
      <w:pPr>
        <w:shd w:val="clear" w:color="auto" w:fill="FFFFFF"/>
        <w:spacing w:after="0" w:line="240" w:lineRule="auto"/>
        <w:rPr>
          <w:rFonts w:eastAsia="Times New Roman" w:cs="Times New Roman"/>
          <w:b/>
          <w:sz w:val="24"/>
          <w:szCs w:val="24"/>
          <w:lang w:eastAsia="en-AU"/>
        </w:rPr>
      </w:pPr>
      <w:r w:rsidRPr="00F253B3">
        <w:rPr>
          <w:rFonts w:eastAsia="Times New Roman" w:cs="Times New Roman"/>
          <w:b/>
          <w:sz w:val="24"/>
          <w:szCs w:val="24"/>
          <w:lang w:eastAsia="en-AU"/>
        </w:rPr>
        <w:t xml:space="preserve">PROFESSIONALISM </w:t>
      </w:r>
      <w:r w:rsidR="009375E8" w:rsidRPr="00F253B3">
        <w:rPr>
          <w:rFonts w:eastAsia="Times New Roman" w:cs="Times New Roman"/>
          <w:b/>
          <w:sz w:val="24"/>
          <w:szCs w:val="24"/>
          <w:lang w:eastAsia="en-AU"/>
        </w:rPr>
        <w:t>AND L</w:t>
      </w:r>
      <w:r w:rsidRPr="00F253B3">
        <w:rPr>
          <w:rFonts w:eastAsia="Times New Roman" w:cs="Times New Roman"/>
          <w:b/>
          <w:sz w:val="24"/>
          <w:szCs w:val="24"/>
          <w:lang w:eastAsia="en-AU"/>
        </w:rPr>
        <w:t>IVED EXPERIENCE</w:t>
      </w:r>
    </w:p>
    <w:p w14:paraId="2C6AE16D" w14:textId="1170CAF6" w:rsidR="00E641E9" w:rsidRDefault="00E641E9" w:rsidP="00E641E9">
      <w:pPr>
        <w:shd w:val="clear" w:color="auto" w:fill="FFFFFF"/>
        <w:spacing w:after="0" w:line="240" w:lineRule="auto"/>
        <w:rPr>
          <w:bCs/>
        </w:rPr>
      </w:pPr>
      <w:r>
        <w:rPr>
          <w:bCs/>
        </w:rPr>
        <w:t xml:space="preserve">ACD Tas offers a range of services for families, parents and carers, and youth with disability delivered by professional staff, who are in many cases youth, parent, </w:t>
      </w:r>
      <w:proofErr w:type="gramStart"/>
      <w:r>
        <w:rPr>
          <w:bCs/>
        </w:rPr>
        <w:t>carer</w:t>
      </w:r>
      <w:proofErr w:type="gramEnd"/>
      <w:r>
        <w:rPr>
          <w:bCs/>
        </w:rPr>
        <w:t xml:space="preserve"> and family peers, working out of regional offices in Devonport, Launceston, and Hobart and home offices across Tasmania. </w:t>
      </w:r>
    </w:p>
    <w:p w14:paraId="1B56EB2A" w14:textId="77777777" w:rsidR="00E641E9" w:rsidRDefault="00E641E9" w:rsidP="00E641E9">
      <w:pPr>
        <w:spacing w:line="240" w:lineRule="auto"/>
        <w:contextualSpacing/>
        <w:rPr>
          <w:rFonts w:ascii="Calibri" w:eastAsia="Calibri" w:hAnsi="Calibri" w:cs="Calibri"/>
        </w:rPr>
      </w:pPr>
    </w:p>
    <w:p w14:paraId="7088788E" w14:textId="5C04B841" w:rsidR="00E641E9" w:rsidRDefault="00E641E9" w:rsidP="00E641E9">
      <w:pPr>
        <w:spacing w:line="240" w:lineRule="auto"/>
        <w:contextualSpacing/>
        <w:rPr>
          <w:rFonts w:ascii="Calibri" w:eastAsia="Calibri" w:hAnsi="Calibri" w:cs="Calibri"/>
        </w:rPr>
      </w:pPr>
      <w:r w:rsidRPr="00172A7D">
        <w:rPr>
          <w:rFonts w:ascii="Calibri" w:eastAsia="Calibri" w:hAnsi="Calibri" w:cs="Calibri"/>
        </w:rPr>
        <w:t xml:space="preserve">Daily we engage with and work for more than 250 parents and carers and children and young people with disability (newborn to 25 years old) who require information, </w:t>
      </w:r>
      <w:proofErr w:type="gramStart"/>
      <w:r w:rsidRPr="00172A7D">
        <w:rPr>
          <w:rFonts w:ascii="Calibri" w:eastAsia="Calibri" w:hAnsi="Calibri" w:cs="Calibri"/>
        </w:rPr>
        <w:t>advocacy</w:t>
      </w:r>
      <w:proofErr w:type="gramEnd"/>
      <w:r w:rsidRPr="00172A7D">
        <w:rPr>
          <w:rFonts w:ascii="Calibri" w:eastAsia="Calibri" w:hAnsi="Calibri" w:cs="Calibri"/>
        </w:rPr>
        <w:t xml:space="preserve"> and </w:t>
      </w:r>
      <w:r>
        <w:rPr>
          <w:rFonts w:ascii="Calibri" w:eastAsia="Calibri" w:hAnsi="Calibri" w:cs="Calibri"/>
        </w:rPr>
        <w:t xml:space="preserve">peer </w:t>
      </w:r>
      <w:r w:rsidRPr="00172A7D">
        <w:rPr>
          <w:rFonts w:ascii="Calibri" w:eastAsia="Calibri" w:hAnsi="Calibri" w:cs="Calibri"/>
        </w:rPr>
        <w:t xml:space="preserve">support, including </w:t>
      </w:r>
      <w:r>
        <w:rPr>
          <w:rFonts w:ascii="Calibri" w:eastAsia="Calibri" w:hAnsi="Calibri" w:cs="Calibri"/>
        </w:rPr>
        <w:t>up to 195</w:t>
      </w:r>
      <w:r w:rsidRPr="00172A7D">
        <w:rPr>
          <w:rFonts w:ascii="Calibri" w:eastAsia="Calibri" w:hAnsi="Calibri" w:cs="Calibri"/>
        </w:rPr>
        <w:t xml:space="preserve"> participants of the NDIS</w:t>
      </w:r>
      <w:r>
        <w:rPr>
          <w:rFonts w:ascii="Calibri" w:eastAsia="Calibri" w:hAnsi="Calibri" w:cs="Calibri"/>
        </w:rPr>
        <w:t xml:space="preserve"> as a registered provider of Support Co</w:t>
      </w:r>
      <w:r w:rsidR="00442BAF">
        <w:rPr>
          <w:rFonts w:ascii="Calibri" w:eastAsia="Calibri" w:hAnsi="Calibri" w:cs="Calibri"/>
        </w:rPr>
        <w:t>o</w:t>
      </w:r>
      <w:r>
        <w:rPr>
          <w:rFonts w:ascii="Calibri" w:eastAsia="Calibri" w:hAnsi="Calibri" w:cs="Calibri"/>
        </w:rPr>
        <w:t>rdination</w:t>
      </w:r>
      <w:r w:rsidRPr="00172A7D">
        <w:rPr>
          <w:rFonts w:ascii="Calibri" w:eastAsia="Calibri" w:hAnsi="Calibri" w:cs="Calibri"/>
        </w:rPr>
        <w:t xml:space="preserve">. </w:t>
      </w:r>
      <w:r>
        <w:rPr>
          <w:rFonts w:ascii="Calibri" w:eastAsia="Calibri" w:hAnsi="Calibri" w:cs="Calibri"/>
        </w:rPr>
        <w:t xml:space="preserve">ACD Tas registered </w:t>
      </w:r>
      <w:r w:rsidR="006A5414">
        <w:rPr>
          <w:rFonts w:ascii="Calibri" w:eastAsia="Calibri" w:hAnsi="Calibri" w:cs="Calibri"/>
        </w:rPr>
        <w:t xml:space="preserve">to provide </w:t>
      </w:r>
      <w:r>
        <w:rPr>
          <w:rFonts w:ascii="Calibri" w:eastAsia="Calibri" w:hAnsi="Calibri" w:cs="Calibri"/>
        </w:rPr>
        <w:t>th</w:t>
      </w:r>
      <w:r w:rsidR="006A5414">
        <w:rPr>
          <w:rFonts w:ascii="Calibri" w:eastAsia="Calibri" w:hAnsi="Calibri" w:cs="Calibri"/>
        </w:rPr>
        <w:t>e</w:t>
      </w:r>
      <w:r>
        <w:rPr>
          <w:rFonts w:ascii="Calibri" w:eastAsia="Calibri" w:hAnsi="Calibri" w:cs="Calibri"/>
        </w:rPr>
        <w:t xml:space="preserve"> </w:t>
      </w:r>
      <w:r w:rsidR="006A5414">
        <w:rPr>
          <w:rFonts w:ascii="Calibri" w:eastAsia="Calibri" w:hAnsi="Calibri" w:cs="Calibri"/>
        </w:rPr>
        <w:t xml:space="preserve">Support Coordination </w:t>
      </w:r>
      <w:r>
        <w:rPr>
          <w:rFonts w:ascii="Calibri" w:eastAsia="Calibri" w:hAnsi="Calibri" w:cs="Calibri"/>
        </w:rPr>
        <w:t xml:space="preserve">administrative </w:t>
      </w:r>
      <w:r w:rsidR="009D6F14">
        <w:rPr>
          <w:rFonts w:ascii="Calibri" w:eastAsia="Calibri" w:hAnsi="Calibri" w:cs="Calibri"/>
        </w:rPr>
        <w:t xml:space="preserve">role and </w:t>
      </w:r>
      <w:r>
        <w:rPr>
          <w:rFonts w:ascii="Calibri" w:eastAsia="Calibri" w:hAnsi="Calibri" w:cs="Calibri"/>
        </w:rPr>
        <w:t>function in 2013</w:t>
      </w:r>
      <w:r w:rsidR="006A5414">
        <w:rPr>
          <w:rFonts w:ascii="Calibri" w:eastAsia="Calibri" w:hAnsi="Calibri" w:cs="Calibri"/>
        </w:rPr>
        <w:t>. We</w:t>
      </w:r>
      <w:r>
        <w:rPr>
          <w:rFonts w:ascii="Calibri" w:eastAsia="Calibri" w:hAnsi="Calibri" w:cs="Calibri"/>
        </w:rPr>
        <w:t xml:space="preserve"> underst</w:t>
      </w:r>
      <w:r w:rsidR="00E90E2E">
        <w:rPr>
          <w:rFonts w:ascii="Calibri" w:eastAsia="Calibri" w:hAnsi="Calibri" w:cs="Calibri"/>
        </w:rPr>
        <w:t>ood from</w:t>
      </w:r>
      <w:r w:rsidR="007732D5">
        <w:rPr>
          <w:rFonts w:ascii="Calibri" w:eastAsia="Calibri" w:hAnsi="Calibri" w:cs="Calibri"/>
        </w:rPr>
        <w:t xml:space="preserve"> our advocacy </w:t>
      </w:r>
      <w:r w:rsidR="00E90E2E">
        <w:rPr>
          <w:rFonts w:ascii="Calibri" w:eastAsia="Calibri" w:hAnsi="Calibri" w:cs="Calibri"/>
        </w:rPr>
        <w:t xml:space="preserve">work </w:t>
      </w:r>
      <w:r w:rsidR="002F15C0">
        <w:rPr>
          <w:rFonts w:ascii="Calibri" w:eastAsia="Calibri" w:hAnsi="Calibri" w:cs="Calibri"/>
        </w:rPr>
        <w:t xml:space="preserve">and </w:t>
      </w:r>
      <w:r w:rsidR="00E90E2E">
        <w:rPr>
          <w:rFonts w:ascii="Calibri" w:eastAsia="Calibri" w:hAnsi="Calibri" w:cs="Calibri"/>
        </w:rPr>
        <w:t xml:space="preserve">issue </w:t>
      </w:r>
      <w:r w:rsidR="007732D5">
        <w:rPr>
          <w:rFonts w:ascii="Calibri" w:eastAsia="Calibri" w:hAnsi="Calibri" w:cs="Calibri"/>
        </w:rPr>
        <w:t xml:space="preserve">data </w:t>
      </w:r>
      <w:r w:rsidR="00E90E2E">
        <w:rPr>
          <w:rFonts w:ascii="Calibri" w:eastAsia="Calibri" w:hAnsi="Calibri" w:cs="Calibri"/>
        </w:rPr>
        <w:t xml:space="preserve">since 2000 </w:t>
      </w:r>
      <w:r w:rsidR="007732D5">
        <w:rPr>
          <w:rFonts w:ascii="Calibri" w:eastAsia="Calibri" w:hAnsi="Calibri" w:cs="Calibri"/>
        </w:rPr>
        <w:t xml:space="preserve">that inclusion and participation outcomes </w:t>
      </w:r>
      <w:r w:rsidR="002F15C0">
        <w:rPr>
          <w:rFonts w:ascii="Calibri" w:eastAsia="Calibri" w:hAnsi="Calibri" w:cs="Calibri"/>
        </w:rPr>
        <w:t>of</w:t>
      </w:r>
      <w:r w:rsidR="007732D5">
        <w:rPr>
          <w:rFonts w:ascii="Calibri" w:eastAsia="Calibri" w:hAnsi="Calibri" w:cs="Calibri"/>
        </w:rPr>
        <w:t xml:space="preserve"> children </w:t>
      </w:r>
      <w:r w:rsidR="002F15C0">
        <w:rPr>
          <w:rFonts w:ascii="Calibri" w:eastAsia="Calibri" w:hAnsi="Calibri" w:cs="Calibri"/>
        </w:rPr>
        <w:t xml:space="preserve">with high </w:t>
      </w:r>
      <w:r w:rsidR="00201D34">
        <w:rPr>
          <w:rFonts w:ascii="Calibri" w:eastAsia="Calibri" w:hAnsi="Calibri" w:cs="Calibri"/>
        </w:rPr>
        <w:t>support needs and</w:t>
      </w:r>
      <w:r w:rsidR="002F15C0">
        <w:rPr>
          <w:rFonts w:ascii="Calibri" w:eastAsia="Calibri" w:hAnsi="Calibri" w:cs="Calibri"/>
        </w:rPr>
        <w:t xml:space="preserve"> complex </w:t>
      </w:r>
      <w:r w:rsidR="00201D34">
        <w:rPr>
          <w:rFonts w:ascii="Calibri" w:eastAsia="Calibri" w:hAnsi="Calibri" w:cs="Calibri"/>
        </w:rPr>
        <w:t>disability</w:t>
      </w:r>
      <w:r w:rsidR="002F15C0">
        <w:rPr>
          <w:rFonts w:ascii="Calibri" w:eastAsia="Calibri" w:hAnsi="Calibri" w:cs="Calibri"/>
        </w:rPr>
        <w:t xml:space="preserve"> </w:t>
      </w:r>
      <w:r w:rsidR="007732D5">
        <w:rPr>
          <w:rFonts w:ascii="Calibri" w:eastAsia="Calibri" w:hAnsi="Calibri" w:cs="Calibri"/>
        </w:rPr>
        <w:t xml:space="preserve">across many environments in Tasmania </w:t>
      </w:r>
      <w:r w:rsidR="00E90E2E">
        <w:rPr>
          <w:rFonts w:ascii="Calibri" w:eastAsia="Calibri" w:hAnsi="Calibri" w:cs="Calibri"/>
        </w:rPr>
        <w:t xml:space="preserve">are </w:t>
      </w:r>
      <w:r w:rsidR="007732D5">
        <w:rPr>
          <w:rFonts w:ascii="Calibri" w:eastAsia="Calibri" w:hAnsi="Calibri" w:cs="Calibri"/>
        </w:rPr>
        <w:t>poor, and that a</w:t>
      </w:r>
      <w:r w:rsidR="002F15C0">
        <w:rPr>
          <w:rFonts w:ascii="Calibri" w:eastAsia="Calibri" w:hAnsi="Calibri" w:cs="Calibri"/>
        </w:rPr>
        <w:t>n expert family</w:t>
      </w:r>
      <w:r w:rsidR="007732D5">
        <w:rPr>
          <w:rFonts w:ascii="Calibri" w:eastAsia="Calibri" w:hAnsi="Calibri" w:cs="Calibri"/>
        </w:rPr>
        <w:t xml:space="preserve"> service </w:t>
      </w:r>
      <w:r w:rsidR="00E90E2E">
        <w:rPr>
          <w:rFonts w:ascii="Calibri" w:eastAsia="Calibri" w:hAnsi="Calibri" w:cs="Calibri"/>
        </w:rPr>
        <w:t xml:space="preserve">for </w:t>
      </w:r>
      <w:r>
        <w:rPr>
          <w:rFonts w:ascii="Calibri" w:eastAsia="Calibri" w:hAnsi="Calibri" w:cs="Calibri"/>
        </w:rPr>
        <w:t>inform</w:t>
      </w:r>
      <w:r w:rsidR="00E90E2E">
        <w:rPr>
          <w:rFonts w:ascii="Calibri" w:eastAsia="Calibri" w:hAnsi="Calibri" w:cs="Calibri"/>
        </w:rPr>
        <w:t>ing</w:t>
      </w:r>
      <w:r>
        <w:rPr>
          <w:rFonts w:ascii="Calibri" w:eastAsia="Calibri" w:hAnsi="Calibri" w:cs="Calibri"/>
        </w:rPr>
        <w:t xml:space="preserve"> and build</w:t>
      </w:r>
      <w:r w:rsidR="00E90E2E">
        <w:rPr>
          <w:rFonts w:ascii="Calibri" w:eastAsia="Calibri" w:hAnsi="Calibri" w:cs="Calibri"/>
        </w:rPr>
        <w:t>ing</w:t>
      </w:r>
      <w:r>
        <w:rPr>
          <w:rFonts w:ascii="Calibri" w:eastAsia="Calibri" w:hAnsi="Calibri" w:cs="Calibri"/>
        </w:rPr>
        <w:t xml:space="preserve"> the capacity of young people with disability and parents and carers of children with disability to </w:t>
      </w:r>
      <w:r w:rsidR="002F15C0">
        <w:rPr>
          <w:rFonts w:ascii="Calibri" w:eastAsia="Calibri" w:hAnsi="Calibri" w:cs="Calibri"/>
        </w:rPr>
        <w:t xml:space="preserve">effectively </w:t>
      </w:r>
      <w:r>
        <w:rPr>
          <w:rFonts w:ascii="Calibri" w:eastAsia="Calibri" w:hAnsi="Calibri" w:cs="Calibri"/>
        </w:rPr>
        <w:t xml:space="preserve">engage with </w:t>
      </w:r>
      <w:r w:rsidR="009D6F14">
        <w:rPr>
          <w:rFonts w:ascii="Calibri" w:eastAsia="Calibri" w:hAnsi="Calibri" w:cs="Calibri"/>
        </w:rPr>
        <w:t>the scheme, its planning process, the</w:t>
      </w:r>
      <w:r w:rsidR="006A5414">
        <w:rPr>
          <w:rFonts w:ascii="Calibri" w:eastAsia="Calibri" w:hAnsi="Calibri" w:cs="Calibri"/>
        </w:rPr>
        <w:t>ir</w:t>
      </w:r>
      <w:r w:rsidR="009D6F14">
        <w:rPr>
          <w:rFonts w:ascii="Calibri" w:eastAsia="Calibri" w:hAnsi="Calibri" w:cs="Calibri"/>
        </w:rPr>
        <w:t xml:space="preserve"> plan</w:t>
      </w:r>
      <w:r w:rsidR="006A5414">
        <w:rPr>
          <w:rFonts w:ascii="Calibri" w:eastAsia="Calibri" w:hAnsi="Calibri" w:cs="Calibri"/>
        </w:rPr>
        <w:t>s</w:t>
      </w:r>
      <w:r w:rsidR="009D6F14">
        <w:rPr>
          <w:rFonts w:ascii="Calibri" w:eastAsia="Calibri" w:hAnsi="Calibri" w:cs="Calibri"/>
        </w:rPr>
        <w:t xml:space="preserve"> and community and mainstream services</w:t>
      </w:r>
      <w:r w:rsidR="00E90E2E">
        <w:rPr>
          <w:rFonts w:ascii="Calibri" w:eastAsia="Calibri" w:hAnsi="Calibri" w:cs="Calibri"/>
        </w:rPr>
        <w:t xml:space="preserve"> was needed</w:t>
      </w:r>
      <w:r w:rsidR="002F15C0">
        <w:rPr>
          <w:rFonts w:ascii="Calibri" w:eastAsia="Calibri" w:hAnsi="Calibri" w:cs="Calibri"/>
        </w:rPr>
        <w:t>.</w:t>
      </w:r>
      <w:r>
        <w:rPr>
          <w:rFonts w:ascii="Calibri" w:eastAsia="Calibri" w:hAnsi="Calibri" w:cs="Calibri"/>
        </w:rPr>
        <w:t xml:space="preserve">      </w:t>
      </w:r>
    </w:p>
    <w:p w14:paraId="7582E07C" w14:textId="77777777" w:rsidR="00E641E9" w:rsidRDefault="00E641E9" w:rsidP="00172A7D">
      <w:pPr>
        <w:spacing w:after="0"/>
      </w:pPr>
    </w:p>
    <w:p w14:paraId="196C6253" w14:textId="0BDF8835" w:rsidR="0053731C" w:rsidRDefault="00F253B3" w:rsidP="00172A7D">
      <w:pPr>
        <w:spacing w:after="0"/>
      </w:pPr>
      <w:r>
        <w:t xml:space="preserve">The </w:t>
      </w:r>
      <w:r w:rsidR="00172A7D" w:rsidRPr="00E7663D">
        <w:t xml:space="preserve">ACD Tas programs are strength based and </w:t>
      </w:r>
      <w:r w:rsidR="00172A7D">
        <w:t>our support model focuses</w:t>
      </w:r>
      <w:r w:rsidR="00172A7D" w:rsidRPr="00E7663D">
        <w:t xml:space="preserve"> on empowering families to achieve self-defined goals for the direct benefit of </w:t>
      </w:r>
      <w:r w:rsidR="006A5414">
        <w:t xml:space="preserve">their </w:t>
      </w:r>
      <w:r w:rsidR="00172A7D" w:rsidRPr="00E7663D">
        <w:t>child</w:t>
      </w:r>
      <w:r w:rsidR="006A5414">
        <w:t>/</w:t>
      </w:r>
      <w:r w:rsidR="00172A7D" w:rsidRPr="00E7663D">
        <w:t>ren with disability and the</w:t>
      </w:r>
      <w:r w:rsidR="006A5414">
        <w:t>ir</w:t>
      </w:r>
      <w:r w:rsidR="00172A7D" w:rsidRPr="00E7663D">
        <w:t xml:space="preserve"> </w:t>
      </w:r>
      <w:proofErr w:type="gramStart"/>
      <w:r w:rsidR="00172A7D" w:rsidRPr="00E7663D">
        <w:t>family as a whole</w:t>
      </w:r>
      <w:proofErr w:type="gramEnd"/>
      <w:r w:rsidR="00712B4F">
        <w:t xml:space="preserve">. </w:t>
      </w:r>
      <w:r w:rsidR="00AB4EF3">
        <w:rPr>
          <w:lang w:val="en-US"/>
        </w:rPr>
        <w:t xml:space="preserve">We work with </w:t>
      </w:r>
      <w:r w:rsidR="00AB4EF3">
        <w:rPr>
          <w:rFonts w:ascii="Calibri" w:hAnsi="Calibri" w:cs="Calibri"/>
        </w:rPr>
        <w:t xml:space="preserve">a </w:t>
      </w:r>
      <w:r w:rsidR="00AB4EF3">
        <w:t xml:space="preserve">fundamental principle that the rights and interests of the child or young person with disability are </w:t>
      </w:r>
      <w:proofErr w:type="gramStart"/>
      <w:r w:rsidR="00AB4EF3">
        <w:t>upheld at all times</w:t>
      </w:r>
      <w:proofErr w:type="gramEnd"/>
      <w:r w:rsidR="00AB4EF3">
        <w:t xml:space="preserve">. </w:t>
      </w:r>
      <w:r w:rsidR="00172A7D" w:rsidRPr="00526413">
        <w:t xml:space="preserve">Our </w:t>
      </w:r>
      <w:r w:rsidR="00681E7B" w:rsidRPr="00526413">
        <w:t>approach</w:t>
      </w:r>
      <w:r w:rsidR="00172A7D" w:rsidRPr="00526413">
        <w:t xml:space="preserve"> is guided by </w:t>
      </w:r>
      <w:r w:rsidR="001D7692">
        <w:t>our</w:t>
      </w:r>
      <w:r w:rsidR="00172A7D" w:rsidRPr="00526413">
        <w:t xml:space="preserve"> Working with Families Model </w:t>
      </w:r>
      <w:r w:rsidR="007803F1">
        <w:t xml:space="preserve">and </w:t>
      </w:r>
      <w:r w:rsidR="007803F1">
        <w:rPr>
          <w:lang w:val="en-US"/>
        </w:rPr>
        <w:t>Family Centred Practice principles</w:t>
      </w:r>
      <w:r w:rsidR="007803F1" w:rsidRPr="00526413">
        <w:t xml:space="preserve"> </w:t>
      </w:r>
      <w:r w:rsidR="007803F1">
        <w:t xml:space="preserve">and </w:t>
      </w:r>
      <w:r w:rsidR="00526413" w:rsidRPr="00526413">
        <w:t xml:space="preserve">theoretical underpinnings </w:t>
      </w:r>
      <w:r w:rsidR="006A5414">
        <w:t>from</w:t>
      </w:r>
      <w:r w:rsidR="00526413" w:rsidRPr="00526413">
        <w:t xml:space="preserve"> </w:t>
      </w:r>
      <w:r w:rsidR="00526413">
        <w:t>the</w:t>
      </w:r>
      <w:r w:rsidR="00526413" w:rsidRPr="00526413">
        <w:t xml:space="preserve"> </w:t>
      </w:r>
      <w:r w:rsidR="005B3DE3" w:rsidRPr="0053731C">
        <w:rPr>
          <w:lang w:val="en-US"/>
        </w:rPr>
        <w:t>Eco systemic</w:t>
      </w:r>
      <w:r w:rsidR="0053731C" w:rsidRPr="0053731C">
        <w:rPr>
          <w:lang w:val="en-US"/>
        </w:rPr>
        <w:t xml:space="preserve"> theory </w:t>
      </w:r>
      <w:r w:rsidR="00526413" w:rsidRPr="00526413">
        <w:rPr>
          <w:lang w:val="en-US"/>
        </w:rPr>
        <w:t>(</w:t>
      </w:r>
      <w:r w:rsidR="00526413" w:rsidRPr="0053731C">
        <w:rPr>
          <w:lang w:val="en-US"/>
        </w:rPr>
        <w:t>Bronfenbrenner</w:t>
      </w:r>
      <w:r w:rsidR="00526413" w:rsidRPr="00526413">
        <w:rPr>
          <w:lang w:val="en-US"/>
        </w:rPr>
        <w:t xml:space="preserve">), </w:t>
      </w:r>
      <w:r w:rsidR="0053731C" w:rsidRPr="0053731C">
        <w:rPr>
          <w:lang w:val="en-US"/>
        </w:rPr>
        <w:t>Self Actualisation</w:t>
      </w:r>
      <w:r w:rsidR="00526413" w:rsidRPr="00526413">
        <w:rPr>
          <w:lang w:val="en-US"/>
        </w:rPr>
        <w:t xml:space="preserve"> t</w:t>
      </w:r>
      <w:r w:rsidR="0053731C" w:rsidRPr="0053731C">
        <w:rPr>
          <w:lang w:val="en-US"/>
        </w:rPr>
        <w:t>heory</w:t>
      </w:r>
      <w:r w:rsidR="00526413" w:rsidRPr="00526413">
        <w:rPr>
          <w:lang w:val="en-US"/>
        </w:rPr>
        <w:t xml:space="preserve"> (</w:t>
      </w:r>
      <w:r w:rsidR="00526413" w:rsidRPr="0053731C">
        <w:rPr>
          <w:lang w:val="en-US"/>
        </w:rPr>
        <w:t>Maslow and Rogers</w:t>
      </w:r>
      <w:r w:rsidR="00526413" w:rsidRPr="00526413">
        <w:rPr>
          <w:lang w:val="en-US"/>
        </w:rPr>
        <w:t xml:space="preserve">) and the </w:t>
      </w:r>
      <w:r w:rsidR="00526413" w:rsidRPr="0053731C">
        <w:rPr>
          <w:lang w:val="en-US"/>
        </w:rPr>
        <w:t>Resilience theory</w:t>
      </w:r>
      <w:r w:rsidR="00526413" w:rsidRPr="00526413">
        <w:rPr>
          <w:lang w:val="en-US"/>
        </w:rPr>
        <w:t xml:space="preserve"> (Garmezy)</w:t>
      </w:r>
      <w:r w:rsidR="007803F1">
        <w:rPr>
          <w:lang w:val="en-US"/>
        </w:rPr>
        <w:t xml:space="preserve">. </w:t>
      </w:r>
      <w:r w:rsidR="00172A7D">
        <w:t xml:space="preserve">ACD </w:t>
      </w:r>
      <w:r w:rsidR="009375E8">
        <w:t xml:space="preserve">Tas </w:t>
      </w:r>
      <w:r w:rsidR="00172A7D">
        <w:t xml:space="preserve">staff receive ongoing training and support to continually develop their knowledge, </w:t>
      </w:r>
      <w:proofErr w:type="gramStart"/>
      <w:r w:rsidR="00172A7D">
        <w:t>skills</w:t>
      </w:r>
      <w:proofErr w:type="gramEnd"/>
      <w:r w:rsidR="00172A7D">
        <w:t xml:space="preserve"> and practice for assisting and empowering families. </w:t>
      </w:r>
      <w:r w:rsidR="00172A7D" w:rsidRPr="00E7663D">
        <w:t xml:space="preserve">All </w:t>
      </w:r>
      <w:r w:rsidR="00F0689B">
        <w:t xml:space="preserve">ACD Tas service </w:t>
      </w:r>
      <w:r w:rsidR="00172A7D" w:rsidRPr="00E7663D">
        <w:t xml:space="preserve">areas </w:t>
      </w:r>
      <w:r w:rsidR="00172A7D">
        <w:t xml:space="preserve">and staff </w:t>
      </w:r>
      <w:r w:rsidR="00172A7D" w:rsidRPr="00E7663D">
        <w:t xml:space="preserve">work to prevent issues arising </w:t>
      </w:r>
      <w:r w:rsidR="00526413" w:rsidRPr="00E7663D">
        <w:t>wherever possible</w:t>
      </w:r>
      <w:r w:rsidR="00526413">
        <w:t xml:space="preserve"> </w:t>
      </w:r>
      <w:r w:rsidR="00712B4F">
        <w:t xml:space="preserve">and bring about timely </w:t>
      </w:r>
      <w:r w:rsidR="00F0689B">
        <w:t xml:space="preserve">access to appropriate and relevant services and rightful </w:t>
      </w:r>
      <w:r w:rsidR="00712B4F">
        <w:t xml:space="preserve">outcomes </w:t>
      </w:r>
      <w:r w:rsidR="00F0689B">
        <w:t xml:space="preserve">for children with disability </w:t>
      </w:r>
      <w:r w:rsidR="00526413">
        <w:t xml:space="preserve">alongside </w:t>
      </w:r>
      <w:r w:rsidR="00F0689B">
        <w:t>parents and care</w:t>
      </w:r>
      <w:r w:rsidR="00E42CD8">
        <w:t>rs.</w:t>
      </w:r>
      <w:r w:rsidR="00F0689B">
        <w:t xml:space="preserve"> </w:t>
      </w:r>
    </w:p>
    <w:p w14:paraId="2684BEC2" w14:textId="77777777" w:rsidR="00297C9B" w:rsidRDefault="00297C9B" w:rsidP="00172A7D">
      <w:pPr>
        <w:spacing w:after="0"/>
      </w:pPr>
    </w:p>
    <w:p w14:paraId="739F7332" w14:textId="77777777" w:rsidR="00297C9B" w:rsidRPr="00183AA5" w:rsidRDefault="00297C9B" w:rsidP="00297C9B">
      <w:pPr>
        <w:spacing w:after="0"/>
        <w:rPr>
          <w:rFonts w:cstheme="minorHAnsi"/>
        </w:rPr>
      </w:pPr>
      <w:r w:rsidRPr="00183AA5">
        <w:rPr>
          <w:rFonts w:cstheme="minorHAnsi"/>
        </w:rPr>
        <w:t xml:space="preserve">The importance of family support to the health and wellbeing of individuals with disability is well recognised, and the empowerment of parents as well as the empowerment of those with disability are significant contributors to outcomes (Daly et al, 2015; Dunst &amp; Trivette, 2009; Dunst, Trivette &amp; Hamby, 2007), particularly in relation to capacity building (Dempsey, 1995; Dempsey &amp; Keen, 2008). Empowerment has been defined as ‘a process by which families access knowledge, skills, and resources that enable them to gain positive control over their own lives as well as improve the quality of their lifestyles’ (Singh, 1995, p.13). Importantly, empowerment has been linked to self-efficacy, that is, one’s beliefs about their own capacity to execute an action </w:t>
      </w:r>
      <w:proofErr w:type="gramStart"/>
      <w:r w:rsidRPr="00183AA5">
        <w:rPr>
          <w:rFonts w:cstheme="minorHAnsi"/>
        </w:rPr>
        <w:t>in order to</w:t>
      </w:r>
      <w:proofErr w:type="gramEnd"/>
      <w:r w:rsidRPr="00183AA5">
        <w:rPr>
          <w:rFonts w:cstheme="minorHAnsi"/>
        </w:rPr>
        <w:t xml:space="preserve"> produce a desired result (Dunst &amp; Trivette, 2009), a sense of control over one’s environment, access to resources, and personal action (Dempsey &amp; Dunst, 2004).</w:t>
      </w:r>
    </w:p>
    <w:p w14:paraId="1B84F464" w14:textId="77777777" w:rsidR="00297C9B" w:rsidRPr="00183AA5" w:rsidRDefault="00297C9B" w:rsidP="00297C9B">
      <w:pPr>
        <w:spacing w:after="0"/>
        <w:rPr>
          <w:rFonts w:cstheme="minorHAnsi"/>
        </w:rPr>
      </w:pPr>
    </w:p>
    <w:p w14:paraId="48BADFEF" w14:textId="3760E6D9" w:rsidR="00297C9B" w:rsidRPr="00183AA5" w:rsidRDefault="00297C9B" w:rsidP="00297C9B">
      <w:pPr>
        <w:spacing w:after="0"/>
        <w:rPr>
          <w:rFonts w:cstheme="minorHAnsi"/>
        </w:rPr>
      </w:pPr>
      <w:r w:rsidRPr="00183AA5">
        <w:rPr>
          <w:rFonts w:cstheme="minorHAnsi"/>
        </w:rPr>
        <w:t>Accordingly, the family-centred approach has been recognised as one of the most important considerations for service providers here in Australia, and around the world (Moore &amp; Larkin, 2005). Research has shown that some of the most important aspects of a family-centred approach are that families are respected, they have choice and control over the supports received, they are able to develop partnerships and collaborations with service providers (Dempsey &amp; Keen, 2008). Importantly, they have also been shown to strengthen and enhance family and individual functioning (Espe-Sherwindt, 2008), and social inclusion (Daly et al., 2015). Still, studies that attempt to understand the needs of such services, and that measure outcomes for parents and children have been limited in number and scope (Bailey, Raspa, &amp; Fox, 2012; Espe-Sherwindt, 2008).</w:t>
      </w:r>
    </w:p>
    <w:p w14:paraId="442DA9B1" w14:textId="77777777" w:rsidR="00297C9B" w:rsidRDefault="00297C9B" w:rsidP="00297C9B">
      <w:pPr>
        <w:spacing w:after="0"/>
      </w:pPr>
    </w:p>
    <w:p w14:paraId="26D3CB49" w14:textId="46E5C044" w:rsidR="00297C9B" w:rsidRPr="00183AA5" w:rsidRDefault="00297C9B" w:rsidP="00297C9B">
      <w:pPr>
        <w:spacing w:after="0"/>
        <w:rPr>
          <w:rFonts w:cstheme="minorHAnsi"/>
        </w:rPr>
      </w:pPr>
      <w:r w:rsidRPr="00183AA5">
        <w:rPr>
          <w:rFonts w:cstheme="minorHAnsi"/>
        </w:rPr>
        <w:t xml:space="preserve">The families ACD Tas works alongside face </w:t>
      </w:r>
      <w:proofErr w:type="gramStart"/>
      <w:r w:rsidRPr="00183AA5">
        <w:rPr>
          <w:rFonts w:cstheme="minorHAnsi"/>
        </w:rPr>
        <w:t>particular challenges</w:t>
      </w:r>
      <w:proofErr w:type="gramEnd"/>
      <w:r w:rsidRPr="00183AA5">
        <w:rPr>
          <w:rFonts w:cstheme="minorHAnsi"/>
        </w:rPr>
        <w:t xml:space="preserve"> in relation to accessing services, and also require a nuanced approach to support that includes the strengthening of intra-family and external relationships, open and clear communication, and long-term relational support (Howard, Blakemore, Johnston, Taylor &amp; Dibley, 2015). As the prevalence rate of disability in Tasmania is higher than any other state or territory (25.2 per cent of the population according to the Australian Bureau of Statistics, 2015), many of the ACD Tas clients and those linked with the </w:t>
      </w:r>
      <w:r w:rsidRPr="00183AA5">
        <w:rPr>
          <w:rFonts w:cstheme="minorHAnsi"/>
        </w:rPr>
        <w:lastRenderedPageBreak/>
        <w:t xml:space="preserve">MyTime program </w:t>
      </w:r>
      <w:r w:rsidR="00201D34">
        <w:rPr>
          <w:rFonts w:cstheme="minorHAnsi"/>
        </w:rPr>
        <w:t>we operate are</w:t>
      </w:r>
      <w:r w:rsidRPr="00183AA5">
        <w:rPr>
          <w:rFonts w:cstheme="minorHAnsi"/>
        </w:rPr>
        <w:t xml:space="preserve"> likely to experience impacts associated with multiple disability and/or disabling conditions and include more than one member with disability.</w:t>
      </w:r>
    </w:p>
    <w:p w14:paraId="262A7D26" w14:textId="77777777" w:rsidR="00297C9B" w:rsidRPr="00183AA5" w:rsidRDefault="00297C9B" w:rsidP="00297C9B">
      <w:pPr>
        <w:spacing w:after="0"/>
        <w:rPr>
          <w:rFonts w:cstheme="minorHAnsi"/>
        </w:rPr>
      </w:pPr>
      <w:r w:rsidRPr="00183AA5">
        <w:rPr>
          <w:rFonts w:cstheme="minorHAnsi"/>
        </w:rPr>
        <w:t>They are therefore more likely to suffer from socioeconomic disadvantage and have lower levels of education than those with disability in major cities (McPhedran, 2011). Importantly, they are also more likely to engage with their community.</w:t>
      </w:r>
    </w:p>
    <w:p w14:paraId="31904DF9" w14:textId="77777777" w:rsidR="00297C9B" w:rsidRPr="00297C9B" w:rsidRDefault="00297C9B" w:rsidP="00172A7D">
      <w:pPr>
        <w:spacing w:after="0"/>
        <w:rPr>
          <w:rFonts w:ascii="Arial" w:hAnsi="Arial" w:cs="Arial"/>
          <w:sz w:val="24"/>
          <w:szCs w:val="24"/>
        </w:rPr>
      </w:pPr>
    </w:p>
    <w:p w14:paraId="7CC3D510" w14:textId="462FE238" w:rsidR="00172A7D" w:rsidRDefault="00172A7D" w:rsidP="00AB4EF3">
      <w:pPr>
        <w:spacing w:after="0"/>
        <w:rPr>
          <w:rFonts w:ascii="Calibri" w:hAnsi="Calibri" w:cs="Calibri"/>
        </w:rPr>
      </w:pPr>
      <w:r w:rsidRPr="00D64A97">
        <w:rPr>
          <w:rFonts w:eastAsia="Calibri" w:cs="Calibri"/>
          <w:color w:val="000000" w:themeColor="text1"/>
        </w:rPr>
        <w:t xml:space="preserve">In addition to being skilled and experienced professionals, a majority of ACD Tas’ Board members </w:t>
      </w:r>
      <w:r w:rsidR="00E42CD8">
        <w:rPr>
          <w:rFonts w:eastAsia="Calibri" w:cs="Calibri"/>
          <w:color w:val="000000" w:themeColor="text1"/>
        </w:rPr>
        <w:t>are</w:t>
      </w:r>
      <w:r w:rsidR="009D6F14" w:rsidRPr="00D64A97">
        <w:rPr>
          <w:rFonts w:eastAsia="Calibri" w:cs="Calibri"/>
          <w:color w:val="000000" w:themeColor="text1"/>
        </w:rPr>
        <w:t xml:space="preserve"> </w:t>
      </w:r>
      <w:r w:rsidRPr="00D64A97">
        <w:rPr>
          <w:rFonts w:eastAsia="Calibri" w:cs="Calibri"/>
          <w:color w:val="000000" w:themeColor="text1"/>
        </w:rPr>
        <w:t xml:space="preserve">parents or </w:t>
      </w:r>
      <w:r w:rsidR="00AB4EF3">
        <w:rPr>
          <w:rFonts w:eastAsia="Calibri" w:cs="Calibri"/>
          <w:color w:val="000000" w:themeColor="text1"/>
        </w:rPr>
        <w:t xml:space="preserve">family </w:t>
      </w:r>
      <w:r w:rsidRPr="00D64A97">
        <w:rPr>
          <w:rFonts w:eastAsia="Calibri" w:cs="Calibri"/>
          <w:color w:val="000000" w:themeColor="text1"/>
        </w:rPr>
        <w:t>care</w:t>
      </w:r>
      <w:r w:rsidR="00E42CD8">
        <w:rPr>
          <w:rFonts w:eastAsia="Calibri" w:cs="Calibri"/>
          <w:color w:val="000000" w:themeColor="text1"/>
        </w:rPr>
        <w:t>rs</w:t>
      </w:r>
      <w:r w:rsidRPr="00D64A97">
        <w:rPr>
          <w:rFonts w:eastAsia="Calibri" w:cs="Calibri"/>
          <w:color w:val="000000" w:themeColor="text1"/>
        </w:rPr>
        <w:t xml:space="preserve"> o</w:t>
      </w:r>
      <w:r w:rsidR="009D6F14">
        <w:rPr>
          <w:rFonts w:eastAsia="Calibri" w:cs="Calibri"/>
          <w:color w:val="000000" w:themeColor="text1"/>
        </w:rPr>
        <w:t>f children and adults with disability</w:t>
      </w:r>
      <w:r w:rsidRPr="00D64A97">
        <w:rPr>
          <w:rFonts w:eastAsia="Calibri" w:cs="Calibri"/>
          <w:color w:val="000000" w:themeColor="text1"/>
        </w:rPr>
        <w:t xml:space="preserve">. This </w:t>
      </w:r>
      <w:r w:rsidR="008F75A6">
        <w:rPr>
          <w:rFonts w:eastAsia="Calibri" w:cs="Calibri"/>
          <w:color w:val="000000" w:themeColor="text1"/>
        </w:rPr>
        <w:t>peer</w:t>
      </w:r>
      <w:r w:rsidRPr="00D64A97">
        <w:rPr>
          <w:rFonts w:eastAsia="Calibri" w:cs="Calibri"/>
          <w:color w:val="000000" w:themeColor="text1"/>
        </w:rPr>
        <w:t xml:space="preserve">-led approach is embedded in our Constitution and governance and operational policies and practice. </w:t>
      </w:r>
      <w:r w:rsidRPr="00D64A97">
        <w:rPr>
          <w:rFonts w:cstheme="minorHAnsi"/>
          <w:iCs/>
        </w:rPr>
        <w:t>Our constitution lays out ACD</w:t>
      </w:r>
      <w:r>
        <w:rPr>
          <w:rFonts w:cstheme="minorHAnsi"/>
          <w:iCs/>
        </w:rPr>
        <w:t xml:space="preserve"> Tas</w:t>
      </w:r>
      <w:r w:rsidRPr="00D64A97">
        <w:rPr>
          <w:rFonts w:cstheme="minorHAnsi"/>
          <w:iCs/>
        </w:rPr>
        <w:t xml:space="preserve">’s basic objectives. </w:t>
      </w:r>
      <w:r>
        <w:rPr>
          <w:rFonts w:eastAsia="Calibri" w:cs="Calibri"/>
          <w:color w:val="000000" w:themeColor="text1"/>
        </w:rPr>
        <w:t xml:space="preserve">ACD Tas </w:t>
      </w:r>
      <w:r w:rsidRPr="00E7663D">
        <w:rPr>
          <w:rFonts w:eastAsia="Calibri" w:cs="Calibri"/>
          <w:color w:val="000000" w:themeColor="text1"/>
        </w:rPr>
        <w:t xml:space="preserve">have well-established links with the </w:t>
      </w:r>
      <w:r w:rsidR="009375E8">
        <w:rPr>
          <w:rFonts w:eastAsia="Calibri" w:cs="Calibri"/>
          <w:color w:val="000000" w:themeColor="text1"/>
        </w:rPr>
        <w:t xml:space="preserve">grass roots </w:t>
      </w:r>
      <w:proofErr w:type="gramStart"/>
      <w:r w:rsidRPr="00E7663D">
        <w:rPr>
          <w:rFonts w:eastAsia="Calibri" w:cs="Calibri"/>
          <w:color w:val="000000" w:themeColor="text1"/>
        </w:rPr>
        <w:t>community</w:t>
      </w:r>
      <w:proofErr w:type="gramEnd"/>
      <w:r w:rsidRPr="00E7663D">
        <w:rPr>
          <w:rFonts w:eastAsia="Calibri" w:cs="Calibri"/>
          <w:color w:val="000000" w:themeColor="text1"/>
        </w:rPr>
        <w:t xml:space="preserve"> and we</w:t>
      </w:r>
      <w:r w:rsidRPr="00E7663D">
        <w:t xml:space="preserve"> have grown and developed our operations, often through co-design, alongside our family stakeholders</w:t>
      </w:r>
      <w:r w:rsidRPr="00E7663D">
        <w:rPr>
          <w:rFonts w:ascii="Calibri" w:hAnsi="Calibri" w:cs="Calibri"/>
        </w:rPr>
        <w:t xml:space="preserve"> and in direct response to the</w:t>
      </w:r>
      <w:r w:rsidR="009375E8">
        <w:rPr>
          <w:rFonts w:ascii="Calibri" w:hAnsi="Calibri" w:cs="Calibri"/>
        </w:rPr>
        <w:t>ir</w:t>
      </w:r>
      <w:r w:rsidRPr="00E7663D">
        <w:rPr>
          <w:rFonts w:ascii="Calibri" w:hAnsi="Calibri" w:cs="Calibri"/>
        </w:rPr>
        <w:t xml:space="preserve"> needs </w:t>
      </w:r>
      <w:r w:rsidR="009375E8">
        <w:rPr>
          <w:rFonts w:ascii="Calibri" w:hAnsi="Calibri" w:cs="Calibri"/>
        </w:rPr>
        <w:t xml:space="preserve">and those of </w:t>
      </w:r>
      <w:r w:rsidRPr="00E7663D">
        <w:rPr>
          <w:rFonts w:ascii="Calibri" w:hAnsi="Calibri" w:cs="Calibri"/>
        </w:rPr>
        <w:t xml:space="preserve">children and young people with disability. </w:t>
      </w:r>
    </w:p>
    <w:p w14:paraId="2F6A1E30" w14:textId="77777777" w:rsidR="00906446" w:rsidRDefault="00906446" w:rsidP="00172A7D">
      <w:pPr>
        <w:autoSpaceDE w:val="0"/>
        <w:autoSpaceDN w:val="0"/>
        <w:adjustRightInd w:val="0"/>
        <w:spacing w:after="0" w:line="240" w:lineRule="auto"/>
        <w:rPr>
          <w:rFonts w:ascii="Calibri" w:hAnsi="Calibri" w:cs="Calibri"/>
        </w:rPr>
      </w:pPr>
    </w:p>
    <w:p w14:paraId="600E7BBD" w14:textId="01867A61" w:rsidR="00906446" w:rsidRPr="001D7692" w:rsidRDefault="00906446" w:rsidP="00172A7D">
      <w:pPr>
        <w:autoSpaceDE w:val="0"/>
        <w:autoSpaceDN w:val="0"/>
        <w:adjustRightInd w:val="0"/>
        <w:spacing w:after="0" w:line="240" w:lineRule="auto"/>
        <w:rPr>
          <w:rFonts w:ascii="Calibri" w:hAnsi="Calibri" w:cs="Calibri"/>
          <w:b/>
          <w:bCs/>
        </w:rPr>
      </w:pPr>
      <w:r w:rsidRPr="001D7692">
        <w:rPr>
          <w:rFonts w:ascii="Calibri" w:hAnsi="Calibri" w:cs="Calibri"/>
          <w:b/>
          <w:bCs/>
        </w:rPr>
        <w:t>KNOWLEDGE</w:t>
      </w:r>
      <w:r w:rsidR="009D6F14" w:rsidRPr="001D7692">
        <w:rPr>
          <w:rFonts w:ascii="Calibri" w:hAnsi="Calibri" w:cs="Calibri"/>
          <w:b/>
          <w:bCs/>
        </w:rPr>
        <w:t>,</w:t>
      </w:r>
      <w:r w:rsidRPr="001D7692">
        <w:rPr>
          <w:rFonts w:ascii="Calibri" w:hAnsi="Calibri" w:cs="Calibri"/>
          <w:b/>
          <w:bCs/>
        </w:rPr>
        <w:t xml:space="preserve"> </w:t>
      </w:r>
      <w:proofErr w:type="gramStart"/>
      <w:r w:rsidRPr="001D7692">
        <w:rPr>
          <w:rFonts w:ascii="Calibri" w:hAnsi="Calibri" w:cs="Calibri"/>
          <w:b/>
          <w:bCs/>
        </w:rPr>
        <w:t>RESPONSIBILITY</w:t>
      </w:r>
      <w:proofErr w:type="gramEnd"/>
      <w:r w:rsidR="009D6F14" w:rsidRPr="001D7692">
        <w:rPr>
          <w:rFonts w:ascii="Calibri" w:hAnsi="Calibri" w:cs="Calibri"/>
          <w:b/>
          <w:bCs/>
        </w:rPr>
        <w:t xml:space="preserve"> AND INFLUENCE </w:t>
      </w:r>
    </w:p>
    <w:p w14:paraId="1A1E8EC6" w14:textId="016D774A" w:rsidR="008F75A6" w:rsidRDefault="00E527A6" w:rsidP="00E527A6">
      <w:pPr>
        <w:autoSpaceDE w:val="0"/>
        <w:autoSpaceDN w:val="0"/>
        <w:adjustRightInd w:val="0"/>
        <w:spacing w:after="0" w:line="240" w:lineRule="auto"/>
        <w:rPr>
          <w:rFonts w:ascii="Calibri" w:hAnsi="Calibri" w:cs="Calibri"/>
        </w:rPr>
      </w:pPr>
      <w:r>
        <w:rPr>
          <w:rFonts w:ascii="Calibri" w:hAnsi="Calibri" w:cs="Calibri"/>
        </w:rPr>
        <w:t xml:space="preserve">ACD Tas continues to use the information we receive </w:t>
      </w:r>
      <w:r w:rsidR="009D6F14">
        <w:rPr>
          <w:rFonts w:ascii="Calibri" w:hAnsi="Calibri" w:cs="Calibri"/>
        </w:rPr>
        <w:t>in our work</w:t>
      </w:r>
      <w:r>
        <w:rPr>
          <w:rFonts w:ascii="Calibri" w:hAnsi="Calibri" w:cs="Calibri"/>
        </w:rPr>
        <w:t xml:space="preserve"> to </w:t>
      </w:r>
      <w:r w:rsidR="00EC6FF6">
        <w:rPr>
          <w:rFonts w:ascii="Calibri" w:hAnsi="Calibri" w:cs="Calibri"/>
        </w:rPr>
        <w:t xml:space="preserve">highlight issues of concern and to </w:t>
      </w:r>
      <w:r>
        <w:rPr>
          <w:rFonts w:ascii="Calibri" w:hAnsi="Calibri" w:cs="Calibri"/>
        </w:rPr>
        <w:t xml:space="preserve">advocate on behalf </w:t>
      </w:r>
      <w:r w:rsidR="00EC6FF6">
        <w:rPr>
          <w:rFonts w:ascii="Calibri" w:hAnsi="Calibri" w:cs="Calibri"/>
        </w:rPr>
        <w:t xml:space="preserve">of </w:t>
      </w:r>
      <w:r>
        <w:rPr>
          <w:rFonts w:ascii="Calibri" w:hAnsi="Calibri" w:cs="Calibri"/>
        </w:rPr>
        <w:t>and in the best interests of children and young people with disability</w:t>
      </w:r>
      <w:r w:rsidR="008F75A6">
        <w:rPr>
          <w:rFonts w:ascii="Calibri" w:hAnsi="Calibri" w:cs="Calibri"/>
        </w:rPr>
        <w:t xml:space="preserve"> with high support</w:t>
      </w:r>
      <w:r w:rsidR="00E42CD8">
        <w:rPr>
          <w:rFonts w:ascii="Calibri" w:hAnsi="Calibri" w:cs="Calibri"/>
        </w:rPr>
        <w:t xml:space="preserve"> and complex</w:t>
      </w:r>
      <w:r w:rsidR="008F75A6">
        <w:rPr>
          <w:rFonts w:ascii="Calibri" w:hAnsi="Calibri" w:cs="Calibri"/>
        </w:rPr>
        <w:t xml:space="preserve"> needs who experience some of the most challenging circumstances. </w:t>
      </w:r>
      <w:r>
        <w:rPr>
          <w:rFonts w:ascii="Calibri" w:hAnsi="Calibri" w:cs="Calibri"/>
        </w:rPr>
        <w:t xml:space="preserve">Many Tasmanian children and young people live with </w:t>
      </w:r>
      <w:proofErr w:type="gramStart"/>
      <w:r>
        <w:rPr>
          <w:rFonts w:ascii="Calibri" w:hAnsi="Calibri" w:cs="Calibri"/>
        </w:rPr>
        <w:t>a number of</w:t>
      </w:r>
      <w:proofErr w:type="gramEnd"/>
      <w:r>
        <w:rPr>
          <w:rFonts w:ascii="Calibri" w:hAnsi="Calibri" w:cs="Calibri"/>
        </w:rPr>
        <w:t xml:space="preserve"> disabilities and have complex needs and </w:t>
      </w:r>
      <w:r w:rsidR="008F75A6">
        <w:rPr>
          <w:rFonts w:ascii="Calibri" w:hAnsi="Calibri" w:cs="Calibri"/>
        </w:rPr>
        <w:t>cannot gain access to appropriate and relevant services.</w:t>
      </w:r>
    </w:p>
    <w:p w14:paraId="225A9F47" w14:textId="77777777" w:rsidR="00000A4B" w:rsidRDefault="00000A4B" w:rsidP="00E527A6">
      <w:pPr>
        <w:autoSpaceDE w:val="0"/>
        <w:autoSpaceDN w:val="0"/>
        <w:adjustRightInd w:val="0"/>
        <w:spacing w:after="0" w:line="240" w:lineRule="auto"/>
        <w:rPr>
          <w:rFonts w:ascii="Calibri" w:hAnsi="Calibri" w:cs="Calibri"/>
        </w:rPr>
      </w:pPr>
    </w:p>
    <w:p w14:paraId="15417FBB" w14:textId="578AC8A0" w:rsidR="00F85BA7" w:rsidRDefault="00172A7D" w:rsidP="00172A7D">
      <w:pPr>
        <w:autoSpaceDE w:val="0"/>
        <w:autoSpaceDN w:val="0"/>
        <w:adjustRightInd w:val="0"/>
        <w:spacing w:after="0" w:line="240" w:lineRule="auto"/>
      </w:pPr>
      <w:r>
        <w:rPr>
          <w:rFonts w:ascii="Calibri" w:hAnsi="Calibri" w:cs="Calibri"/>
        </w:rPr>
        <w:t xml:space="preserve">The </w:t>
      </w:r>
      <w:r w:rsidRPr="00E7663D">
        <w:rPr>
          <w:rFonts w:ascii="Calibri" w:hAnsi="Calibri" w:cs="Calibri"/>
        </w:rPr>
        <w:t xml:space="preserve">ACD Tas has over time earned its place </w:t>
      </w:r>
      <w:r>
        <w:rPr>
          <w:rFonts w:ascii="Calibri" w:hAnsi="Calibri" w:cs="Calibri"/>
        </w:rPr>
        <w:t>as</w:t>
      </w:r>
      <w:r w:rsidRPr="00E7663D">
        <w:rPr>
          <w:rFonts w:ascii="Calibri" w:hAnsi="Calibri" w:cs="Calibri"/>
        </w:rPr>
        <w:t xml:space="preserve"> an </w:t>
      </w:r>
      <w:r>
        <w:rPr>
          <w:rFonts w:ascii="Calibri" w:hAnsi="Calibri" w:cs="Calibri"/>
        </w:rPr>
        <w:t xml:space="preserve">ethical and </w:t>
      </w:r>
      <w:r w:rsidRPr="00E7663D">
        <w:rPr>
          <w:rFonts w:ascii="Calibri" w:hAnsi="Calibri" w:cs="Calibri"/>
        </w:rPr>
        <w:t>influential industry leader</w:t>
      </w:r>
      <w:r>
        <w:rPr>
          <w:rFonts w:ascii="Calibri" w:hAnsi="Calibri" w:cs="Calibri"/>
        </w:rPr>
        <w:t xml:space="preserve"> and is regularly called upon to assist community and government understanding of Tasmanian families with children with disability and their experiences and to recommend solutions for improving outcomes. </w:t>
      </w:r>
      <w:r w:rsidR="005220CE">
        <w:rPr>
          <w:rFonts w:ascii="Calibri" w:hAnsi="Calibri" w:cs="Calibri"/>
        </w:rPr>
        <w:t>As such w</w:t>
      </w:r>
      <w:r w:rsidR="007446B6">
        <w:rPr>
          <w:rFonts w:ascii="Calibri" w:hAnsi="Calibri" w:cs="Calibri"/>
        </w:rPr>
        <w:t xml:space="preserve">e have become </w:t>
      </w:r>
      <w:r w:rsidR="00183AA5">
        <w:rPr>
          <w:rFonts w:ascii="Calibri" w:hAnsi="Calibri" w:cs="Calibri"/>
        </w:rPr>
        <w:t xml:space="preserve">the organisation and  repository </w:t>
      </w:r>
      <w:r w:rsidR="00EC6FF6">
        <w:rPr>
          <w:rFonts w:ascii="Calibri" w:hAnsi="Calibri" w:cs="Calibri"/>
        </w:rPr>
        <w:t xml:space="preserve">for </w:t>
      </w:r>
      <w:r w:rsidR="00183AA5">
        <w:rPr>
          <w:rFonts w:ascii="Calibri" w:hAnsi="Calibri" w:cs="Calibri"/>
        </w:rPr>
        <w:t xml:space="preserve">the community and government </w:t>
      </w:r>
      <w:r w:rsidR="00EC6FF6">
        <w:rPr>
          <w:rFonts w:ascii="Calibri" w:hAnsi="Calibri" w:cs="Calibri"/>
        </w:rPr>
        <w:t xml:space="preserve">to </w:t>
      </w:r>
      <w:r w:rsidR="00183AA5">
        <w:rPr>
          <w:rFonts w:ascii="Calibri" w:hAnsi="Calibri" w:cs="Calibri"/>
        </w:rPr>
        <w:t xml:space="preserve">share their </w:t>
      </w:r>
      <w:r w:rsidR="00EC6FF6">
        <w:rPr>
          <w:rFonts w:ascii="Calibri" w:hAnsi="Calibri" w:cs="Calibri"/>
        </w:rPr>
        <w:t xml:space="preserve">relevant </w:t>
      </w:r>
      <w:r w:rsidR="00183AA5">
        <w:rPr>
          <w:rFonts w:ascii="Calibri" w:hAnsi="Calibri" w:cs="Calibri"/>
        </w:rPr>
        <w:t xml:space="preserve">information </w:t>
      </w:r>
      <w:r w:rsidR="008F75A6">
        <w:rPr>
          <w:rFonts w:ascii="Calibri" w:hAnsi="Calibri" w:cs="Calibri"/>
        </w:rPr>
        <w:t xml:space="preserve">and resources </w:t>
      </w:r>
      <w:r w:rsidR="00183AA5">
        <w:rPr>
          <w:rFonts w:ascii="Calibri" w:hAnsi="Calibri" w:cs="Calibri"/>
        </w:rPr>
        <w:t>with families</w:t>
      </w:r>
      <w:r w:rsidR="00EC6FF6">
        <w:rPr>
          <w:rFonts w:ascii="Calibri" w:hAnsi="Calibri" w:cs="Calibri"/>
        </w:rPr>
        <w:t>.</w:t>
      </w:r>
      <w:r w:rsidR="009375E8">
        <w:rPr>
          <w:rFonts w:ascii="Calibri" w:hAnsi="Calibri" w:cs="Calibri"/>
        </w:rPr>
        <w:t xml:space="preserve"> </w:t>
      </w:r>
      <w:r w:rsidRPr="00E7663D">
        <w:rPr>
          <w:rFonts w:ascii="Calibri" w:hAnsi="Calibri" w:cs="Calibri"/>
        </w:rPr>
        <w:t xml:space="preserve">Our collaborations with </w:t>
      </w:r>
      <w:r>
        <w:rPr>
          <w:rFonts w:ascii="Calibri" w:hAnsi="Calibri" w:cs="Calibri"/>
        </w:rPr>
        <w:t xml:space="preserve">parents and carers and youth with disability, </w:t>
      </w:r>
      <w:r w:rsidRPr="00E7663D">
        <w:t xml:space="preserve">disability advocacy organisations and peak bodies, the general community, and relevant government agencies </w:t>
      </w:r>
      <w:r>
        <w:t>are</w:t>
      </w:r>
      <w:r w:rsidRPr="00E7663D">
        <w:t xml:space="preserve"> </w:t>
      </w:r>
      <w:r>
        <w:t xml:space="preserve">many and are </w:t>
      </w:r>
      <w:r w:rsidRPr="00E7663D">
        <w:t xml:space="preserve">testament </w:t>
      </w:r>
      <w:r>
        <w:t>of</w:t>
      </w:r>
      <w:r w:rsidRPr="00E7663D">
        <w:t xml:space="preserve"> ACD Tas’</w:t>
      </w:r>
      <w:r>
        <w:t>s</w:t>
      </w:r>
      <w:r w:rsidRPr="00E7663D">
        <w:t xml:space="preserve"> reputation</w:t>
      </w:r>
      <w:r>
        <w:t xml:space="preserve"> among key stakeholders as a knowledgeable influencer for improved social inclusion outcomes and promoter and protector of the equal human rights of children with disability</w:t>
      </w:r>
      <w:r w:rsidR="00E42CD8">
        <w:t>.</w:t>
      </w:r>
      <w:r>
        <w:t xml:space="preserve"> </w:t>
      </w:r>
    </w:p>
    <w:p w14:paraId="557EF88D" w14:textId="77777777" w:rsidR="008A31A8" w:rsidRDefault="008A31A8" w:rsidP="00172A7D">
      <w:pPr>
        <w:autoSpaceDE w:val="0"/>
        <w:autoSpaceDN w:val="0"/>
        <w:adjustRightInd w:val="0"/>
        <w:spacing w:after="0" w:line="240" w:lineRule="auto"/>
      </w:pPr>
    </w:p>
    <w:p w14:paraId="7BFB91A0" w14:textId="77777777" w:rsidR="008A31A8" w:rsidRDefault="008A31A8" w:rsidP="008A31A8">
      <w:pPr>
        <w:spacing w:line="240" w:lineRule="auto"/>
        <w:contextualSpacing/>
        <w:rPr>
          <w:rFonts w:eastAsia="Calibri" w:cstheme="minorHAnsi"/>
          <w:iCs/>
        </w:rPr>
      </w:pPr>
      <w:r w:rsidRPr="008712D3">
        <w:rPr>
          <w:rFonts w:eastAsia="Calibri" w:cstheme="minorHAnsi"/>
          <w:iCs/>
        </w:rPr>
        <w:t>Our experiences alongside our primary family stakeholders inform this submission.</w:t>
      </w:r>
    </w:p>
    <w:p w14:paraId="7D0EAA3F" w14:textId="77777777" w:rsidR="008A31A8" w:rsidRDefault="008A31A8" w:rsidP="008A31A8">
      <w:pPr>
        <w:spacing w:line="240" w:lineRule="auto"/>
        <w:contextualSpacing/>
        <w:rPr>
          <w:rFonts w:eastAsia="Calibri" w:cstheme="minorHAnsi"/>
          <w:iCs/>
        </w:rPr>
      </w:pPr>
    </w:p>
    <w:p w14:paraId="2C416E38" w14:textId="238B3EE8" w:rsidR="007855A6" w:rsidRPr="00DE0B4E" w:rsidRDefault="005617FD" w:rsidP="00721BBE">
      <w:pPr>
        <w:pStyle w:val="Heading2"/>
        <w:spacing w:after="120" w:afterAutospacing="0"/>
        <w:rPr>
          <w:rFonts w:asciiTheme="minorHAnsi" w:eastAsiaTheme="majorEastAsia" w:hAnsiTheme="minorHAnsi" w:cstheme="minorHAnsi"/>
          <w:sz w:val="24"/>
          <w:szCs w:val="24"/>
        </w:rPr>
      </w:pPr>
      <w:r w:rsidRPr="00DE0B4E">
        <w:rPr>
          <w:rFonts w:asciiTheme="minorHAnsi" w:eastAsiaTheme="majorEastAsia" w:hAnsiTheme="minorHAnsi" w:cstheme="minorHAnsi"/>
          <w:sz w:val="24"/>
          <w:szCs w:val="24"/>
        </w:rPr>
        <w:t>Disability Inclusion Bill consultation – Practical and political risks</w:t>
      </w:r>
      <w:r w:rsidR="007855A6" w:rsidRPr="00DE0B4E">
        <w:rPr>
          <w:rFonts w:asciiTheme="minorHAnsi" w:eastAsiaTheme="majorEastAsia" w:hAnsiTheme="minorHAnsi" w:cstheme="minorHAnsi"/>
          <w:sz w:val="24"/>
          <w:szCs w:val="24"/>
        </w:rPr>
        <w:t xml:space="preserve"> </w:t>
      </w:r>
    </w:p>
    <w:p w14:paraId="3390B9E5" w14:textId="3ECD9935" w:rsidR="005617FD" w:rsidRPr="005617FD" w:rsidRDefault="005617FD" w:rsidP="005617FD">
      <w:pPr>
        <w:spacing w:after="0" w:line="240" w:lineRule="auto"/>
        <w:rPr>
          <w:rFonts w:cstheme="minorHAnsi"/>
        </w:rPr>
      </w:pPr>
      <w:r>
        <w:rPr>
          <w:rFonts w:cstheme="minorHAnsi"/>
        </w:rPr>
        <w:t>There is a great deal of Disability related Federal and State Government activity, across a range of disability related legislative and service provision responsibilities, preceding the long awaited of the</w:t>
      </w:r>
      <w:r w:rsidRPr="005617FD">
        <w:rPr>
          <w:rFonts w:cstheme="minorHAnsi"/>
        </w:rPr>
        <w:t xml:space="preserve"> Disability Royal Commission</w:t>
      </w:r>
      <w:r>
        <w:rPr>
          <w:rFonts w:cstheme="minorHAnsi"/>
        </w:rPr>
        <w:t xml:space="preserve"> final report and recommendations. </w:t>
      </w:r>
      <w:r w:rsidR="004B427F">
        <w:rPr>
          <w:rFonts w:cstheme="minorHAnsi"/>
        </w:rPr>
        <w:t xml:space="preserve">With respect to the proposed </w:t>
      </w:r>
      <w:r w:rsidR="004B427F" w:rsidRPr="004B427F">
        <w:rPr>
          <w:rFonts w:cstheme="minorHAnsi"/>
        </w:rPr>
        <w:t xml:space="preserve">Disability Inclusion </w:t>
      </w:r>
      <w:r w:rsidR="00AC0B47" w:rsidRPr="004B427F">
        <w:rPr>
          <w:rFonts w:cstheme="minorHAnsi"/>
        </w:rPr>
        <w:t>Bill,</w:t>
      </w:r>
      <w:r w:rsidR="004B427F">
        <w:rPr>
          <w:rFonts w:cstheme="minorHAnsi"/>
        </w:rPr>
        <w:t xml:space="preserve"> it is useful to recall and </w:t>
      </w:r>
      <w:r w:rsidR="00D83823">
        <w:rPr>
          <w:rFonts w:cstheme="minorHAnsi"/>
        </w:rPr>
        <w:t>reflect</w:t>
      </w:r>
      <w:r w:rsidR="004B427F">
        <w:rPr>
          <w:rFonts w:cstheme="minorHAnsi"/>
        </w:rPr>
        <w:t xml:space="preserve"> on the purpose and focus of t</w:t>
      </w:r>
      <w:r w:rsidRPr="005617FD">
        <w:rPr>
          <w:rFonts w:cstheme="minorHAnsi"/>
        </w:rPr>
        <w:t>he Disability Royal Commission</w:t>
      </w:r>
      <w:r w:rsidR="004B427F">
        <w:rPr>
          <w:rFonts w:cstheme="minorHAnsi"/>
        </w:rPr>
        <w:t xml:space="preserve">, which </w:t>
      </w:r>
      <w:r w:rsidR="00D83823">
        <w:rPr>
          <w:rFonts w:cstheme="minorHAnsi"/>
        </w:rPr>
        <w:t>has been somewhat unusual in that its scope extended to and has been supported by the S</w:t>
      </w:r>
      <w:r w:rsidR="00071186">
        <w:rPr>
          <w:rFonts w:cstheme="minorHAnsi"/>
        </w:rPr>
        <w:t>t</w:t>
      </w:r>
      <w:r w:rsidR="00D83823">
        <w:rPr>
          <w:rFonts w:cstheme="minorHAnsi"/>
        </w:rPr>
        <w:t xml:space="preserve">ates </w:t>
      </w:r>
      <w:r w:rsidR="00E90E2E">
        <w:rPr>
          <w:rFonts w:cstheme="minorHAnsi"/>
        </w:rPr>
        <w:t xml:space="preserve">and Territories </w:t>
      </w:r>
      <w:r w:rsidR="00D83823">
        <w:rPr>
          <w:rFonts w:cstheme="minorHAnsi"/>
        </w:rPr>
        <w:t>of Australia when</w:t>
      </w:r>
      <w:r w:rsidRPr="005617FD">
        <w:rPr>
          <w:rFonts w:cstheme="minorHAnsi"/>
        </w:rPr>
        <w:t xml:space="preserve"> investigat</w:t>
      </w:r>
      <w:r w:rsidR="00D83823">
        <w:rPr>
          <w:rFonts w:cstheme="minorHAnsi"/>
        </w:rPr>
        <w:t>ing</w:t>
      </w:r>
      <w:r w:rsidRPr="005617FD">
        <w:rPr>
          <w:rFonts w:cstheme="minorHAnsi"/>
        </w:rPr>
        <w:t>:</w:t>
      </w:r>
    </w:p>
    <w:p w14:paraId="52384248" w14:textId="77777777" w:rsidR="005617FD" w:rsidRPr="005617FD" w:rsidRDefault="005617FD" w:rsidP="005617FD">
      <w:pPr>
        <w:spacing w:after="0" w:line="240" w:lineRule="auto"/>
        <w:rPr>
          <w:rFonts w:cstheme="minorHAnsi"/>
        </w:rPr>
      </w:pPr>
    </w:p>
    <w:p w14:paraId="5353B7EB" w14:textId="6F579054" w:rsidR="005617FD" w:rsidRPr="004B427F" w:rsidRDefault="005617FD" w:rsidP="004B427F">
      <w:pPr>
        <w:pStyle w:val="ListParagraph"/>
        <w:numPr>
          <w:ilvl w:val="0"/>
          <w:numId w:val="16"/>
        </w:numPr>
        <w:spacing w:after="0" w:line="240" w:lineRule="auto"/>
        <w:rPr>
          <w:rFonts w:cstheme="minorHAnsi"/>
        </w:rPr>
      </w:pPr>
      <w:r w:rsidRPr="004B427F">
        <w:rPr>
          <w:rFonts w:cstheme="minorHAnsi"/>
        </w:rPr>
        <w:t xml:space="preserve">preventing and better protecting people with disability from experiencing violence, abuse, </w:t>
      </w:r>
      <w:proofErr w:type="gramStart"/>
      <w:r w:rsidRPr="004B427F">
        <w:rPr>
          <w:rFonts w:cstheme="minorHAnsi"/>
        </w:rPr>
        <w:t>neglect</w:t>
      </w:r>
      <w:proofErr w:type="gramEnd"/>
      <w:r w:rsidRPr="004B427F">
        <w:rPr>
          <w:rFonts w:cstheme="minorHAnsi"/>
        </w:rPr>
        <w:t xml:space="preserve"> and exploitation</w:t>
      </w:r>
    </w:p>
    <w:p w14:paraId="4DC3A490" w14:textId="0227732B" w:rsidR="005617FD" w:rsidRPr="004B427F" w:rsidRDefault="005617FD" w:rsidP="004B427F">
      <w:pPr>
        <w:pStyle w:val="ListParagraph"/>
        <w:numPr>
          <w:ilvl w:val="0"/>
          <w:numId w:val="16"/>
        </w:numPr>
        <w:spacing w:after="0" w:line="240" w:lineRule="auto"/>
        <w:rPr>
          <w:rFonts w:cstheme="minorHAnsi"/>
        </w:rPr>
      </w:pPr>
      <w:r w:rsidRPr="004B427F">
        <w:rPr>
          <w:rFonts w:cstheme="minorHAnsi"/>
        </w:rPr>
        <w:t xml:space="preserve">achieving best practice in reporting, </w:t>
      </w:r>
      <w:proofErr w:type="gramStart"/>
      <w:r w:rsidRPr="004B427F">
        <w:rPr>
          <w:rFonts w:cstheme="minorHAnsi"/>
        </w:rPr>
        <w:t>investigating</w:t>
      </w:r>
      <w:proofErr w:type="gramEnd"/>
      <w:r w:rsidRPr="004B427F">
        <w:rPr>
          <w:rFonts w:cstheme="minorHAnsi"/>
        </w:rPr>
        <w:t xml:space="preserve"> and responding to violence, abuse, neglect and exploitation of people with disability</w:t>
      </w:r>
    </w:p>
    <w:p w14:paraId="0A5A97EC" w14:textId="66436D41" w:rsidR="00172A7D" w:rsidRPr="004B427F" w:rsidRDefault="005617FD" w:rsidP="004B427F">
      <w:pPr>
        <w:pStyle w:val="ListParagraph"/>
        <w:numPr>
          <w:ilvl w:val="0"/>
          <w:numId w:val="16"/>
        </w:numPr>
        <w:spacing w:after="0" w:line="240" w:lineRule="auto"/>
        <w:rPr>
          <w:rFonts w:cstheme="minorHAnsi"/>
        </w:rPr>
      </w:pPr>
      <w:r w:rsidRPr="004B427F">
        <w:rPr>
          <w:rFonts w:cstheme="minorHAnsi"/>
        </w:rPr>
        <w:t xml:space="preserve">promoting a more inclusive society that supports people with disability to be independent and live free from violence, abuse, </w:t>
      </w:r>
      <w:proofErr w:type="gramStart"/>
      <w:r w:rsidRPr="004B427F">
        <w:rPr>
          <w:rFonts w:cstheme="minorHAnsi"/>
        </w:rPr>
        <w:t>neglect</w:t>
      </w:r>
      <w:proofErr w:type="gramEnd"/>
      <w:r w:rsidRPr="004B427F">
        <w:rPr>
          <w:rFonts w:cstheme="minorHAnsi"/>
        </w:rPr>
        <w:t xml:space="preserve"> and exploitation.</w:t>
      </w:r>
    </w:p>
    <w:p w14:paraId="09D03E85" w14:textId="77777777" w:rsidR="004B427F" w:rsidRDefault="004B427F" w:rsidP="005617FD">
      <w:pPr>
        <w:spacing w:after="0" w:line="240" w:lineRule="auto"/>
        <w:rPr>
          <w:rFonts w:cstheme="minorHAnsi"/>
        </w:rPr>
      </w:pPr>
    </w:p>
    <w:p w14:paraId="7FD103D5" w14:textId="15557F62" w:rsidR="004B427F" w:rsidRDefault="004B427F" w:rsidP="005617FD">
      <w:pPr>
        <w:spacing w:after="0" w:line="240" w:lineRule="auto"/>
        <w:rPr>
          <w:rFonts w:cstheme="minorHAnsi"/>
        </w:rPr>
      </w:pPr>
      <w:r>
        <w:rPr>
          <w:rFonts w:cstheme="minorHAnsi"/>
        </w:rPr>
        <w:t>It should not come as any surprise that those who live with disability, those who care and support them, as well as the Australian community hold expectations of the need for profound change in the way those who live with disability are treated</w:t>
      </w:r>
      <w:r w:rsidR="00E90E2E">
        <w:rPr>
          <w:rFonts w:cstheme="minorHAnsi"/>
        </w:rPr>
        <w:t xml:space="preserve">. People with disability have </w:t>
      </w:r>
      <w:r w:rsidR="00044FDD">
        <w:rPr>
          <w:rFonts w:cstheme="minorHAnsi"/>
        </w:rPr>
        <w:t xml:space="preserve">had basic right denied, </w:t>
      </w:r>
      <w:r w:rsidR="00E90E2E">
        <w:rPr>
          <w:rFonts w:cstheme="minorHAnsi"/>
        </w:rPr>
        <w:t>been</w:t>
      </w:r>
      <w:r>
        <w:rPr>
          <w:rFonts w:cstheme="minorHAnsi"/>
        </w:rPr>
        <w:t xml:space="preserve"> marginalised, </w:t>
      </w:r>
      <w:proofErr w:type="gramStart"/>
      <w:r>
        <w:rPr>
          <w:rFonts w:cstheme="minorHAnsi"/>
        </w:rPr>
        <w:t>excluded</w:t>
      </w:r>
      <w:proofErr w:type="gramEnd"/>
      <w:r>
        <w:rPr>
          <w:rFonts w:cstheme="minorHAnsi"/>
        </w:rPr>
        <w:t xml:space="preserve"> and harmed</w:t>
      </w:r>
      <w:r w:rsidR="00044FDD">
        <w:rPr>
          <w:rFonts w:cstheme="minorHAnsi"/>
        </w:rPr>
        <w:t xml:space="preserve"> throughout history and</w:t>
      </w:r>
      <w:r>
        <w:rPr>
          <w:rFonts w:cstheme="minorHAnsi"/>
        </w:rPr>
        <w:t xml:space="preserve"> despite </w:t>
      </w:r>
      <w:r w:rsidR="00044FDD">
        <w:rPr>
          <w:rFonts w:cstheme="minorHAnsi"/>
        </w:rPr>
        <w:t xml:space="preserve">the development of </w:t>
      </w:r>
      <w:r>
        <w:rPr>
          <w:rFonts w:cstheme="minorHAnsi"/>
        </w:rPr>
        <w:t>legislati</w:t>
      </w:r>
      <w:r w:rsidR="00044FDD">
        <w:rPr>
          <w:rFonts w:cstheme="minorHAnsi"/>
        </w:rPr>
        <w:t xml:space="preserve">on </w:t>
      </w:r>
      <w:r>
        <w:rPr>
          <w:rFonts w:cstheme="minorHAnsi"/>
        </w:rPr>
        <w:t>and other protections.</w:t>
      </w:r>
    </w:p>
    <w:p w14:paraId="1A8A78D5" w14:textId="42BA8247" w:rsidR="004B427F" w:rsidRDefault="00044FDD" w:rsidP="005617FD">
      <w:pPr>
        <w:spacing w:after="0" w:line="240" w:lineRule="auto"/>
        <w:rPr>
          <w:rStyle w:val="Hyperlink"/>
          <w:rFonts w:cstheme="minorHAnsi"/>
        </w:rPr>
      </w:pPr>
      <w:r>
        <w:rPr>
          <w:rFonts w:cstheme="minorHAnsi"/>
        </w:rPr>
        <w:lastRenderedPageBreak/>
        <w:t xml:space="preserve">The following </w:t>
      </w:r>
      <w:r w:rsidR="004B427F">
        <w:rPr>
          <w:rFonts w:cstheme="minorHAnsi"/>
        </w:rPr>
        <w:t>ABC media</w:t>
      </w:r>
      <w:r w:rsidR="006C46D5">
        <w:rPr>
          <w:rFonts w:cstheme="minorHAnsi"/>
        </w:rPr>
        <w:t xml:space="preserve"> article examples community concerns -</w:t>
      </w:r>
      <w:r w:rsidR="004B427F">
        <w:rPr>
          <w:rFonts w:cstheme="minorHAnsi"/>
        </w:rPr>
        <w:t xml:space="preserve"> </w:t>
      </w:r>
      <w:r w:rsidR="004B427F" w:rsidRPr="004B427F">
        <w:rPr>
          <w:rFonts w:cstheme="minorHAnsi"/>
        </w:rPr>
        <w:t xml:space="preserve">Sat 23 Sep 2023 at 7:26pm </w:t>
      </w:r>
      <w:r w:rsidR="004B427F">
        <w:rPr>
          <w:rFonts w:cstheme="minorHAnsi"/>
        </w:rPr>
        <w:t xml:space="preserve">- </w:t>
      </w:r>
      <w:r w:rsidR="004B427F" w:rsidRPr="004B427F">
        <w:rPr>
          <w:rFonts w:cstheme="minorHAnsi"/>
        </w:rPr>
        <w:t>Without change, the trauma of the disability royal commission will have all been for nothing</w:t>
      </w:r>
      <w:r w:rsidR="004B427F">
        <w:rPr>
          <w:rFonts w:cstheme="minorHAnsi"/>
        </w:rPr>
        <w:t xml:space="preserve">: </w:t>
      </w:r>
      <w:hyperlink r:id="rId9" w:history="1">
        <w:r w:rsidR="004B427F" w:rsidRPr="0027041F">
          <w:rPr>
            <w:rStyle w:val="Hyperlink"/>
            <w:rFonts w:cstheme="minorHAnsi"/>
          </w:rPr>
          <w:t>https://www.abc.net.au/news/2023-09-24/disability-royal-commission-change-analysis/102789440</w:t>
        </w:r>
      </w:hyperlink>
    </w:p>
    <w:p w14:paraId="1A59054E" w14:textId="77777777" w:rsidR="006C46D5" w:rsidRDefault="006C46D5" w:rsidP="006C46D5">
      <w:pPr>
        <w:pStyle w:val="paragraphparagraph3hrfa"/>
        <w:rPr>
          <w:rFonts w:ascii="Segoe UI" w:hAnsi="Segoe UI" w:cs="Segoe UI"/>
          <w:color w:val="000000"/>
        </w:rPr>
      </w:pPr>
      <w:r>
        <w:rPr>
          <w:rFonts w:ascii="Segoe UI" w:hAnsi="Segoe UI" w:cs="Segoe UI"/>
          <w:color w:val="000000"/>
        </w:rPr>
        <w:t>Senator Steele-John hopes to see a specific disability ministry established. </w:t>
      </w:r>
    </w:p>
    <w:p w14:paraId="642D4A64" w14:textId="77777777" w:rsidR="006C46D5" w:rsidRDefault="006C46D5" w:rsidP="006C46D5">
      <w:pPr>
        <w:pStyle w:val="paragraphparagraph3hrfa"/>
        <w:rPr>
          <w:rFonts w:ascii="Segoe UI" w:hAnsi="Segoe UI" w:cs="Segoe UI"/>
          <w:color w:val="000000"/>
        </w:rPr>
      </w:pPr>
      <w:r>
        <w:rPr>
          <w:rFonts w:ascii="Segoe UI" w:hAnsi="Segoe UI" w:cs="Segoe UI"/>
          <w:color w:val="000000"/>
        </w:rPr>
        <w:t>"We need a coordinated response not only to the royal commission recommendations, but to all of the events and policy areas that impact disabled people," he says.</w:t>
      </w:r>
    </w:p>
    <w:p w14:paraId="1F831D6C" w14:textId="1166C060" w:rsidR="004B427F" w:rsidRDefault="004B427F" w:rsidP="005617FD">
      <w:pPr>
        <w:spacing w:after="0" w:line="240" w:lineRule="auto"/>
        <w:rPr>
          <w:rFonts w:cstheme="minorHAnsi"/>
        </w:rPr>
      </w:pPr>
      <w:r>
        <w:rPr>
          <w:rFonts w:cstheme="minorHAnsi"/>
        </w:rPr>
        <w:t xml:space="preserve">In its current draft form the </w:t>
      </w:r>
      <w:r w:rsidRPr="004B427F">
        <w:rPr>
          <w:rFonts w:cstheme="minorHAnsi"/>
        </w:rPr>
        <w:t>Disability Inclusion Bill</w:t>
      </w:r>
      <w:r>
        <w:rPr>
          <w:rFonts w:cstheme="minorHAnsi"/>
        </w:rPr>
        <w:t xml:space="preserve"> makes provision for new roles, consultation processes and even investigative bodies, but lacks clarity regarding the key focus and responsibilities of those roles, particularly when it comes to State based responsibilities and the ability to hold to account those who are </w:t>
      </w:r>
      <w:r w:rsidR="007B171D">
        <w:rPr>
          <w:rFonts w:cstheme="minorHAnsi"/>
        </w:rPr>
        <w:t>responsible</w:t>
      </w:r>
      <w:r>
        <w:rPr>
          <w:rFonts w:cstheme="minorHAnsi"/>
        </w:rPr>
        <w:t xml:space="preserve"> for ensuring </w:t>
      </w:r>
      <w:r w:rsidR="007B171D">
        <w:rPr>
          <w:rFonts w:cstheme="minorHAnsi"/>
        </w:rPr>
        <w:t xml:space="preserve">genuine and profound reforms for areas of already existing responsibility, backed by existing International, National and State legislative protections. </w:t>
      </w:r>
    </w:p>
    <w:p w14:paraId="4701F10F" w14:textId="77777777" w:rsidR="00D83823" w:rsidRDefault="00D83823" w:rsidP="005617FD">
      <w:pPr>
        <w:spacing w:after="0" w:line="240" w:lineRule="auto"/>
        <w:rPr>
          <w:rFonts w:cstheme="minorHAnsi"/>
        </w:rPr>
      </w:pPr>
    </w:p>
    <w:p w14:paraId="2B419C1E" w14:textId="528C3BC7" w:rsidR="00D83823" w:rsidRDefault="00D83823" w:rsidP="005617FD">
      <w:pPr>
        <w:spacing w:after="0" w:line="240" w:lineRule="auto"/>
        <w:rPr>
          <w:rFonts w:cstheme="minorHAnsi"/>
        </w:rPr>
      </w:pPr>
      <w:r>
        <w:rPr>
          <w:rFonts w:cstheme="minorHAnsi"/>
        </w:rPr>
        <w:t xml:space="preserve">In rushing the </w:t>
      </w:r>
      <w:r w:rsidRPr="004B427F">
        <w:rPr>
          <w:rFonts w:cstheme="minorHAnsi"/>
        </w:rPr>
        <w:t>Disability Inclusion Bill</w:t>
      </w:r>
      <w:r>
        <w:rPr>
          <w:rFonts w:cstheme="minorHAnsi"/>
        </w:rPr>
        <w:t xml:space="preserve"> there is a very real probability that a chance for significant and meaningful </w:t>
      </w:r>
      <w:r w:rsidR="006C46D5">
        <w:rPr>
          <w:rFonts w:cstheme="minorHAnsi"/>
        </w:rPr>
        <w:t>human rights and inclusion improvements</w:t>
      </w:r>
      <w:r>
        <w:rPr>
          <w:rFonts w:cstheme="minorHAnsi"/>
        </w:rPr>
        <w:t xml:space="preserve"> will be missed, along with an associated </w:t>
      </w:r>
      <w:r w:rsidR="000C7630">
        <w:rPr>
          <w:rFonts w:cstheme="minorHAnsi"/>
        </w:rPr>
        <w:t xml:space="preserve">disability and general </w:t>
      </w:r>
      <w:r>
        <w:rPr>
          <w:rFonts w:cstheme="minorHAnsi"/>
        </w:rPr>
        <w:t>community backlash</w:t>
      </w:r>
      <w:r w:rsidR="000C7630">
        <w:rPr>
          <w:rFonts w:cstheme="minorHAnsi"/>
        </w:rPr>
        <w:t xml:space="preserve">, given the appalling revelations, events and circumstances already unearthed by the </w:t>
      </w:r>
      <w:r w:rsidR="000C7630" w:rsidRPr="005617FD">
        <w:rPr>
          <w:rFonts w:cstheme="minorHAnsi"/>
        </w:rPr>
        <w:t>Disability Royal Commission</w:t>
      </w:r>
      <w:r w:rsidR="006C46D5">
        <w:rPr>
          <w:rFonts w:cstheme="minorHAnsi"/>
        </w:rPr>
        <w:t>.</w:t>
      </w:r>
    </w:p>
    <w:p w14:paraId="54F16D34" w14:textId="77777777" w:rsidR="000C7630" w:rsidRDefault="000C7630" w:rsidP="005617FD">
      <w:pPr>
        <w:spacing w:after="0" w:line="240" w:lineRule="auto"/>
        <w:rPr>
          <w:rFonts w:cstheme="minorHAnsi"/>
        </w:rPr>
      </w:pPr>
    </w:p>
    <w:p w14:paraId="43F3E183" w14:textId="2CD7AC9C" w:rsidR="000C7630" w:rsidRDefault="000C7630" w:rsidP="005617FD">
      <w:pPr>
        <w:spacing w:after="0" w:line="240" w:lineRule="auto"/>
        <w:rPr>
          <w:rFonts w:cstheme="minorHAnsi"/>
        </w:rPr>
      </w:pPr>
      <w:r>
        <w:rPr>
          <w:rFonts w:cstheme="minorHAnsi"/>
        </w:rPr>
        <w:t>Wit</w:t>
      </w:r>
      <w:r w:rsidR="001B5D8D">
        <w:rPr>
          <w:rFonts w:cstheme="minorHAnsi"/>
        </w:rPr>
        <w:t>h</w:t>
      </w:r>
      <w:r>
        <w:rPr>
          <w:rFonts w:cstheme="minorHAnsi"/>
        </w:rPr>
        <w:t xml:space="preserve"> the short timelines associated with the draft </w:t>
      </w:r>
      <w:r w:rsidRPr="004B427F">
        <w:rPr>
          <w:rFonts w:cstheme="minorHAnsi"/>
        </w:rPr>
        <w:t>Disability Inclusion Bill</w:t>
      </w:r>
      <w:r w:rsidR="00071186">
        <w:rPr>
          <w:rFonts w:cstheme="minorHAnsi"/>
        </w:rPr>
        <w:t>,</w:t>
      </w:r>
      <w:r>
        <w:rPr>
          <w:rFonts w:cstheme="minorHAnsi"/>
        </w:rPr>
        <w:t xml:space="preserve"> those living with </w:t>
      </w:r>
      <w:r w:rsidR="006C46D5">
        <w:rPr>
          <w:rFonts w:cstheme="minorHAnsi"/>
        </w:rPr>
        <w:t>d</w:t>
      </w:r>
      <w:r>
        <w:rPr>
          <w:rFonts w:cstheme="minorHAnsi"/>
        </w:rPr>
        <w:t xml:space="preserve">isability </w:t>
      </w:r>
      <w:r w:rsidR="00071186">
        <w:rPr>
          <w:rFonts w:cstheme="minorHAnsi"/>
        </w:rPr>
        <w:t xml:space="preserve">may perceive </w:t>
      </w:r>
      <w:r>
        <w:rPr>
          <w:rFonts w:cstheme="minorHAnsi"/>
        </w:rPr>
        <w:t xml:space="preserve">the </w:t>
      </w:r>
      <w:r w:rsidRPr="004B427F">
        <w:rPr>
          <w:rFonts w:cstheme="minorHAnsi"/>
        </w:rPr>
        <w:t>Disability Inclusion Bill</w:t>
      </w:r>
      <w:r>
        <w:rPr>
          <w:rFonts w:cstheme="minorHAnsi"/>
        </w:rPr>
        <w:t xml:space="preserve"> </w:t>
      </w:r>
      <w:r w:rsidR="00071186">
        <w:rPr>
          <w:rFonts w:cstheme="minorHAnsi"/>
        </w:rPr>
        <w:t xml:space="preserve">as not inclusive and </w:t>
      </w:r>
      <w:r>
        <w:rPr>
          <w:rFonts w:cstheme="minorHAnsi"/>
        </w:rPr>
        <w:t xml:space="preserve">inadequate to drive and ensure real change in </w:t>
      </w:r>
      <w:r w:rsidR="006C46D5">
        <w:rPr>
          <w:rFonts w:cstheme="minorHAnsi"/>
        </w:rPr>
        <w:t xml:space="preserve">the </w:t>
      </w:r>
      <w:r>
        <w:rPr>
          <w:rFonts w:cstheme="minorHAnsi"/>
        </w:rPr>
        <w:t xml:space="preserve">circumstance where the work done thus far by the </w:t>
      </w:r>
      <w:r w:rsidRPr="005617FD">
        <w:rPr>
          <w:rFonts w:cstheme="minorHAnsi"/>
        </w:rPr>
        <w:t>Disability Royal Commission</w:t>
      </w:r>
      <w:r>
        <w:rPr>
          <w:rFonts w:cstheme="minorHAnsi"/>
        </w:rPr>
        <w:t xml:space="preserve"> has already established a</w:t>
      </w:r>
      <w:r w:rsidR="006C46D5">
        <w:rPr>
          <w:rFonts w:cstheme="minorHAnsi"/>
        </w:rPr>
        <w:t xml:space="preserve">n urgent </w:t>
      </w:r>
      <w:r>
        <w:rPr>
          <w:rFonts w:cstheme="minorHAnsi"/>
        </w:rPr>
        <w:t xml:space="preserve">need </w:t>
      </w:r>
      <w:r w:rsidR="006C46D5">
        <w:rPr>
          <w:rFonts w:cstheme="minorHAnsi"/>
        </w:rPr>
        <w:t xml:space="preserve">for change. </w:t>
      </w:r>
    </w:p>
    <w:p w14:paraId="7C4002C6" w14:textId="3DB5A24B" w:rsidR="000C7630" w:rsidRPr="00840B51" w:rsidRDefault="00AC0B47" w:rsidP="00721BBE">
      <w:pPr>
        <w:pStyle w:val="Heading2"/>
        <w:spacing w:after="120" w:afterAutospacing="0"/>
        <w:rPr>
          <w:rFonts w:asciiTheme="minorHAnsi" w:eastAsiaTheme="majorEastAsia" w:hAnsiTheme="minorHAnsi" w:cstheme="minorHAnsi"/>
          <w:sz w:val="24"/>
          <w:szCs w:val="24"/>
        </w:rPr>
      </w:pPr>
      <w:r w:rsidRPr="00840B51">
        <w:rPr>
          <w:rFonts w:asciiTheme="minorHAnsi" w:eastAsiaTheme="majorEastAsia" w:hAnsiTheme="minorHAnsi" w:cstheme="minorHAnsi"/>
          <w:sz w:val="24"/>
          <w:szCs w:val="24"/>
        </w:rPr>
        <w:t xml:space="preserve">State Government role and responsibility with respect to children living with </w:t>
      </w:r>
      <w:proofErr w:type="gramStart"/>
      <w:r w:rsidR="008222F1" w:rsidRPr="00840B51">
        <w:rPr>
          <w:rFonts w:asciiTheme="minorHAnsi" w:eastAsiaTheme="majorEastAsia" w:hAnsiTheme="minorHAnsi" w:cstheme="minorHAnsi"/>
          <w:sz w:val="24"/>
          <w:szCs w:val="24"/>
        </w:rPr>
        <w:t>d</w:t>
      </w:r>
      <w:r w:rsidRPr="00840B51">
        <w:rPr>
          <w:rFonts w:asciiTheme="minorHAnsi" w:eastAsiaTheme="majorEastAsia" w:hAnsiTheme="minorHAnsi" w:cstheme="minorHAnsi"/>
          <w:sz w:val="24"/>
          <w:szCs w:val="24"/>
        </w:rPr>
        <w:t>isability</w:t>
      </w:r>
      <w:proofErr w:type="gramEnd"/>
    </w:p>
    <w:p w14:paraId="26A257C8" w14:textId="67FB3389" w:rsidR="000C7630" w:rsidRDefault="00AC0B47" w:rsidP="005617FD">
      <w:pPr>
        <w:spacing w:after="0" w:line="240" w:lineRule="auto"/>
        <w:rPr>
          <w:rFonts w:cstheme="minorHAnsi"/>
        </w:rPr>
      </w:pPr>
      <w:r>
        <w:rPr>
          <w:rFonts w:cstheme="minorHAnsi"/>
        </w:rPr>
        <w:t xml:space="preserve">There are many existing International, National and State legislation frameworks relating to people living with Disability, but there are also specific International, National and State legislation frameworks relating to children and in particular children living with disability, that directly intersect with core Tasmanian State Government responsibilities, including education, health, child safety and youth justice. </w:t>
      </w:r>
    </w:p>
    <w:p w14:paraId="62CEC0C5" w14:textId="77777777" w:rsidR="00AC0B47" w:rsidRDefault="00AC0B47" w:rsidP="005617FD">
      <w:pPr>
        <w:spacing w:after="0" w:line="240" w:lineRule="auto"/>
        <w:rPr>
          <w:rFonts w:cstheme="minorHAnsi"/>
        </w:rPr>
      </w:pPr>
    </w:p>
    <w:p w14:paraId="3B9B8B5C" w14:textId="05F65AA0" w:rsidR="00AC0B47" w:rsidRDefault="00AC0B47" w:rsidP="005617FD">
      <w:pPr>
        <w:spacing w:after="0" w:line="240" w:lineRule="auto"/>
        <w:rPr>
          <w:rFonts w:cstheme="minorHAnsi"/>
        </w:rPr>
      </w:pPr>
      <w:r>
        <w:rPr>
          <w:rFonts w:cstheme="minorHAnsi"/>
        </w:rPr>
        <w:t xml:space="preserve">Despite existing legislative protections children living with </w:t>
      </w:r>
      <w:r w:rsidR="008222F1">
        <w:rPr>
          <w:rFonts w:cstheme="minorHAnsi"/>
        </w:rPr>
        <w:t>d</w:t>
      </w:r>
      <w:r>
        <w:rPr>
          <w:rFonts w:cstheme="minorHAnsi"/>
        </w:rPr>
        <w:t xml:space="preserve">isability </w:t>
      </w:r>
      <w:r w:rsidR="00E9480E">
        <w:rPr>
          <w:rFonts w:cstheme="minorHAnsi"/>
        </w:rPr>
        <w:t xml:space="preserve">remain </w:t>
      </w:r>
      <w:r>
        <w:rPr>
          <w:rFonts w:cstheme="minorHAnsi"/>
        </w:rPr>
        <w:t xml:space="preserve">some of the most vulnerable </w:t>
      </w:r>
      <w:r w:rsidR="00E9480E">
        <w:rPr>
          <w:rFonts w:cstheme="minorHAnsi"/>
        </w:rPr>
        <w:t xml:space="preserve">people </w:t>
      </w:r>
      <w:r>
        <w:rPr>
          <w:rFonts w:cstheme="minorHAnsi"/>
        </w:rPr>
        <w:t xml:space="preserve">in the community. </w:t>
      </w:r>
      <w:r w:rsidR="00A57FC8">
        <w:rPr>
          <w:rFonts w:cstheme="minorHAnsi"/>
        </w:rPr>
        <w:t>I</w:t>
      </w:r>
      <w:r w:rsidR="006C46D5">
        <w:rPr>
          <w:rFonts w:cstheme="minorHAnsi"/>
        </w:rPr>
        <w:t xml:space="preserve">ssues reported </w:t>
      </w:r>
      <w:r w:rsidR="00A57FC8">
        <w:rPr>
          <w:rFonts w:cstheme="minorHAnsi"/>
        </w:rPr>
        <w:t xml:space="preserve">to the state government </w:t>
      </w:r>
      <w:r w:rsidR="006C46D5">
        <w:rPr>
          <w:rFonts w:cstheme="minorHAnsi"/>
        </w:rPr>
        <w:t>by ACD Tas and other Tasmanian advocacy services annually</w:t>
      </w:r>
      <w:r w:rsidR="00A57FC8">
        <w:rPr>
          <w:rFonts w:cstheme="minorHAnsi"/>
        </w:rPr>
        <w:t>,</w:t>
      </w:r>
      <w:r w:rsidR="00E3138C" w:rsidRPr="00E3138C">
        <w:rPr>
          <w:rFonts w:cstheme="minorHAnsi"/>
        </w:rPr>
        <w:t xml:space="preserve"> matters raised in the Disability Royal Commission </w:t>
      </w:r>
      <w:r w:rsidR="00071186">
        <w:rPr>
          <w:rFonts w:cstheme="minorHAnsi"/>
        </w:rPr>
        <w:t>(</w:t>
      </w:r>
      <w:r w:rsidR="00E3138C" w:rsidRPr="00E3138C">
        <w:rPr>
          <w:rFonts w:cstheme="minorHAnsi"/>
        </w:rPr>
        <w:t>hearings, Issues Papers, Interim Report, Progress Reports, Roundtables and research</w:t>
      </w:r>
      <w:r w:rsidR="00071186">
        <w:rPr>
          <w:rFonts w:cstheme="minorHAnsi"/>
        </w:rPr>
        <w:t>)</w:t>
      </w:r>
      <w:r w:rsidR="00E3138C" w:rsidRPr="00E3138C">
        <w:rPr>
          <w:rFonts w:cstheme="minorHAnsi"/>
        </w:rPr>
        <w:t>, regular Tasmania</w:t>
      </w:r>
      <w:r w:rsidR="00A57FC8">
        <w:rPr>
          <w:rFonts w:cstheme="minorHAnsi"/>
        </w:rPr>
        <w:t>n</w:t>
      </w:r>
      <w:r w:rsidR="00E3138C" w:rsidRPr="00E3138C">
        <w:rPr>
          <w:rFonts w:cstheme="minorHAnsi"/>
        </w:rPr>
        <w:t xml:space="preserve"> media reports of children with </w:t>
      </w:r>
      <w:r w:rsidR="008222F1">
        <w:rPr>
          <w:rFonts w:cstheme="minorHAnsi"/>
        </w:rPr>
        <w:t>d</w:t>
      </w:r>
      <w:r w:rsidR="00E3138C" w:rsidRPr="00E3138C">
        <w:rPr>
          <w:rFonts w:cstheme="minorHAnsi"/>
        </w:rPr>
        <w:t xml:space="preserve">isability not being able to access specialists, being restricted or excluded from education, having inadequate care and supports from local and community services or in State </w:t>
      </w:r>
      <w:r w:rsidR="00E3138C" w:rsidRPr="00A57FC8">
        <w:rPr>
          <w:rFonts w:cstheme="minorHAnsi"/>
        </w:rPr>
        <w:t xml:space="preserve">Care, </w:t>
      </w:r>
      <w:r w:rsidR="00A57FC8" w:rsidRPr="00A57FC8">
        <w:rPr>
          <w:rFonts w:cstheme="minorHAnsi"/>
        </w:rPr>
        <w:t xml:space="preserve">being overly represented in the </w:t>
      </w:r>
      <w:r w:rsidR="00E3138C" w:rsidRPr="00A57FC8">
        <w:rPr>
          <w:rFonts w:cstheme="minorHAnsi"/>
        </w:rPr>
        <w:t xml:space="preserve">youth justice </w:t>
      </w:r>
      <w:r w:rsidR="00A57FC8" w:rsidRPr="00A57FC8">
        <w:rPr>
          <w:rFonts w:cstheme="minorHAnsi"/>
        </w:rPr>
        <w:t xml:space="preserve">system etc. </w:t>
      </w:r>
      <w:r w:rsidR="00A57FC8">
        <w:rPr>
          <w:rFonts w:cstheme="minorHAnsi"/>
        </w:rPr>
        <w:t xml:space="preserve">demonstrate </w:t>
      </w:r>
      <w:r w:rsidR="00E9480E">
        <w:rPr>
          <w:rFonts w:cstheme="minorHAnsi"/>
        </w:rPr>
        <w:t xml:space="preserve">that </w:t>
      </w:r>
      <w:r w:rsidR="00A57FC8">
        <w:rPr>
          <w:rFonts w:cstheme="minorHAnsi"/>
        </w:rPr>
        <w:t xml:space="preserve">inclusion outcomes continue to worsen. </w:t>
      </w:r>
      <w:r w:rsidR="00012D48">
        <w:rPr>
          <w:rFonts w:cstheme="minorHAnsi"/>
        </w:rPr>
        <w:t>The design and implementation of the NDIS having a</w:t>
      </w:r>
      <w:r w:rsidR="00E9480E">
        <w:rPr>
          <w:rFonts w:cstheme="minorHAnsi"/>
        </w:rPr>
        <w:t>n</w:t>
      </w:r>
      <w:r w:rsidR="00012D48">
        <w:rPr>
          <w:rFonts w:cstheme="minorHAnsi"/>
        </w:rPr>
        <w:t xml:space="preserve"> influence</w:t>
      </w:r>
      <w:r w:rsidR="00E9480E">
        <w:rPr>
          <w:rFonts w:cstheme="minorHAnsi"/>
        </w:rPr>
        <w:t xml:space="preserve"> on this by</w:t>
      </w:r>
      <w:r w:rsidR="00012D48">
        <w:rPr>
          <w:rFonts w:cstheme="minorHAnsi"/>
        </w:rPr>
        <w:t xml:space="preserve"> </w:t>
      </w:r>
      <w:r w:rsidR="00E3138C" w:rsidRPr="00A57FC8">
        <w:rPr>
          <w:rFonts w:cstheme="minorHAnsi"/>
        </w:rPr>
        <w:t xml:space="preserve">disrupting </w:t>
      </w:r>
      <w:r w:rsidR="00012D48">
        <w:rPr>
          <w:rFonts w:cstheme="minorHAnsi"/>
        </w:rPr>
        <w:t xml:space="preserve">or leading to the cessation of many </w:t>
      </w:r>
      <w:r w:rsidR="00E3138C" w:rsidRPr="00A57FC8">
        <w:rPr>
          <w:rFonts w:cstheme="minorHAnsi"/>
        </w:rPr>
        <w:t xml:space="preserve">necessary and established </w:t>
      </w:r>
      <w:r w:rsidR="008222F1" w:rsidRPr="00A57FC8">
        <w:rPr>
          <w:rFonts w:cstheme="minorHAnsi"/>
        </w:rPr>
        <w:t>d</w:t>
      </w:r>
      <w:r w:rsidR="00E3138C" w:rsidRPr="00A57FC8">
        <w:rPr>
          <w:rFonts w:cstheme="minorHAnsi"/>
        </w:rPr>
        <w:t>isability supports</w:t>
      </w:r>
      <w:r w:rsidR="00012D48">
        <w:rPr>
          <w:rFonts w:cstheme="minorHAnsi"/>
        </w:rPr>
        <w:t xml:space="preserve"> and specialist services   for children living with disability</w:t>
      </w:r>
      <w:r w:rsidR="00E3138C" w:rsidRPr="00A57FC8">
        <w:rPr>
          <w:rFonts w:cstheme="minorHAnsi"/>
        </w:rPr>
        <w:t>.</w:t>
      </w:r>
    </w:p>
    <w:p w14:paraId="31771AA8" w14:textId="77777777" w:rsidR="004F40AE" w:rsidRDefault="004F40AE" w:rsidP="005617FD">
      <w:pPr>
        <w:spacing w:after="0" w:line="240" w:lineRule="auto"/>
        <w:rPr>
          <w:rFonts w:cstheme="minorHAnsi"/>
        </w:rPr>
      </w:pPr>
    </w:p>
    <w:p w14:paraId="405F76DC" w14:textId="521427DB" w:rsidR="003E74C0" w:rsidRPr="000E6CA5" w:rsidRDefault="004F40AE" w:rsidP="003E74C0">
      <w:pPr>
        <w:spacing w:line="256" w:lineRule="auto"/>
        <w:contextualSpacing/>
        <w:rPr>
          <w:rFonts w:cstheme="minorHAnsi"/>
        </w:rPr>
      </w:pPr>
      <w:r>
        <w:rPr>
          <w:rFonts w:cstheme="minorHAnsi"/>
        </w:rPr>
        <w:t xml:space="preserve">The draft </w:t>
      </w:r>
      <w:r w:rsidRPr="004B427F">
        <w:rPr>
          <w:rFonts w:cstheme="minorHAnsi"/>
        </w:rPr>
        <w:t>Disability Inclusion Bill</w:t>
      </w:r>
      <w:r>
        <w:rPr>
          <w:rFonts w:cstheme="minorHAnsi"/>
        </w:rPr>
        <w:t xml:space="preserve"> currently lacks a clear focus to ensure all new roles, </w:t>
      </w:r>
      <w:proofErr w:type="gramStart"/>
      <w:r>
        <w:rPr>
          <w:rFonts w:cstheme="minorHAnsi"/>
        </w:rPr>
        <w:t>bodies</w:t>
      </w:r>
      <w:proofErr w:type="gramEnd"/>
      <w:r>
        <w:rPr>
          <w:rFonts w:cstheme="minorHAnsi"/>
        </w:rPr>
        <w:t xml:space="preserve"> and processes </w:t>
      </w:r>
      <w:r w:rsidR="00E9480E">
        <w:rPr>
          <w:rFonts w:cstheme="minorHAnsi"/>
        </w:rPr>
        <w:t>(including action plan</w:t>
      </w:r>
      <w:r w:rsidR="003872F9">
        <w:rPr>
          <w:rFonts w:cstheme="minorHAnsi"/>
        </w:rPr>
        <w:t>ning</w:t>
      </w:r>
      <w:r w:rsidR="00E9480E">
        <w:rPr>
          <w:rFonts w:cstheme="minorHAnsi"/>
        </w:rPr>
        <w:t xml:space="preserve">) </w:t>
      </w:r>
      <w:r>
        <w:rPr>
          <w:rFonts w:cstheme="minorHAnsi"/>
        </w:rPr>
        <w:t>first and foremost focus on existing State responsibilities</w:t>
      </w:r>
      <w:r w:rsidR="00012D48">
        <w:rPr>
          <w:rFonts w:cstheme="minorHAnsi"/>
        </w:rPr>
        <w:t xml:space="preserve"> and assessing and filling the gaps </w:t>
      </w:r>
      <w:r w:rsidR="00E9480E">
        <w:rPr>
          <w:rFonts w:cstheme="minorHAnsi"/>
        </w:rPr>
        <w:t xml:space="preserve">that currently exist </w:t>
      </w:r>
      <w:r w:rsidR="00012D48">
        <w:rPr>
          <w:rFonts w:cstheme="minorHAnsi"/>
        </w:rPr>
        <w:t xml:space="preserve">in essential services </w:t>
      </w:r>
      <w:r w:rsidR="00E9480E" w:rsidRPr="003E74C0">
        <w:rPr>
          <w:rFonts w:cstheme="minorHAnsi"/>
        </w:rPr>
        <w:t xml:space="preserve">and systems </w:t>
      </w:r>
      <w:r w:rsidRPr="003E74C0">
        <w:rPr>
          <w:rFonts w:cstheme="minorHAnsi"/>
        </w:rPr>
        <w:t xml:space="preserve">that </w:t>
      </w:r>
      <w:r w:rsidR="00A57FC8" w:rsidRPr="003E74C0">
        <w:rPr>
          <w:rFonts w:cstheme="minorHAnsi"/>
        </w:rPr>
        <w:t xml:space="preserve">are relevant </w:t>
      </w:r>
      <w:r w:rsidRPr="003E74C0">
        <w:rPr>
          <w:rFonts w:cstheme="minorHAnsi"/>
        </w:rPr>
        <w:t xml:space="preserve">to </w:t>
      </w:r>
      <w:r w:rsidR="00E9480E" w:rsidRPr="003E74C0">
        <w:rPr>
          <w:rFonts w:cstheme="minorHAnsi"/>
        </w:rPr>
        <w:t xml:space="preserve">meeting the needs of </w:t>
      </w:r>
      <w:r w:rsidRPr="003E74C0">
        <w:rPr>
          <w:rFonts w:cstheme="minorHAnsi"/>
        </w:rPr>
        <w:t>children living with disability</w:t>
      </w:r>
      <w:r w:rsidR="003872F9">
        <w:rPr>
          <w:rFonts w:cstheme="minorHAnsi"/>
        </w:rPr>
        <w:t xml:space="preserve"> and their parents and carers. This work is vital for the inclusion of children with disability to prevent </w:t>
      </w:r>
      <w:r w:rsidR="0013451E">
        <w:rPr>
          <w:rFonts w:cstheme="minorHAnsi"/>
        </w:rPr>
        <w:t xml:space="preserve"> exacerbating known risks to children with disability and </w:t>
      </w:r>
      <w:r w:rsidR="003872F9">
        <w:rPr>
          <w:rFonts w:cstheme="minorHAnsi"/>
        </w:rPr>
        <w:t xml:space="preserve">restrictive practises from being </w:t>
      </w:r>
      <w:r w:rsidR="0013451E">
        <w:rPr>
          <w:rFonts w:cstheme="minorHAnsi"/>
        </w:rPr>
        <w:t xml:space="preserve">applied </w:t>
      </w:r>
      <w:r w:rsidR="003872F9">
        <w:rPr>
          <w:rFonts w:cstheme="minorHAnsi"/>
        </w:rPr>
        <w:t xml:space="preserve">in the first place. </w:t>
      </w:r>
      <w:r w:rsidR="003E74C0">
        <w:rPr>
          <w:rFonts w:cstheme="minorHAnsi"/>
        </w:rPr>
        <w:t>For example, i</w:t>
      </w:r>
      <w:r w:rsidR="003E74C0" w:rsidRPr="000E6CA5">
        <w:rPr>
          <w:rFonts w:cstheme="minorHAnsi"/>
        </w:rPr>
        <w:t xml:space="preserve">t is commonly known that public outpatient paediatric assessments for children and young people have months </w:t>
      </w:r>
      <w:r w:rsidR="003872F9">
        <w:rPr>
          <w:rFonts w:cstheme="minorHAnsi"/>
        </w:rPr>
        <w:t xml:space="preserve">and even years </w:t>
      </w:r>
      <w:r w:rsidR="003E74C0" w:rsidRPr="000E6CA5">
        <w:rPr>
          <w:rFonts w:cstheme="minorHAnsi"/>
        </w:rPr>
        <w:t>long waiting lists, and that private psychologists have long waiting lists or closed books.</w:t>
      </w:r>
      <w:r w:rsidR="003872F9">
        <w:rPr>
          <w:rFonts w:cstheme="minorHAnsi"/>
        </w:rPr>
        <w:t xml:space="preserve"> The following ABC news media article provides information on these concerns: </w:t>
      </w:r>
    </w:p>
    <w:p w14:paraId="58B4C083" w14:textId="600FCB2A" w:rsidR="004F40AE" w:rsidRDefault="00684431" w:rsidP="005617FD">
      <w:pPr>
        <w:spacing w:after="0" w:line="240" w:lineRule="auto"/>
        <w:rPr>
          <w:rFonts w:cstheme="minorHAnsi"/>
        </w:rPr>
      </w:pPr>
      <w:hyperlink r:id="rId10" w:history="1">
        <w:r w:rsidR="003872F9" w:rsidRPr="003872F9">
          <w:rPr>
            <w:color w:val="0000FF"/>
            <w:u w:val="single"/>
          </w:rPr>
          <w:t>Calls for more paediatricians as shortage leaves 3,300 Tasmanian children on wait list - ABC News</w:t>
        </w:r>
      </w:hyperlink>
    </w:p>
    <w:p w14:paraId="481439F7" w14:textId="1526E349" w:rsidR="00C5228C" w:rsidRPr="00840B51" w:rsidRDefault="00C5228C" w:rsidP="00721BBE">
      <w:pPr>
        <w:pStyle w:val="Heading2"/>
        <w:spacing w:after="120" w:afterAutospacing="0"/>
        <w:rPr>
          <w:rFonts w:asciiTheme="minorHAnsi" w:eastAsiaTheme="majorEastAsia" w:hAnsiTheme="minorHAnsi" w:cstheme="minorHAnsi"/>
          <w:sz w:val="24"/>
          <w:szCs w:val="24"/>
        </w:rPr>
      </w:pPr>
      <w:r w:rsidRPr="00840B51">
        <w:rPr>
          <w:rFonts w:asciiTheme="minorHAnsi" w:eastAsiaTheme="majorEastAsia" w:hAnsiTheme="minorHAnsi" w:cstheme="minorHAnsi"/>
          <w:sz w:val="24"/>
          <w:szCs w:val="24"/>
        </w:rPr>
        <w:lastRenderedPageBreak/>
        <w:t>Shared responsibilities</w:t>
      </w:r>
    </w:p>
    <w:p w14:paraId="6F93C4C7" w14:textId="63AF88DF" w:rsidR="00C5228C" w:rsidRDefault="00C5228C" w:rsidP="00C5228C">
      <w:pPr>
        <w:spacing w:after="0" w:line="240" w:lineRule="auto"/>
        <w:rPr>
          <w:rFonts w:cstheme="minorHAnsi"/>
        </w:rPr>
      </w:pPr>
      <w:r>
        <w:rPr>
          <w:rFonts w:cstheme="minorHAnsi"/>
        </w:rPr>
        <w:t>Of late there ha</w:t>
      </w:r>
      <w:r w:rsidR="00071186">
        <w:rPr>
          <w:rFonts w:cstheme="minorHAnsi"/>
        </w:rPr>
        <w:t>ve</w:t>
      </w:r>
      <w:r>
        <w:rPr>
          <w:rFonts w:cstheme="minorHAnsi"/>
        </w:rPr>
        <w:t xml:space="preserve"> been statements made by Federal Government Ministers and others </w:t>
      </w:r>
      <w:r w:rsidR="00071186">
        <w:rPr>
          <w:rFonts w:cstheme="minorHAnsi"/>
        </w:rPr>
        <w:t xml:space="preserve">in </w:t>
      </w:r>
      <w:r w:rsidR="0013451E">
        <w:rPr>
          <w:rFonts w:cstheme="minorHAnsi"/>
        </w:rPr>
        <w:t xml:space="preserve">decision making positions </w:t>
      </w:r>
      <w:r>
        <w:rPr>
          <w:rFonts w:cstheme="minorHAnsi"/>
        </w:rPr>
        <w:t>a</w:t>
      </w:r>
      <w:r w:rsidR="0013451E">
        <w:rPr>
          <w:rFonts w:cstheme="minorHAnsi"/>
        </w:rPr>
        <w:t>bout</w:t>
      </w:r>
      <w:r>
        <w:rPr>
          <w:rFonts w:cstheme="minorHAnsi"/>
        </w:rPr>
        <w:t xml:space="preserve"> the development and reform of the NDIS. </w:t>
      </w:r>
      <w:proofErr w:type="gramStart"/>
      <w:r>
        <w:rPr>
          <w:rFonts w:cstheme="minorHAnsi"/>
        </w:rPr>
        <w:t>In particular, it</w:t>
      </w:r>
      <w:proofErr w:type="gramEnd"/>
      <w:r>
        <w:rPr>
          <w:rFonts w:cstheme="minorHAnsi"/>
        </w:rPr>
        <w:t xml:space="preserve"> has been made clear that the intent </w:t>
      </w:r>
      <w:r w:rsidR="008222F1">
        <w:rPr>
          <w:rFonts w:cstheme="minorHAnsi"/>
        </w:rPr>
        <w:t xml:space="preserve">is </w:t>
      </w:r>
      <w:r>
        <w:rPr>
          <w:rFonts w:cstheme="minorHAnsi"/>
        </w:rPr>
        <w:t>to further restrict NDIS access</w:t>
      </w:r>
      <w:r w:rsidR="00071186">
        <w:rPr>
          <w:rFonts w:cstheme="minorHAnsi"/>
        </w:rPr>
        <w:t xml:space="preserve"> where</w:t>
      </w:r>
      <w:r>
        <w:rPr>
          <w:rFonts w:cstheme="minorHAnsi"/>
        </w:rPr>
        <w:t xml:space="preserve"> </w:t>
      </w:r>
      <w:r w:rsidR="008222F1">
        <w:rPr>
          <w:rFonts w:cstheme="minorHAnsi"/>
        </w:rPr>
        <w:t>s</w:t>
      </w:r>
      <w:r>
        <w:rPr>
          <w:rFonts w:cstheme="minorHAnsi"/>
        </w:rPr>
        <w:t xml:space="preserve">tate </w:t>
      </w:r>
      <w:r w:rsidR="008222F1">
        <w:rPr>
          <w:rFonts w:cstheme="minorHAnsi"/>
        </w:rPr>
        <w:t>g</w:t>
      </w:r>
      <w:r>
        <w:rPr>
          <w:rFonts w:cstheme="minorHAnsi"/>
        </w:rPr>
        <w:t xml:space="preserve">overnment </w:t>
      </w:r>
      <w:r w:rsidR="00071186">
        <w:rPr>
          <w:rFonts w:cstheme="minorHAnsi"/>
        </w:rPr>
        <w:t xml:space="preserve">has </w:t>
      </w:r>
      <w:r>
        <w:rPr>
          <w:rFonts w:cstheme="minorHAnsi"/>
        </w:rPr>
        <w:t>responsibilities</w:t>
      </w:r>
      <w:r w:rsidR="00071186">
        <w:rPr>
          <w:rFonts w:cstheme="minorHAnsi"/>
        </w:rPr>
        <w:t>, such as</w:t>
      </w:r>
      <w:r>
        <w:rPr>
          <w:rFonts w:cstheme="minorHAnsi"/>
        </w:rPr>
        <w:t xml:space="preserve"> </w:t>
      </w:r>
      <w:r w:rsidR="008222F1">
        <w:rPr>
          <w:rFonts w:cstheme="minorHAnsi"/>
        </w:rPr>
        <w:t xml:space="preserve">in </w:t>
      </w:r>
      <w:r>
        <w:rPr>
          <w:rFonts w:cstheme="minorHAnsi"/>
        </w:rPr>
        <w:t xml:space="preserve">education and health. </w:t>
      </w:r>
    </w:p>
    <w:p w14:paraId="405955D1" w14:textId="77777777" w:rsidR="00C5228C" w:rsidRDefault="00C5228C" w:rsidP="00C5228C">
      <w:pPr>
        <w:spacing w:after="0" w:line="240" w:lineRule="auto"/>
        <w:rPr>
          <w:rFonts w:cstheme="minorHAnsi"/>
        </w:rPr>
      </w:pPr>
    </w:p>
    <w:p w14:paraId="6ADD2DE3" w14:textId="2A286D8E" w:rsidR="004F40AE" w:rsidRDefault="00C5228C" w:rsidP="004F40AE">
      <w:pPr>
        <w:spacing w:after="0" w:line="240" w:lineRule="auto"/>
        <w:rPr>
          <w:rFonts w:cstheme="minorHAnsi"/>
        </w:rPr>
      </w:pPr>
      <w:r>
        <w:rPr>
          <w:rFonts w:cstheme="minorHAnsi"/>
        </w:rPr>
        <w:t xml:space="preserve">The </w:t>
      </w:r>
      <w:r w:rsidRPr="004B427F">
        <w:rPr>
          <w:rFonts w:cstheme="minorHAnsi"/>
        </w:rPr>
        <w:t>Disability Inclusion Bill</w:t>
      </w:r>
      <w:r>
        <w:rPr>
          <w:rFonts w:cstheme="minorHAnsi"/>
        </w:rPr>
        <w:t xml:space="preserve"> should be </w:t>
      </w:r>
      <w:r w:rsidR="00B05EFA">
        <w:rPr>
          <w:rFonts w:cstheme="minorHAnsi"/>
        </w:rPr>
        <w:t xml:space="preserve">clear that </w:t>
      </w:r>
      <w:r w:rsidR="003263F2">
        <w:rPr>
          <w:rFonts w:cstheme="minorHAnsi"/>
        </w:rPr>
        <w:t xml:space="preserve">the Bill applies </w:t>
      </w:r>
      <w:r w:rsidR="00071186">
        <w:rPr>
          <w:rFonts w:cstheme="minorHAnsi"/>
        </w:rPr>
        <w:t xml:space="preserve">where there are </w:t>
      </w:r>
      <w:r w:rsidR="00B05EFA">
        <w:rPr>
          <w:rFonts w:cstheme="minorHAnsi"/>
        </w:rPr>
        <w:t xml:space="preserve">shared responsibilities. In particular, the </w:t>
      </w:r>
      <w:r w:rsidR="00B05EFA" w:rsidRPr="004B427F">
        <w:rPr>
          <w:rFonts w:cstheme="minorHAnsi"/>
        </w:rPr>
        <w:t>Disability Inclusion Bill</w:t>
      </w:r>
      <w:r w:rsidR="00B05EFA">
        <w:rPr>
          <w:rFonts w:cstheme="minorHAnsi"/>
        </w:rPr>
        <w:t xml:space="preserve"> should provide a means to ensure uniformity </w:t>
      </w:r>
      <w:r w:rsidR="003263F2">
        <w:rPr>
          <w:rFonts w:cstheme="minorHAnsi"/>
        </w:rPr>
        <w:t xml:space="preserve">of </w:t>
      </w:r>
      <w:r w:rsidR="008222F1">
        <w:rPr>
          <w:rFonts w:cstheme="minorHAnsi"/>
        </w:rPr>
        <w:t>d</w:t>
      </w:r>
      <w:r w:rsidR="00B05EFA">
        <w:rPr>
          <w:rFonts w:cstheme="minorHAnsi"/>
        </w:rPr>
        <w:t xml:space="preserve">isability </w:t>
      </w:r>
      <w:r w:rsidR="003263F2">
        <w:rPr>
          <w:rFonts w:cstheme="minorHAnsi"/>
        </w:rPr>
        <w:t xml:space="preserve">standards, </w:t>
      </w:r>
      <w:proofErr w:type="gramStart"/>
      <w:r w:rsidR="00B05EFA">
        <w:rPr>
          <w:rFonts w:cstheme="minorHAnsi"/>
        </w:rPr>
        <w:t>practices</w:t>
      </w:r>
      <w:proofErr w:type="gramEnd"/>
      <w:r w:rsidR="00B05EFA">
        <w:rPr>
          <w:rFonts w:cstheme="minorHAnsi"/>
        </w:rPr>
        <w:t xml:space="preserve"> and protections</w:t>
      </w:r>
      <w:r w:rsidR="00A24B7B">
        <w:rPr>
          <w:rFonts w:cstheme="minorHAnsi"/>
        </w:rPr>
        <w:t>.</w:t>
      </w:r>
      <w:r w:rsidR="003263F2">
        <w:rPr>
          <w:rFonts w:cstheme="minorHAnsi"/>
        </w:rPr>
        <w:t xml:space="preserve"> </w:t>
      </w:r>
      <w:r w:rsidR="00071186">
        <w:rPr>
          <w:rFonts w:cstheme="minorHAnsi"/>
        </w:rPr>
        <w:t>F</w:t>
      </w:r>
      <w:r w:rsidR="00B05EFA">
        <w:rPr>
          <w:rFonts w:cstheme="minorHAnsi"/>
        </w:rPr>
        <w:t>or example</w:t>
      </w:r>
      <w:r w:rsidR="00071186">
        <w:rPr>
          <w:rFonts w:cstheme="minorHAnsi"/>
        </w:rPr>
        <w:t>,</w:t>
      </w:r>
      <w:r w:rsidR="00B05EFA">
        <w:rPr>
          <w:rFonts w:cstheme="minorHAnsi"/>
        </w:rPr>
        <w:t xml:space="preserve"> restrictive practices affect </w:t>
      </w:r>
      <w:r w:rsidR="008222F1">
        <w:rPr>
          <w:rFonts w:cstheme="minorHAnsi"/>
        </w:rPr>
        <w:t xml:space="preserve">people with </w:t>
      </w:r>
      <w:r w:rsidR="00B05EFA">
        <w:rPr>
          <w:rFonts w:cstheme="minorHAnsi"/>
        </w:rPr>
        <w:t xml:space="preserve">disability </w:t>
      </w:r>
      <w:r w:rsidR="008222F1">
        <w:rPr>
          <w:rFonts w:cstheme="minorHAnsi"/>
        </w:rPr>
        <w:t xml:space="preserve">who not only access </w:t>
      </w:r>
      <w:r w:rsidR="003263F2">
        <w:rPr>
          <w:rFonts w:cstheme="minorHAnsi"/>
        </w:rPr>
        <w:t xml:space="preserve">NDIS </w:t>
      </w:r>
      <w:r w:rsidR="008222F1">
        <w:rPr>
          <w:rFonts w:cstheme="minorHAnsi"/>
        </w:rPr>
        <w:t xml:space="preserve">disability </w:t>
      </w:r>
      <w:r w:rsidR="00B05EFA">
        <w:rPr>
          <w:rFonts w:cstheme="minorHAnsi"/>
        </w:rPr>
        <w:t xml:space="preserve">support </w:t>
      </w:r>
      <w:r w:rsidR="008222F1">
        <w:rPr>
          <w:rFonts w:cstheme="minorHAnsi"/>
        </w:rPr>
        <w:t xml:space="preserve">services </w:t>
      </w:r>
      <w:r w:rsidR="00B05EFA">
        <w:rPr>
          <w:rFonts w:cstheme="minorHAnsi"/>
        </w:rPr>
        <w:t xml:space="preserve">but </w:t>
      </w:r>
      <w:r w:rsidR="003263F2">
        <w:rPr>
          <w:rFonts w:cstheme="minorHAnsi"/>
        </w:rPr>
        <w:t xml:space="preserve">the services of </w:t>
      </w:r>
      <w:r w:rsidR="00B05EFA">
        <w:rPr>
          <w:rFonts w:cstheme="minorHAnsi"/>
        </w:rPr>
        <w:t xml:space="preserve">education, health, </w:t>
      </w:r>
      <w:r w:rsidR="003263F2">
        <w:rPr>
          <w:rFonts w:cstheme="minorHAnsi"/>
        </w:rPr>
        <w:t>police</w:t>
      </w:r>
      <w:r w:rsidR="00B05EFA">
        <w:rPr>
          <w:rFonts w:cstheme="minorHAnsi"/>
        </w:rPr>
        <w:t xml:space="preserve">, and youth justice, all of which are core Tasmanian </w:t>
      </w:r>
      <w:r w:rsidR="0013451E">
        <w:rPr>
          <w:rFonts w:cstheme="minorHAnsi"/>
        </w:rPr>
        <w:t>S</w:t>
      </w:r>
      <w:r w:rsidR="00B05EFA">
        <w:rPr>
          <w:rFonts w:cstheme="minorHAnsi"/>
        </w:rPr>
        <w:t>tate Government responsibilities.</w:t>
      </w:r>
    </w:p>
    <w:p w14:paraId="24B42412" w14:textId="77777777" w:rsidR="00061896" w:rsidRDefault="00061896" w:rsidP="004F40AE">
      <w:pPr>
        <w:spacing w:after="0" w:line="240" w:lineRule="auto"/>
        <w:rPr>
          <w:rFonts w:cstheme="minorHAnsi"/>
        </w:rPr>
      </w:pPr>
    </w:p>
    <w:p w14:paraId="66C1E69F" w14:textId="3DA3BB59" w:rsidR="00061896" w:rsidRDefault="00061896" w:rsidP="004F40AE">
      <w:pPr>
        <w:spacing w:after="0" w:line="240" w:lineRule="auto"/>
        <w:rPr>
          <w:rFonts w:cstheme="minorHAnsi"/>
        </w:rPr>
      </w:pPr>
      <w:r>
        <w:rPr>
          <w:rFonts w:cstheme="minorHAnsi"/>
        </w:rPr>
        <w:t xml:space="preserve">It is also unclear how the </w:t>
      </w:r>
      <w:r w:rsidRPr="00061896">
        <w:rPr>
          <w:rFonts w:cstheme="minorHAnsi"/>
        </w:rPr>
        <w:t>Disability Inclusion Bill 2023</w:t>
      </w:r>
      <w:r>
        <w:rPr>
          <w:rFonts w:cstheme="minorHAnsi"/>
        </w:rPr>
        <w:t xml:space="preserve"> is to interface with, inform, and in key areas provide the means to drive change with respect to already existing legislation and roles, which evidence provided to the Disability Royal Commission</w:t>
      </w:r>
      <w:r w:rsidR="00071186">
        <w:rPr>
          <w:rFonts w:cstheme="minorHAnsi"/>
        </w:rPr>
        <w:t xml:space="preserve"> reveals</w:t>
      </w:r>
      <w:r w:rsidR="003263F2">
        <w:rPr>
          <w:rFonts w:cstheme="minorHAnsi"/>
        </w:rPr>
        <w:t xml:space="preserve"> </w:t>
      </w:r>
      <w:r>
        <w:rPr>
          <w:rFonts w:cstheme="minorHAnsi"/>
        </w:rPr>
        <w:t xml:space="preserve">historically </w:t>
      </w:r>
      <w:r w:rsidR="003263F2">
        <w:rPr>
          <w:rFonts w:cstheme="minorHAnsi"/>
        </w:rPr>
        <w:t xml:space="preserve">has </w:t>
      </w:r>
      <w:r>
        <w:rPr>
          <w:rFonts w:cstheme="minorHAnsi"/>
        </w:rPr>
        <w:t xml:space="preserve">failed to protect those living with </w:t>
      </w:r>
      <w:r w:rsidR="003263F2">
        <w:rPr>
          <w:rFonts w:cstheme="minorHAnsi"/>
        </w:rPr>
        <w:t>d</w:t>
      </w:r>
      <w:r>
        <w:rPr>
          <w:rFonts w:cstheme="minorHAnsi"/>
        </w:rPr>
        <w:t xml:space="preserve">isability. In some </w:t>
      </w:r>
      <w:r w:rsidR="001B5D8D">
        <w:rPr>
          <w:rFonts w:cstheme="minorHAnsi"/>
        </w:rPr>
        <w:t>respects,</w:t>
      </w:r>
      <w:r>
        <w:rPr>
          <w:rFonts w:cstheme="minorHAnsi"/>
        </w:rPr>
        <w:t xml:space="preserve"> existing legislative </w:t>
      </w:r>
      <w:proofErr w:type="gramStart"/>
      <w:r>
        <w:rPr>
          <w:rFonts w:cstheme="minorHAnsi"/>
        </w:rPr>
        <w:t>frameworks</w:t>
      </w:r>
      <w:proofErr w:type="gramEnd"/>
      <w:r>
        <w:rPr>
          <w:rFonts w:cstheme="minorHAnsi"/>
        </w:rPr>
        <w:t xml:space="preserve"> and practices, for example the </w:t>
      </w:r>
      <w:r w:rsidRPr="00061896">
        <w:rPr>
          <w:rFonts w:cstheme="minorHAnsi"/>
        </w:rPr>
        <w:t>Personal Information Protection Act 2004</w:t>
      </w:r>
      <w:r>
        <w:rPr>
          <w:rFonts w:cstheme="minorHAnsi"/>
        </w:rPr>
        <w:t xml:space="preserve">, </w:t>
      </w:r>
      <w:r w:rsidR="00071186">
        <w:rPr>
          <w:rFonts w:cstheme="minorHAnsi"/>
        </w:rPr>
        <w:t xml:space="preserve">can </w:t>
      </w:r>
      <w:r>
        <w:rPr>
          <w:rFonts w:cstheme="minorHAnsi"/>
        </w:rPr>
        <w:t>shie</w:t>
      </w:r>
      <w:r w:rsidR="00071186">
        <w:rPr>
          <w:rFonts w:cstheme="minorHAnsi"/>
        </w:rPr>
        <w:t>l</w:t>
      </w:r>
      <w:r>
        <w:rPr>
          <w:rFonts w:cstheme="minorHAnsi"/>
        </w:rPr>
        <w:t xml:space="preserve">d and restrict transparency when complaints are made by people living with </w:t>
      </w:r>
      <w:r w:rsidR="00A24B7B">
        <w:rPr>
          <w:rFonts w:cstheme="minorHAnsi"/>
        </w:rPr>
        <w:t>d</w:t>
      </w:r>
      <w:r>
        <w:rPr>
          <w:rFonts w:cstheme="minorHAnsi"/>
        </w:rPr>
        <w:t>isability</w:t>
      </w:r>
      <w:r w:rsidR="00071186">
        <w:rPr>
          <w:rFonts w:cstheme="minorHAnsi"/>
        </w:rPr>
        <w:t>, despite this not being their intended purpose.</w:t>
      </w:r>
    </w:p>
    <w:p w14:paraId="5AB46B25" w14:textId="77777777" w:rsidR="00A43F6F" w:rsidRDefault="00A43F6F" w:rsidP="004F40AE">
      <w:pPr>
        <w:spacing w:after="0" w:line="240" w:lineRule="auto"/>
        <w:rPr>
          <w:rFonts w:cstheme="minorHAnsi"/>
        </w:rPr>
      </w:pPr>
    </w:p>
    <w:p w14:paraId="6D56D9B6" w14:textId="3C197674" w:rsidR="00A43F6F" w:rsidRDefault="00A43F6F" w:rsidP="004F40AE">
      <w:pPr>
        <w:spacing w:after="0" w:line="240" w:lineRule="auto"/>
        <w:rPr>
          <w:rFonts w:cstheme="minorHAnsi"/>
        </w:rPr>
      </w:pPr>
      <w:r>
        <w:rPr>
          <w:rFonts w:cstheme="minorHAnsi"/>
        </w:rPr>
        <w:t xml:space="preserve">The </w:t>
      </w:r>
      <w:r w:rsidRPr="00061896">
        <w:rPr>
          <w:rFonts w:cstheme="minorHAnsi"/>
        </w:rPr>
        <w:t>Disability Inclusion Bill 2023</w:t>
      </w:r>
      <w:r>
        <w:rPr>
          <w:rFonts w:cstheme="minorHAnsi"/>
        </w:rPr>
        <w:t xml:space="preserve"> should be the cornerstone to drive real and required change, but in its current draft form requires far more work to consider how it can meaningfully do so.</w:t>
      </w:r>
    </w:p>
    <w:p w14:paraId="42363E46" w14:textId="72521D1D" w:rsidR="004F40AE" w:rsidRPr="00192DA5" w:rsidRDefault="00DD165E" w:rsidP="00192DA5">
      <w:pPr>
        <w:pStyle w:val="Heading1"/>
        <w:rPr>
          <w:rFonts w:asciiTheme="majorHAnsi" w:eastAsiaTheme="majorEastAsia" w:hAnsiTheme="majorHAnsi" w:cstheme="majorHAnsi"/>
          <w:sz w:val="28"/>
          <w:szCs w:val="28"/>
        </w:rPr>
      </w:pPr>
      <w:r w:rsidRPr="00192DA5">
        <w:rPr>
          <w:rFonts w:asciiTheme="majorHAnsi" w:eastAsiaTheme="majorEastAsia" w:hAnsiTheme="majorHAnsi" w:cstheme="majorHAnsi"/>
          <w:sz w:val="28"/>
          <w:szCs w:val="28"/>
        </w:rPr>
        <w:t>Feedback to the s</w:t>
      </w:r>
      <w:r w:rsidR="00C331F9" w:rsidRPr="00192DA5">
        <w:rPr>
          <w:rFonts w:asciiTheme="majorHAnsi" w:eastAsiaTheme="majorEastAsia" w:hAnsiTheme="majorHAnsi" w:cstheme="majorHAnsi"/>
          <w:sz w:val="28"/>
          <w:szCs w:val="28"/>
        </w:rPr>
        <w:t>ummary questions on the Disability Inclusion Bill 2023</w:t>
      </w:r>
    </w:p>
    <w:p w14:paraId="10FF70CF" w14:textId="77777777" w:rsidR="00C331F9" w:rsidRPr="00721BBE" w:rsidRDefault="00C331F9" w:rsidP="00721BBE">
      <w:pPr>
        <w:pStyle w:val="Heading2"/>
        <w:spacing w:after="120" w:afterAutospacing="0"/>
        <w:rPr>
          <w:rFonts w:asciiTheme="minorHAnsi" w:eastAsiaTheme="majorEastAsia" w:hAnsiTheme="minorHAnsi" w:cstheme="minorHAnsi"/>
          <w:sz w:val="24"/>
          <w:szCs w:val="24"/>
        </w:rPr>
      </w:pPr>
      <w:r w:rsidRPr="00721BBE">
        <w:rPr>
          <w:rFonts w:asciiTheme="minorHAnsi" w:eastAsiaTheme="majorEastAsia" w:hAnsiTheme="minorHAnsi" w:cstheme="minorHAnsi"/>
          <w:sz w:val="24"/>
          <w:szCs w:val="24"/>
        </w:rPr>
        <w:t>Part 1: Preliminary</w:t>
      </w:r>
    </w:p>
    <w:p w14:paraId="32977843" w14:textId="77777777" w:rsidR="00C331F9" w:rsidRPr="00BF28D4" w:rsidRDefault="00C331F9" w:rsidP="00C331F9">
      <w:pPr>
        <w:spacing w:after="0" w:line="240" w:lineRule="auto"/>
        <w:rPr>
          <w:rFonts w:cstheme="minorHAnsi"/>
          <w:b/>
          <w:bCs/>
        </w:rPr>
      </w:pPr>
      <w:r w:rsidRPr="00BF28D4">
        <w:rPr>
          <w:rFonts w:cstheme="minorHAnsi"/>
          <w:b/>
          <w:bCs/>
        </w:rPr>
        <w:t>1. Do the objects, principles and definitions in the Act better reflect human rights and inclusion?</w:t>
      </w:r>
    </w:p>
    <w:p w14:paraId="0BD1DADB" w14:textId="77777777" w:rsidR="00BF28D4" w:rsidRDefault="00BF28D4" w:rsidP="00C331F9">
      <w:pPr>
        <w:spacing w:after="0" w:line="240" w:lineRule="auto"/>
        <w:rPr>
          <w:rFonts w:cstheme="minorHAnsi"/>
        </w:rPr>
      </w:pPr>
    </w:p>
    <w:p w14:paraId="7BA47C0F" w14:textId="49742C9E" w:rsidR="00944489" w:rsidRDefault="00944489" w:rsidP="00C331F9">
      <w:pPr>
        <w:spacing w:after="0" w:line="240" w:lineRule="auto"/>
        <w:rPr>
          <w:rFonts w:cstheme="minorHAnsi"/>
        </w:rPr>
      </w:pPr>
      <w:r w:rsidRPr="00944489">
        <w:rPr>
          <w:rFonts w:cstheme="minorHAnsi"/>
        </w:rPr>
        <w:t xml:space="preserve">The objectives and principles appear sound and require strengthening to incorporate Conventions and Acts that guide best practice in working in the best interests of a child. This would mean the inclusion and reference to the United Nations Rights of the Child and demonstration of differentiation between adult rights and children's rights and recognition of parental and legal guardian roles and rights. Article one of the Rights of the Child is clear - </w:t>
      </w:r>
      <w:r w:rsidRPr="0013451E">
        <w:rPr>
          <w:rFonts w:cstheme="minorHAnsi"/>
          <w:i/>
          <w:iCs/>
        </w:rPr>
        <w:t>For the purposes of the present Convention, a child means every human being below the age of eighteen years unless under the law applicable to the child, majority is attained earlier</w:t>
      </w:r>
      <w:r w:rsidRPr="00944489">
        <w:rPr>
          <w:rFonts w:cstheme="minorHAnsi"/>
        </w:rPr>
        <w:t>. ACD Tas supports the rights of all children to be nurtured to reach their potential as they grow and develop. Whilst it is valuable to note the principles in support of self-determination, individual autonomy and decision making for developing youth and adults with disability, it is also important to recognise the vital role that parents and guardians of children with disability have in their child's growth, development, and upholding their rights for later achievement of autonomy, and skills of resilience, self-</w:t>
      </w:r>
      <w:proofErr w:type="gramStart"/>
      <w:r w:rsidRPr="00944489">
        <w:rPr>
          <w:rFonts w:cstheme="minorHAnsi"/>
        </w:rPr>
        <w:t>advocacy</w:t>
      </w:r>
      <w:proofErr w:type="gramEnd"/>
      <w:r w:rsidRPr="00944489">
        <w:rPr>
          <w:rFonts w:cstheme="minorHAnsi"/>
        </w:rPr>
        <w:t xml:space="preserve"> and independent living. In this way we recommend that the bill recognises the rights and duties of parents and legal guardians, or other individuals legally responsible for children and </w:t>
      </w:r>
      <w:proofErr w:type="gramStart"/>
      <w:r w:rsidRPr="00944489">
        <w:rPr>
          <w:rFonts w:cstheme="minorHAnsi"/>
        </w:rPr>
        <w:t>make</w:t>
      </w:r>
      <w:r w:rsidR="00010EDD">
        <w:rPr>
          <w:rFonts w:cstheme="minorHAnsi"/>
        </w:rPr>
        <w:t>s</w:t>
      </w:r>
      <w:r w:rsidR="001B4F54">
        <w:rPr>
          <w:rFonts w:cstheme="minorHAnsi"/>
        </w:rPr>
        <w:t xml:space="preserve"> </w:t>
      </w:r>
      <w:r w:rsidRPr="00944489">
        <w:rPr>
          <w:rFonts w:cstheme="minorHAnsi"/>
        </w:rPr>
        <w:t>reference</w:t>
      </w:r>
      <w:proofErr w:type="gramEnd"/>
      <w:r w:rsidRPr="00944489">
        <w:rPr>
          <w:rFonts w:cstheme="minorHAnsi"/>
        </w:rPr>
        <w:t xml:space="preserve"> to appropriate legislation and other administrative measures. The bill should define </w:t>
      </w:r>
      <w:r w:rsidR="00010EDD">
        <w:rPr>
          <w:rFonts w:cstheme="minorHAnsi"/>
        </w:rPr>
        <w:t>the rights of a</w:t>
      </w:r>
      <w:r w:rsidRPr="00944489">
        <w:rPr>
          <w:rFonts w:cstheme="minorHAnsi"/>
        </w:rPr>
        <w:t xml:space="preserve"> child, </w:t>
      </w:r>
      <w:proofErr w:type="gramStart"/>
      <w:r w:rsidRPr="00944489">
        <w:rPr>
          <w:rFonts w:cstheme="minorHAnsi"/>
        </w:rPr>
        <w:t>parents</w:t>
      </w:r>
      <w:proofErr w:type="gramEnd"/>
      <w:r w:rsidRPr="00944489">
        <w:rPr>
          <w:rFonts w:cstheme="minorHAnsi"/>
        </w:rPr>
        <w:t xml:space="preserve"> and legal guardians separately</w:t>
      </w:r>
      <w:r w:rsidR="00010EDD">
        <w:rPr>
          <w:rFonts w:cstheme="minorHAnsi"/>
        </w:rPr>
        <w:t xml:space="preserve"> and distinctly</w:t>
      </w:r>
      <w:r w:rsidRPr="00944489">
        <w:rPr>
          <w:rFonts w:cstheme="minorHAnsi"/>
        </w:rPr>
        <w:t xml:space="preserve"> to </w:t>
      </w:r>
      <w:r w:rsidR="00A24B7B">
        <w:rPr>
          <w:rFonts w:cstheme="minorHAnsi"/>
        </w:rPr>
        <w:t xml:space="preserve">the rights of </w:t>
      </w:r>
      <w:r w:rsidRPr="00944489">
        <w:rPr>
          <w:rFonts w:cstheme="minorHAnsi"/>
        </w:rPr>
        <w:t>a child's families, carers and other significant persons.</w:t>
      </w:r>
    </w:p>
    <w:p w14:paraId="4A820C73" w14:textId="77777777" w:rsidR="00CF03FB" w:rsidRDefault="00CF03FB" w:rsidP="00C331F9">
      <w:pPr>
        <w:spacing w:after="0" w:line="240" w:lineRule="auto"/>
        <w:rPr>
          <w:rFonts w:cstheme="minorHAnsi"/>
        </w:rPr>
      </w:pPr>
    </w:p>
    <w:p w14:paraId="5DCD8B97" w14:textId="716953A8" w:rsidR="00944489" w:rsidRPr="00C331F9" w:rsidRDefault="00CF03FB" w:rsidP="00C331F9">
      <w:pPr>
        <w:spacing w:after="0" w:line="240" w:lineRule="auto"/>
        <w:rPr>
          <w:rFonts w:cstheme="minorHAnsi"/>
        </w:rPr>
      </w:pPr>
      <w:r w:rsidRPr="00CF03FB">
        <w:rPr>
          <w:rFonts w:cstheme="minorHAnsi"/>
        </w:rPr>
        <w:t xml:space="preserve">As is required by associated Federal legislation, “regulating the use of restrictive practices by disability services providers” relates to disability service providers, and aligns with Federal NDIS legislative requirements, that cite State provisions. What is missing, is that the same obligation and oversight is </w:t>
      </w:r>
      <w:r>
        <w:rPr>
          <w:rFonts w:cstheme="minorHAnsi"/>
        </w:rPr>
        <w:t xml:space="preserve">equally stated and </w:t>
      </w:r>
      <w:r w:rsidRPr="00CF03FB">
        <w:rPr>
          <w:rFonts w:cstheme="minorHAnsi"/>
        </w:rPr>
        <w:t>applied to all areas of State responsibilit</w:t>
      </w:r>
      <w:r>
        <w:rPr>
          <w:rFonts w:cstheme="minorHAnsi"/>
        </w:rPr>
        <w:t>ies.</w:t>
      </w:r>
    </w:p>
    <w:p w14:paraId="77ED6B9E" w14:textId="45C21C5D"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2: Disability Inclusion Planning</w:t>
      </w:r>
    </w:p>
    <w:p w14:paraId="6A467EF6" w14:textId="77777777" w:rsidR="00C331F9" w:rsidRPr="00BF28D4" w:rsidRDefault="00C331F9" w:rsidP="00C331F9">
      <w:pPr>
        <w:spacing w:after="0" w:line="240" w:lineRule="auto"/>
        <w:rPr>
          <w:rFonts w:cstheme="minorHAnsi"/>
          <w:b/>
          <w:bCs/>
        </w:rPr>
      </w:pPr>
      <w:r w:rsidRPr="00BF28D4">
        <w:rPr>
          <w:rFonts w:cstheme="minorHAnsi"/>
          <w:b/>
          <w:bCs/>
        </w:rPr>
        <w:t>2. Will the Disability Inclusion Planning requirements contribute to the advancement of human rights and inclusion?</w:t>
      </w:r>
    </w:p>
    <w:p w14:paraId="1B250240" w14:textId="77777777" w:rsidR="00BF28D4" w:rsidRDefault="00BF28D4" w:rsidP="00C331F9">
      <w:pPr>
        <w:spacing w:after="0" w:line="240" w:lineRule="auto"/>
        <w:rPr>
          <w:rFonts w:cstheme="minorHAnsi"/>
        </w:rPr>
      </w:pPr>
    </w:p>
    <w:p w14:paraId="654AA447" w14:textId="69CA88AE" w:rsidR="008009B4" w:rsidRDefault="00B45F6D" w:rsidP="00C331F9">
      <w:pPr>
        <w:spacing w:after="0" w:line="240" w:lineRule="auto"/>
        <w:rPr>
          <w:rFonts w:cstheme="minorHAnsi"/>
        </w:rPr>
      </w:pPr>
      <w:r w:rsidRPr="00B45F6D">
        <w:rPr>
          <w:rFonts w:cstheme="minorHAnsi"/>
        </w:rPr>
        <w:lastRenderedPageBreak/>
        <w:t xml:space="preserve">Disability Inclusion Plans </w:t>
      </w:r>
      <w:r>
        <w:rPr>
          <w:rFonts w:cstheme="minorHAnsi"/>
        </w:rPr>
        <w:t>are a sound approach</w:t>
      </w:r>
      <w:r w:rsidRPr="00B45F6D">
        <w:rPr>
          <w:rFonts w:cstheme="minorHAnsi"/>
        </w:rPr>
        <w:t xml:space="preserve">, in principle. </w:t>
      </w:r>
      <w:r w:rsidR="00173507">
        <w:rPr>
          <w:rFonts w:cstheme="minorHAnsi"/>
        </w:rPr>
        <w:t xml:space="preserve">To be successful within all service systems, inclusion planning must at first be tied to a set of relevant standards </w:t>
      </w:r>
      <w:r w:rsidR="00A24B7B">
        <w:rPr>
          <w:rFonts w:cstheme="minorHAnsi"/>
        </w:rPr>
        <w:t>and</w:t>
      </w:r>
      <w:r w:rsidR="00173507">
        <w:rPr>
          <w:rFonts w:cstheme="minorHAnsi"/>
        </w:rPr>
        <w:t xml:space="preserve"> guiding documentation</w:t>
      </w:r>
      <w:r w:rsidR="008009B4">
        <w:rPr>
          <w:rFonts w:cstheme="minorHAnsi"/>
        </w:rPr>
        <w:t xml:space="preserve"> </w:t>
      </w:r>
      <w:r w:rsidR="00A24B7B">
        <w:rPr>
          <w:rFonts w:cstheme="minorHAnsi"/>
        </w:rPr>
        <w:t xml:space="preserve">with </w:t>
      </w:r>
      <w:r w:rsidR="008009B4">
        <w:rPr>
          <w:rFonts w:cstheme="minorHAnsi"/>
        </w:rPr>
        <w:t xml:space="preserve">clear expectations about legal requirements </w:t>
      </w:r>
      <w:r w:rsidR="00A24B7B">
        <w:rPr>
          <w:rFonts w:cstheme="minorHAnsi"/>
        </w:rPr>
        <w:t xml:space="preserve">for </w:t>
      </w:r>
      <w:r w:rsidR="008009B4">
        <w:rPr>
          <w:rFonts w:cstheme="minorHAnsi"/>
        </w:rPr>
        <w:t>comply</w:t>
      </w:r>
      <w:r w:rsidR="00A24B7B">
        <w:rPr>
          <w:rFonts w:cstheme="minorHAnsi"/>
        </w:rPr>
        <w:t>ing</w:t>
      </w:r>
      <w:r w:rsidR="008009B4">
        <w:rPr>
          <w:rFonts w:cstheme="minorHAnsi"/>
        </w:rPr>
        <w:t xml:space="preserve"> with the standards and </w:t>
      </w:r>
      <w:r w:rsidR="00A24B7B">
        <w:rPr>
          <w:rFonts w:cstheme="minorHAnsi"/>
        </w:rPr>
        <w:t xml:space="preserve">the </w:t>
      </w:r>
      <w:r w:rsidR="008009B4">
        <w:rPr>
          <w:rFonts w:cstheme="minorHAnsi"/>
        </w:rPr>
        <w:t xml:space="preserve">penalties for not doing so. </w:t>
      </w:r>
    </w:p>
    <w:p w14:paraId="46BAA7BB" w14:textId="35A6FA06" w:rsidR="00816E2D" w:rsidRDefault="00173507" w:rsidP="00C331F9">
      <w:pPr>
        <w:spacing w:after="0" w:line="240" w:lineRule="auto"/>
        <w:rPr>
          <w:rFonts w:cstheme="minorHAnsi"/>
        </w:rPr>
      </w:pPr>
      <w:r>
        <w:rPr>
          <w:rFonts w:cstheme="minorHAnsi"/>
        </w:rPr>
        <w:t>I</w:t>
      </w:r>
      <w:r w:rsidR="00B45F6D">
        <w:rPr>
          <w:rFonts w:cstheme="minorHAnsi"/>
        </w:rPr>
        <w:t xml:space="preserve">n addition, </w:t>
      </w:r>
      <w:r w:rsidR="00A24B7B">
        <w:rPr>
          <w:rFonts w:cstheme="minorHAnsi"/>
        </w:rPr>
        <w:t xml:space="preserve">effective </w:t>
      </w:r>
      <w:r w:rsidR="00B45F6D" w:rsidRPr="00C331F9">
        <w:rPr>
          <w:rFonts w:cstheme="minorHAnsi"/>
        </w:rPr>
        <w:t xml:space="preserve">Disability Inclusion Planning </w:t>
      </w:r>
      <w:r w:rsidR="00B45F6D">
        <w:rPr>
          <w:rFonts w:cstheme="minorHAnsi"/>
        </w:rPr>
        <w:t>require</w:t>
      </w:r>
      <w:r w:rsidR="00010EDD">
        <w:rPr>
          <w:rFonts w:cstheme="minorHAnsi"/>
        </w:rPr>
        <w:t>s</w:t>
      </w:r>
      <w:r w:rsidR="00B45F6D">
        <w:rPr>
          <w:rFonts w:cstheme="minorHAnsi"/>
        </w:rPr>
        <w:t xml:space="preserve"> a</w:t>
      </w:r>
      <w:r w:rsidR="00B45F6D" w:rsidRPr="00B45F6D">
        <w:rPr>
          <w:rFonts w:cstheme="minorHAnsi"/>
        </w:rPr>
        <w:t xml:space="preserve"> commitment to</w:t>
      </w:r>
      <w:r w:rsidR="00B45F6D">
        <w:rPr>
          <w:rFonts w:cstheme="minorHAnsi"/>
        </w:rPr>
        <w:t xml:space="preserve"> appropriate</w:t>
      </w:r>
      <w:r w:rsidR="00B45F6D" w:rsidRPr="00B45F6D">
        <w:rPr>
          <w:rFonts w:cstheme="minorHAnsi"/>
        </w:rPr>
        <w:t xml:space="preserve"> consultation</w:t>
      </w:r>
      <w:r w:rsidR="001A1104">
        <w:rPr>
          <w:rFonts w:cstheme="minorHAnsi"/>
        </w:rPr>
        <w:t>,</w:t>
      </w:r>
      <w:r w:rsidR="00B45F6D" w:rsidRPr="00B45F6D">
        <w:rPr>
          <w:rFonts w:cstheme="minorHAnsi"/>
        </w:rPr>
        <w:t xml:space="preserve"> </w:t>
      </w:r>
      <w:r w:rsidR="00B45F6D">
        <w:rPr>
          <w:rFonts w:cstheme="minorHAnsi"/>
        </w:rPr>
        <w:t>and</w:t>
      </w:r>
      <w:r w:rsidR="00B45F6D" w:rsidRPr="00B45F6D">
        <w:rPr>
          <w:rFonts w:cstheme="minorHAnsi"/>
        </w:rPr>
        <w:t xml:space="preserve"> genuine consultation requires time and resources, with adequate lead times </w:t>
      </w:r>
      <w:r w:rsidR="00B45F6D">
        <w:rPr>
          <w:rFonts w:cstheme="minorHAnsi"/>
        </w:rPr>
        <w:t>that</w:t>
      </w:r>
      <w:r w:rsidR="00B45F6D" w:rsidRPr="00B45F6D">
        <w:rPr>
          <w:rFonts w:cstheme="minorHAnsi"/>
        </w:rPr>
        <w:t xml:space="preserve"> valu</w:t>
      </w:r>
      <w:r w:rsidR="00B45F6D">
        <w:rPr>
          <w:rFonts w:cstheme="minorHAnsi"/>
        </w:rPr>
        <w:t>e</w:t>
      </w:r>
      <w:r w:rsidR="00B45F6D" w:rsidRPr="00B45F6D">
        <w:rPr>
          <w:rFonts w:cstheme="minorHAnsi"/>
        </w:rPr>
        <w:t xml:space="preserve"> people's time</w:t>
      </w:r>
      <w:r>
        <w:rPr>
          <w:rFonts w:cstheme="minorHAnsi"/>
        </w:rPr>
        <w:t xml:space="preserve">, expertise </w:t>
      </w:r>
      <w:r w:rsidR="00B45F6D" w:rsidRPr="00B45F6D">
        <w:rPr>
          <w:rFonts w:cstheme="minorHAnsi"/>
        </w:rPr>
        <w:t>and lived experience</w:t>
      </w:r>
      <w:r w:rsidR="00B45F6D">
        <w:rPr>
          <w:rFonts w:cstheme="minorHAnsi"/>
        </w:rPr>
        <w:t xml:space="preserve">, particularly when the core cohort are those people living with </w:t>
      </w:r>
      <w:r w:rsidR="00A24B7B">
        <w:rPr>
          <w:rFonts w:cstheme="minorHAnsi"/>
        </w:rPr>
        <w:t>d</w:t>
      </w:r>
      <w:r w:rsidR="00B45F6D">
        <w:rPr>
          <w:rFonts w:cstheme="minorHAnsi"/>
        </w:rPr>
        <w:t xml:space="preserve">isability. </w:t>
      </w:r>
      <w:r w:rsidR="003A0D2C">
        <w:rPr>
          <w:rFonts w:cstheme="minorHAnsi"/>
        </w:rPr>
        <w:t xml:space="preserve">Where clear standards and guidelines are </w:t>
      </w:r>
      <w:r w:rsidR="007F0170">
        <w:rPr>
          <w:rFonts w:cstheme="minorHAnsi"/>
        </w:rPr>
        <w:t>i</w:t>
      </w:r>
      <w:r w:rsidR="003A0D2C">
        <w:rPr>
          <w:rFonts w:cstheme="minorHAnsi"/>
        </w:rPr>
        <w:t xml:space="preserve">n place </w:t>
      </w:r>
      <w:r w:rsidR="00F82683">
        <w:rPr>
          <w:rFonts w:cstheme="minorHAnsi"/>
        </w:rPr>
        <w:t>that link to</w:t>
      </w:r>
      <w:r w:rsidR="007135E0">
        <w:rPr>
          <w:rFonts w:cstheme="minorHAnsi"/>
        </w:rPr>
        <w:t xml:space="preserve"> a Bill</w:t>
      </w:r>
      <w:r w:rsidR="00F82683">
        <w:rPr>
          <w:rFonts w:cstheme="minorHAnsi"/>
        </w:rPr>
        <w:t xml:space="preserve"> </w:t>
      </w:r>
      <w:r w:rsidR="003A0D2C">
        <w:rPr>
          <w:rFonts w:cstheme="minorHAnsi"/>
        </w:rPr>
        <w:t>(</w:t>
      </w:r>
      <w:r w:rsidR="00A24B7B">
        <w:rPr>
          <w:rFonts w:cstheme="minorHAnsi"/>
        </w:rPr>
        <w:t>e.g.,</w:t>
      </w:r>
      <w:r w:rsidR="003A0D2C">
        <w:rPr>
          <w:rFonts w:cstheme="minorHAnsi"/>
        </w:rPr>
        <w:t xml:space="preserve"> The Disability Discrimination Act 1992, The Disability Standards for Education 2005 and guidelines for use and understanding the standards)</w:t>
      </w:r>
      <w:r w:rsidR="007F0170">
        <w:rPr>
          <w:rFonts w:cstheme="minorHAnsi"/>
        </w:rPr>
        <w:t>,</w:t>
      </w:r>
      <w:r w:rsidR="003A0D2C">
        <w:rPr>
          <w:rFonts w:cstheme="minorHAnsi"/>
        </w:rPr>
        <w:t xml:space="preserve"> as well as</w:t>
      </w:r>
      <w:r w:rsidR="007135E0">
        <w:rPr>
          <w:rFonts w:cstheme="minorHAnsi"/>
        </w:rPr>
        <w:t xml:space="preserve"> an ethical service leader </w:t>
      </w:r>
      <w:r w:rsidR="007F0170">
        <w:rPr>
          <w:rFonts w:cstheme="minorHAnsi"/>
        </w:rPr>
        <w:t>with</w:t>
      </w:r>
      <w:r w:rsidR="007135E0">
        <w:rPr>
          <w:rFonts w:cstheme="minorHAnsi"/>
        </w:rPr>
        <w:t xml:space="preserve">  </w:t>
      </w:r>
      <w:r w:rsidR="003A0D2C">
        <w:rPr>
          <w:rFonts w:cstheme="minorHAnsi"/>
        </w:rPr>
        <w:t xml:space="preserve"> sufficient funding for </w:t>
      </w:r>
      <w:r w:rsidR="007135E0">
        <w:rPr>
          <w:rFonts w:cstheme="minorHAnsi"/>
        </w:rPr>
        <w:t xml:space="preserve">skilled and knowledgeable </w:t>
      </w:r>
      <w:r w:rsidR="003A0D2C">
        <w:rPr>
          <w:rFonts w:cstheme="minorHAnsi"/>
        </w:rPr>
        <w:t>human resources</w:t>
      </w:r>
      <w:r w:rsidR="007F0170">
        <w:rPr>
          <w:rFonts w:cstheme="minorHAnsi"/>
        </w:rPr>
        <w:t xml:space="preserve"> for plan development</w:t>
      </w:r>
      <w:r w:rsidR="007135E0">
        <w:rPr>
          <w:rFonts w:cstheme="minorHAnsi"/>
        </w:rPr>
        <w:t xml:space="preserve">, </w:t>
      </w:r>
      <w:r w:rsidR="003A0D2C">
        <w:rPr>
          <w:rFonts w:cstheme="minorHAnsi"/>
        </w:rPr>
        <w:t>consultancy</w:t>
      </w:r>
      <w:r w:rsidR="00F82683">
        <w:rPr>
          <w:rFonts w:cstheme="minorHAnsi"/>
        </w:rPr>
        <w:t>,</w:t>
      </w:r>
      <w:r w:rsidR="003A0D2C">
        <w:rPr>
          <w:rFonts w:cstheme="minorHAnsi"/>
        </w:rPr>
        <w:t xml:space="preserve"> compulsory training</w:t>
      </w:r>
      <w:r w:rsidR="00F82683">
        <w:rPr>
          <w:rFonts w:cstheme="minorHAnsi"/>
        </w:rPr>
        <w:t xml:space="preserve">, monitoring, review and continuous improvement activity, </w:t>
      </w:r>
      <w:r w:rsidR="007F0170">
        <w:rPr>
          <w:rFonts w:cstheme="minorHAnsi"/>
        </w:rPr>
        <w:t>an Inclusion plan</w:t>
      </w:r>
      <w:r w:rsidR="007135E0">
        <w:rPr>
          <w:rFonts w:cstheme="minorHAnsi"/>
        </w:rPr>
        <w:t xml:space="preserve"> </w:t>
      </w:r>
      <w:r w:rsidR="00F82683">
        <w:rPr>
          <w:rFonts w:cstheme="minorHAnsi"/>
        </w:rPr>
        <w:t xml:space="preserve">is </w:t>
      </w:r>
      <w:r w:rsidR="006B4854">
        <w:rPr>
          <w:rFonts w:cstheme="minorHAnsi"/>
        </w:rPr>
        <w:t xml:space="preserve">more </w:t>
      </w:r>
      <w:r w:rsidR="00F82683">
        <w:rPr>
          <w:rFonts w:cstheme="minorHAnsi"/>
        </w:rPr>
        <w:t xml:space="preserve">likely to </w:t>
      </w:r>
      <w:r w:rsidR="007135E0">
        <w:rPr>
          <w:rFonts w:cstheme="minorHAnsi"/>
        </w:rPr>
        <w:t xml:space="preserve">be effective and </w:t>
      </w:r>
      <w:r w:rsidR="00F82683">
        <w:rPr>
          <w:rFonts w:cstheme="minorHAnsi"/>
        </w:rPr>
        <w:t>lead to positive work force practice changes and inclusion and participation outcomes</w:t>
      </w:r>
      <w:r w:rsidR="007135E0">
        <w:rPr>
          <w:rFonts w:cstheme="minorHAnsi"/>
        </w:rPr>
        <w:t xml:space="preserve">. </w:t>
      </w:r>
      <w:r w:rsidR="00F82683">
        <w:rPr>
          <w:rFonts w:cstheme="minorHAnsi"/>
        </w:rPr>
        <w:t xml:space="preserve"> However, where one </w:t>
      </w:r>
      <w:r w:rsidR="006B4854">
        <w:rPr>
          <w:rFonts w:cstheme="minorHAnsi"/>
        </w:rPr>
        <w:t xml:space="preserve">of the afore mentioned </w:t>
      </w:r>
      <w:r w:rsidR="00F82683">
        <w:rPr>
          <w:rFonts w:cstheme="minorHAnsi"/>
        </w:rPr>
        <w:t>element</w:t>
      </w:r>
      <w:r w:rsidR="006B4854">
        <w:rPr>
          <w:rFonts w:cstheme="minorHAnsi"/>
        </w:rPr>
        <w:t>s</w:t>
      </w:r>
      <w:r w:rsidR="00F82683">
        <w:rPr>
          <w:rFonts w:cstheme="minorHAnsi"/>
        </w:rPr>
        <w:t xml:space="preserve"> </w:t>
      </w:r>
      <w:r w:rsidR="00816E2D">
        <w:rPr>
          <w:rFonts w:cstheme="minorHAnsi"/>
        </w:rPr>
        <w:t xml:space="preserve">is not </w:t>
      </w:r>
      <w:r w:rsidR="00944600">
        <w:rPr>
          <w:rFonts w:cstheme="minorHAnsi"/>
        </w:rPr>
        <w:t xml:space="preserve">present </w:t>
      </w:r>
      <w:r w:rsidR="00816E2D">
        <w:rPr>
          <w:rFonts w:cstheme="minorHAnsi"/>
        </w:rPr>
        <w:t xml:space="preserve">in support of inclusive planning and </w:t>
      </w:r>
      <w:r w:rsidR="006B4854">
        <w:rPr>
          <w:rFonts w:cstheme="minorHAnsi"/>
        </w:rPr>
        <w:t>implementation,</w:t>
      </w:r>
      <w:r w:rsidR="00816E2D">
        <w:rPr>
          <w:rFonts w:cstheme="minorHAnsi"/>
        </w:rPr>
        <w:t xml:space="preserve"> </w:t>
      </w:r>
      <w:r w:rsidR="00F82683">
        <w:rPr>
          <w:rFonts w:cstheme="minorHAnsi"/>
        </w:rPr>
        <w:t>significant barrier</w:t>
      </w:r>
      <w:r w:rsidR="00816E2D">
        <w:rPr>
          <w:rFonts w:cstheme="minorHAnsi"/>
        </w:rPr>
        <w:t xml:space="preserve">s </w:t>
      </w:r>
      <w:r w:rsidR="006B4854">
        <w:rPr>
          <w:rFonts w:cstheme="minorHAnsi"/>
        </w:rPr>
        <w:t>can prevent plan success</w:t>
      </w:r>
      <w:r w:rsidR="007135E0">
        <w:rPr>
          <w:rFonts w:cstheme="minorHAnsi"/>
        </w:rPr>
        <w:t xml:space="preserve"> and inclusive outcomes</w:t>
      </w:r>
      <w:r w:rsidR="00944600">
        <w:rPr>
          <w:rFonts w:cstheme="minorHAnsi"/>
        </w:rPr>
        <w:t xml:space="preserve">. For example, </w:t>
      </w:r>
      <w:r w:rsidR="006B4854">
        <w:rPr>
          <w:rFonts w:cstheme="minorHAnsi"/>
        </w:rPr>
        <w:t>s</w:t>
      </w:r>
      <w:r w:rsidR="00816E2D">
        <w:rPr>
          <w:rFonts w:cstheme="minorHAnsi"/>
        </w:rPr>
        <w:t>ervice leaders w</w:t>
      </w:r>
      <w:r w:rsidR="00944600">
        <w:rPr>
          <w:rFonts w:cstheme="minorHAnsi"/>
        </w:rPr>
        <w:t xml:space="preserve">ho hold </w:t>
      </w:r>
      <w:r w:rsidR="007135E0">
        <w:rPr>
          <w:rFonts w:cstheme="minorHAnsi"/>
        </w:rPr>
        <w:t>beliefs</w:t>
      </w:r>
      <w:r w:rsidR="00816E2D">
        <w:rPr>
          <w:rFonts w:cstheme="minorHAnsi"/>
        </w:rPr>
        <w:t xml:space="preserve"> and attitudes that </w:t>
      </w:r>
      <w:r w:rsidR="00944600">
        <w:rPr>
          <w:rFonts w:cstheme="minorHAnsi"/>
        </w:rPr>
        <w:t xml:space="preserve">people with disability should not be equally </w:t>
      </w:r>
      <w:r w:rsidR="00816E2D">
        <w:rPr>
          <w:rFonts w:cstheme="minorHAnsi"/>
        </w:rPr>
        <w:t>i</w:t>
      </w:r>
      <w:r w:rsidR="006B4854">
        <w:rPr>
          <w:rFonts w:cstheme="minorHAnsi"/>
        </w:rPr>
        <w:t>nclu</w:t>
      </w:r>
      <w:r w:rsidR="00944600">
        <w:rPr>
          <w:rFonts w:cstheme="minorHAnsi"/>
        </w:rPr>
        <w:t xml:space="preserve">ded. It is </w:t>
      </w:r>
      <w:r w:rsidR="00816E2D">
        <w:rPr>
          <w:rFonts w:cstheme="minorHAnsi"/>
        </w:rPr>
        <w:t xml:space="preserve">proven </w:t>
      </w:r>
      <w:r w:rsidR="00944600">
        <w:rPr>
          <w:rFonts w:cstheme="minorHAnsi"/>
        </w:rPr>
        <w:t xml:space="preserve">that when a service leader holds this attitude that </w:t>
      </w:r>
      <w:r w:rsidR="00F82683">
        <w:rPr>
          <w:rFonts w:cstheme="minorHAnsi"/>
        </w:rPr>
        <w:t xml:space="preserve">human rights </w:t>
      </w:r>
      <w:r w:rsidR="00944600">
        <w:rPr>
          <w:rFonts w:cstheme="minorHAnsi"/>
        </w:rPr>
        <w:t xml:space="preserve">will </w:t>
      </w:r>
      <w:r w:rsidR="00816E2D">
        <w:rPr>
          <w:rFonts w:cstheme="minorHAnsi"/>
        </w:rPr>
        <w:t xml:space="preserve">not </w:t>
      </w:r>
      <w:r w:rsidR="00944600">
        <w:rPr>
          <w:rFonts w:cstheme="minorHAnsi"/>
        </w:rPr>
        <w:t xml:space="preserve">be </w:t>
      </w:r>
      <w:r w:rsidR="00816E2D">
        <w:rPr>
          <w:rFonts w:cstheme="minorHAnsi"/>
        </w:rPr>
        <w:t>upheld or advanced</w:t>
      </w:r>
      <w:r w:rsidR="006B4854">
        <w:rPr>
          <w:rFonts w:cstheme="minorHAnsi"/>
        </w:rPr>
        <w:t xml:space="preserve"> and </w:t>
      </w:r>
      <w:r w:rsidR="00944600">
        <w:rPr>
          <w:rFonts w:cstheme="minorHAnsi"/>
        </w:rPr>
        <w:t xml:space="preserve">that </w:t>
      </w:r>
      <w:r w:rsidR="006B4854">
        <w:rPr>
          <w:rFonts w:cstheme="minorHAnsi"/>
        </w:rPr>
        <w:t xml:space="preserve">harm </w:t>
      </w:r>
      <w:r w:rsidR="00944600">
        <w:rPr>
          <w:rFonts w:cstheme="minorHAnsi"/>
        </w:rPr>
        <w:t xml:space="preserve">is likely to </w:t>
      </w:r>
      <w:r w:rsidR="006B4854">
        <w:rPr>
          <w:rFonts w:cstheme="minorHAnsi"/>
        </w:rPr>
        <w:t>occur</w:t>
      </w:r>
      <w:r w:rsidR="00816E2D">
        <w:rPr>
          <w:rFonts w:cstheme="minorHAnsi"/>
        </w:rPr>
        <w:t xml:space="preserve">. </w:t>
      </w:r>
    </w:p>
    <w:p w14:paraId="5BE890A8" w14:textId="77777777" w:rsidR="00F47A6B" w:rsidRDefault="00F47A6B" w:rsidP="00C331F9">
      <w:pPr>
        <w:spacing w:after="0" w:line="240" w:lineRule="auto"/>
        <w:rPr>
          <w:rFonts w:cstheme="minorHAnsi"/>
        </w:rPr>
      </w:pPr>
    </w:p>
    <w:p w14:paraId="62803440" w14:textId="064CFFF4" w:rsidR="00816E2D" w:rsidRDefault="00F82683" w:rsidP="00C331F9">
      <w:pPr>
        <w:spacing w:after="0" w:line="240" w:lineRule="auto"/>
        <w:rPr>
          <w:rFonts w:cstheme="minorHAnsi"/>
        </w:rPr>
      </w:pPr>
      <w:r>
        <w:rPr>
          <w:rFonts w:cstheme="minorHAnsi"/>
        </w:rPr>
        <w:t xml:space="preserve">Education </w:t>
      </w:r>
      <w:r w:rsidR="00FD2C93">
        <w:rPr>
          <w:rFonts w:cstheme="minorHAnsi"/>
        </w:rPr>
        <w:t xml:space="preserve">is provided </w:t>
      </w:r>
      <w:r w:rsidR="00816E2D">
        <w:rPr>
          <w:rFonts w:cstheme="minorHAnsi"/>
        </w:rPr>
        <w:t xml:space="preserve">as an </w:t>
      </w:r>
      <w:r>
        <w:rPr>
          <w:rFonts w:cstheme="minorHAnsi"/>
        </w:rPr>
        <w:t xml:space="preserve">example because </w:t>
      </w:r>
      <w:r w:rsidR="00816E2D">
        <w:rPr>
          <w:rFonts w:cstheme="minorHAnsi"/>
        </w:rPr>
        <w:t xml:space="preserve">the </w:t>
      </w:r>
      <w:r w:rsidR="006B4854">
        <w:rPr>
          <w:rFonts w:cstheme="minorHAnsi"/>
        </w:rPr>
        <w:t xml:space="preserve">Disability Standards for Education </w:t>
      </w:r>
      <w:r w:rsidR="00816E2D">
        <w:rPr>
          <w:rFonts w:cstheme="minorHAnsi"/>
        </w:rPr>
        <w:t xml:space="preserve">have been in place for 18 years </w:t>
      </w:r>
      <w:r w:rsidR="006B4854">
        <w:rPr>
          <w:rFonts w:cstheme="minorHAnsi"/>
        </w:rPr>
        <w:t xml:space="preserve">and the goal </w:t>
      </w:r>
      <w:r w:rsidR="00FD2C93">
        <w:rPr>
          <w:rFonts w:cstheme="minorHAnsi"/>
        </w:rPr>
        <w:t>for</w:t>
      </w:r>
      <w:r w:rsidR="006B4854">
        <w:rPr>
          <w:rFonts w:cstheme="minorHAnsi"/>
        </w:rPr>
        <w:t xml:space="preserve"> the genuine inclusion and participation of students with disability is yet to be achieved. </w:t>
      </w:r>
      <w:r w:rsidR="00F47A6B">
        <w:rPr>
          <w:rFonts w:cstheme="minorHAnsi"/>
        </w:rPr>
        <w:t xml:space="preserve">The Tasmanian Department of Education had an Inclusion policy in 2002 and a goal to </w:t>
      </w:r>
      <w:proofErr w:type="gramStart"/>
      <w:r w:rsidR="00F47A6B">
        <w:rPr>
          <w:rFonts w:cstheme="minorHAnsi"/>
        </w:rPr>
        <w:t>close down</w:t>
      </w:r>
      <w:proofErr w:type="gramEnd"/>
      <w:r w:rsidR="00F47A6B">
        <w:rPr>
          <w:rFonts w:cstheme="minorHAnsi"/>
        </w:rPr>
        <w:t xml:space="preserve"> all Special schools. In 2005 this goal seemed likely to be achieved and by 2010 the Department again had waiting lists for children to attend Special Schools.   </w:t>
      </w:r>
    </w:p>
    <w:p w14:paraId="5A0241D5" w14:textId="77777777" w:rsidR="00F47A6B" w:rsidRDefault="00F47A6B" w:rsidP="00C331F9">
      <w:pPr>
        <w:spacing w:after="0" w:line="240" w:lineRule="auto"/>
        <w:rPr>
          <w:rFonts w:cstheme="minorHAnsi"/>
        </w:rPr>
      </w:pPr>
    </w:p>
    <w:p w14:paraId="7F1100E4" w14:textId="243D5B10" w:rsidR="008009B4" w:rsidRDefault="00944600" w:rsidP="00C331F9">
      <w:pPr>
        <w:spacing w:after="0" w:line="240" w:lineRule="auto"/>
        <w:rPr>
          <w:rFonts w:cstheme="minorHAnsi"/>
        </w:rPr>
      </w:pPr>
      <w:r>
        <w:rPr>
          <w:rFonts w:cstheme="minorHAnsi"/>
        </w:rPr>
        <w:t>E</w:t>
      </w:r>
      <w:r w:rsidR="00FD2C93">
        <w:rPr>
          <w:rFonts w:cstheme="minorHAnsi"/>
        </w:rPr>
        <w:t xml:space="preserve">thical </w:t>
      </w:r>
      <w:r>
        <w:rPr>
          <w:rFonts w:cstheme="minorHAnsi"/>
        </w:rPr>
        <w:t>l</w:t>
      </w:r>
      <w:r w:rsidR="00816E2D">
        <w:rPr>
          <w:rFonts w:cstheme="minorHAnsi"/>
        </w:rPr>
        <w:t xml:space="preserve">eadership is an essential factor </w:t>
      </w:r>
      <w:r w:rsidR="008009B4">
        <w:rPr>
          <w:rFonts w:cstheme="minorHAnsi"/>
        </w:rPr>
        <w:t>in</w:t>
      </w:r>
      <w:r w:rsidR="00816E2D">
        <w:rPr>
          <w:rFonts w:cstheme="minorHAnsi"/>
        </w:rPr>
        <w:t xml:space="preserve"> </w:t>
      </w:r>
      <w:r w:rsidR="009F6920">
        <w:rPr>
          <w:rFonts w:cstheme="minorHAnsi"/>
        </w:rPr>
        <w:t xml:space="preserve">the success of any inclusion plan </w:t>
      </w:r>
      <w:r w:rsidR="00F47A6B">
        <w:rPr>
          <w:rFonts w:cstheme="minorHAnsi"/>
        </w:rPr>
        <w:t xml:space="preserve">implementation </w:t>
      </w:r>
      <w:r w:rsidR="008009B4">
        <w:rPr>
          <w:rFonts w:cstheme="minorHAnsi"/>
        </w:rPr>
        <w:t xml:space="preserve">and </w:t>
      </w:r>
      <w:r w:rsidR="00F47A6B">
        <w:rPr>
          <w:rFonts w:cstheme="minorHAnsi"/>
        </w:rPr>
        <w:t xml:space="preserve">the inclusion </w:t>
      </w:r>
      <w:r w:rsidR="009F6920">
        <w:rPr>
          <w:rFonts w:cstheme="minorHAnsi"/>
        </w:rPr>
        <w:t xml:space="preserve">outcomes </w:t>
      </w:r>
      <w:r w:rsidR="008009B4">
        <w:rPr>
          <w:rFonts w:cstheme="minorHAnsi"/>
        </w:rPr>
        <w:t xml:space="preserve">experienced by people with disability </w:t>
      </w:r>
      <w:r w:rsidR="00F47A6B">
        <w:rPr>
          <w:rFonts w:cstheme="minorHAnsi"/>
        </w:rPr>
        <w:t xml:space="preserve">accessing and </w:t>
      </w:r>
      <w:r w:rsidR="008009B4">
        <w:rPr>
          <w:rFonts w:cstheme="minorHAnsi"/>
        </w:rPr>
        <w:t xml:space="preserve">engaging </w:t>
      </w:r>
      <w:r w:rsidR="00F47A6B">
        <w:rPr>
          <w:rFonts w:cstheme="minorHAnsi"/>
        </w:rPr>
        <w:t xml:space="preserve">with </w:t>
      </w:r>
      <w:r w:rsidR="008009B4">
        <w:rPr>
          <w:rFonts w:cstheme="minorHAnsi"/>
        </w:rPr>
        <w:t xml:space="preserve">mainstream and specialist services. </w:t>
      </w:r>
    </w:p>
    <w:p w14:paraId="79B15839" w14:textId="00E9D181" w:rsidR="001A1104" w:rsidRDefault="008009B4" w:rsidP="00C331F9">
      <w:pPr>
        <w:spacing w:after="0" w:line="240" w:lineRule="auto"/>
        <w:rPr>
          <w:rFonts w:cstheme="minorHAnsi"/>
        </w:rPr>
      </w:pPr>
      <w:r>
        <w:rPr>
          <w:rFonts w:cstheme="minorHAnsi"/>
        </w:rPr>
        <w:t>E</w:t>
      </w:r>
      <w:r w:rsidR="009F6920">
        <w:rPr>
          <w:rFonts w:cstheme="minorHAnsi"/>
        </w:rPr>
        <w:t xml:space="preserve">thical leaders lead by example and </w:t>
      </w:r>
      <w:r w:rsidR="00944600">
        <w:rPr>
          <w:rFonts w:cstheme="minorHAnsi"/>
        </w:rPr>
        <w:t xml:space="preserve">drive </w:t>
      </w:r>
      <w:r w:rsidR="009F6920">
        <w:rPr>
          <w:rFonts w:cstheme="minorHAnsi"/>
        </w:rPr>
        <w:t xml:space="preserve">social change, they believe in </w:t>
      </w:r>
      <w:r w:rsidR="00944600">
        <w:rPr>
          <w:rFonts w:cstheme="minorHAnsi"/>
        </w:rPr>
        <w:t xml:space="preserve">the </w:t>
      </w:r>
      <w:r w:rsidR="009F6920">
        <w:rPr>
          <w:rFonts w:cstheme="minorHAnsi"/>
        </w:rPr>
        <w:t xml:space="preserve">equal rights </w:t>
      </w:r>
      <w:r>
        <w:rPr>
          <w:rFonts w:cstheme="minorHAnsi"/>
        </w:rPr>
        <w:t xml:space="preserve">of </w:t>
      </w:r>
      <w:r w:rsidR="009F6920">
        <w:rPr>
          <w:rFonts w:cstheme="minorHAnsi"/>
        </w:rPr>
        <w:t xml:space="preserve">all people and </w:t>
      </w:r>
      <w:r w:rsidR="00944600">
        <w:rPr>
          <w:rFonts w:cstheme="minorHAnsi"/>
        </w:rPr>
        <w:t xml:space="preserve">are </w:t>
      </w:r>
      <w:r w:rsidR="009F6920">
        <w:rPr>
          <w:rFonts w:cstheme="minorHAnsi"/>
        </w:rPr>
        <w:t xml:space="preserve">therefore </w:t>
      </w:r>
      <w:r>
        <w:rPr>
          <w:rFonts w:cstheme="minorHAnsi"/>
        </w:rPr>
        <w:t xml:space="preserve">more </w:t>
      </w:r>
      <w:r w:rsidR="00944600">
        <w:rPr>
          <w:rFonts w:cstheme="minorHAnsi"/>
        </w:rPr>
        <w:t xml:space="preserve">likely to </w:t>
      </w:r>
      <w:r w:rsidR="009F6920">
        <w:rPr>
          <w:rFonts w:cstheme="minorHAnsi"/>
        </w:rPr>
        <w:t xml:space="preserve">oversee the </w:t>
      </w:r>
      <w:r w:rsidR="00FD2C93">
        <w:rPr>
          <w:rFonts w:cstheme="minorHAnsi"/>
        </w:rPr>
        <w:t xml:space="preserve">effective </w:t>
      </w:r>
      <w:r w:rsidR="00161481">
        <w:rPr>
          <w:rFonts w:cstheme="minorHAnsi"/>
        </w:rPr>
        <w:t xml:space="preserve">development of </w:t>
      </w:r>
      <w:r w:rsidR="006B4854">
        <w:rPr>
          <w:rFonts w:cstheme="minorHAnsi"/>
        </w:rPr>
        <w:t xml:space="preserve">plans </w:t>
      </w:r>
      <w:r w:rsidR="00F47A6B">
        <w:rPr>
          <w:rFonts w:cstheme="minorHAnsi"/>
        </w:rPr>
        <w:t xml:space="preserve">and staff </w:t>
      </w:r>
      <w:r w:rsidR="006B4854">
        <w:rPr>
          <w:rFonts w:cstheme="minorHAnsi"/>
        </w:rPr>
        <w:t xml:space="preserve">and </w:t>
      </w:r>
      <w:r w:rsidR="009F6920">
        <w:rPr>
          <w:rFonts w:cstheme="minorHAnsi"/>
        </w:rPr>
        <w:t>h</w:t>
      </w:r>
      <w:r w:rsidR="00680C86">
        <w:rPr>
          <w:rFonts w:cstheme="minorHAnsi"/>
        </w:rPr>
        <w:t>ave</w:t>
      </w:r>
      <w:r w:rsidR="009F6920">
        <w:rPr>
          <w:rFonts w:cstheme="minorHAnsi"/>
        </w:rPr>
        <w:t xml:space="preserve"> </w:t>
      </w:r>
      <w:r w:rsidR="00161481">
        <w:rPr>
          <w:rFonts w:cstheme="minorHAnsi"/>
        </w:rPr>
        <w:t>c</w:t>
      </w:r>
      <w:r w:rsidR="00173507">
        <w:rPr>
          <w:rFonts w:cstheme="minorHAnsi"/>
        </w:rPr>
        <w:t>lear expectations</w:t>
      </w:r>
      <w:r w:rsidR="009F6920">
        <w:rPr>
          <w:rFonts w:cstheme="minorHAnsi"/>
        </w:rPr>
        <w:t xml:space="preserve"> </w:t>
      </w:r>
      <w:r w:rsidR="00FD2C93">
        <w:rPr>
          <w:rFonts w:cstheme="minorHAnsi"/>
        </w:rPr>
        <w:t>for</w:t>
      </w:r>
      <w:r w:rsidR="009F6920">
        <w:rPr>
          <w:rFonts w:cstheme="minorHAnsi"/>
        </w:rPr>
        <w:t xml:space="preserve"> </w:t>
      </w:r>
      <w:r>
        <w:rPr>
          <w:rFonts w:cstheme="minorHAnsi"/>
        </w:rPr>
        <w:t xml:space="preserve">plan </w:t>
      </w:r>
      <w:r w:rsidR="009F6920">
        <w:rPr>
          <w:rFonts w:cstheme="minorHAnsi"/>
        </w:rPr>
        <w:t>impleme</w:t>
      </w:r>
      <w:r w:rsidR="00944600">
        <w:rPr>
          <w:rFonts w:cstheme="minorHAnsi"/>
        </w:rPr>
        <w:t xml:space="preserve">ntation and the resources, training and supportive </w:t>
      </w:r>
      <w:r w:rsidR="00161481">
        <w:rPr>
          <w:rFonts w:cstheme="minorHAnsi"/>
        </w:rPr>
        <w:t>policies</w:t>
      </w:r>
      <w:r w:rsidR="006B4854">
        <w:rPr>
          <w:rFonts w:cstheme="minorHAnsi"/>
        </w:rPr>
        <w:t xml:space="preserve"> and</w:t>
      </w:r>
      <w:r w:rsidR="00161481">
        <w:rPr>
          <w:rFonts w:cstheme="minorHAnsi"/>
        </w:rPr>
        <w:t xml:space="preserve"> procedures, </w:t>
      </w:r>
      <w:r w:rsidR="00FD2C93">
        <w:rPr>
          <w:rFonts w:cstheme="minorHAnsi"/>
        </w:rPr>
        <w:t xml:space="preserve">and </w:t>
      </w:r>
      <w:r w:rsidR="00161481">
        <w:rPr>
          <w:rFonts w:cstheme="minorHAnsi"/>
        </w:rPr>
        <w:t>operational</w:t>
      </w:r>
      <w:r w:rsidR="00FD2C93">
        <w:rPr>
          <w:rFonts w:cstheme="minorHAnsi"/>
        </w:rPr>
        <w:t xml:space="preserve"> and</w:t>
      </w:r>
      <w:r w:rsidR="00944600">
        <w:rPr>
          <w:rFonts w:cstheme="minorHAnsi"/>
        </w:rPr>
        <w:t xml:space="preserve"> strategic  </w:t>
      </w:r>
      <w:r w:rsidR="00FD2C93">
        <w:rPr>
          <w:rFonts w:cstheme="minorHAnsi"/>
        </w:rPr>
        <w:t xml:space="preserve">plan </w:t>
      </w:r>
      <w:r w:rsidR="00944600">
        <w:rPr>
          <w:rFonts w:cstheme="minorHAnsi"/>
        </w:rPr>
        <w:t>require</w:t>
      </w:r>
      <w:r w:rsidR="00FD2C93">
        <w:rPr>
          <w:rFonts w:cstheme="minorHAnsi"/>
        </w:rPr>
        <w:t>ments</w:t>
      </w:r>
      <w:r>
        <w:rPr>
          <w:rFonts w:cstheme="minorHAnsi"/>
        </w:rPr>
        <w:t xml:space="preserve"> </w:t>
      </w:r>
      <w:r w:rsidR="00FD2C93">
        <w:rPr>
          <w:rFonts w:cstheme="minorHAnsi"/>
        </w:rPr>
        <w:t xml:space="preserve">needed </w:t>
      </w:r>
      <w:r>
        <w:rPr>
          <w:rFonts w:cstheme="minorHAnsi"/>
        </w:rPr>
        <w:t xml:space="preserve">to </w:t>
      </w:r>
      <w:r w:rsidR="00FD2C93">
        <w:rPr>
          <w:rFonts w:cstheme="minorHAnsi"/>
        </w:rPr>
        <w:t xml:space="preserve">reach </w:t>
      </w:r>
      <w:r w:rsidR="00F47A6B">
        <w:rPr>
          <w:rFonts w:cstheme="minorHAnsi"/>
        </w:rPr>
        <w:t xml:space="preserve">the </w:t>
      </w:r>
      <w:r>
        <w:rPr>
          <w:rFonts w:cstheme="minorHAnsi"/>
        </w:rPr>
        <w:t xml:space="preserve">inclusive objective. </w:t>
      </w:r>
      <w:r w:rsidR="00944600">
        <w:rPr>
          <w:rFonts w:cstheme="minorHAnsi"/>
        </w:rPr>
        <w:t xml:space="preserve"> </w:t>
      </w:r>
      <w:r w:rsidR="006B4854">
        <w:rPr>
          <w:rFonts w:cstheme="minorHAnsi"/>
        </w:rPr>
        <w:t xml:space="preserve"> </w:t>
      </w:r>
      <w:r w:rsidR="00161481">
        <w:rPr>
          <w:rFonts w:cstheme="minorHAnsi"/>
        </w:rPr>
        <w:t xml:space="preserve">   </w:t>
      </w:r>
    </w:p>
    <w:p w14:paraId="44EECAD3" w14:textId="77777777" w:rsidR="001A1104" w:rsidRDefault="001A1104" w:rsidP="00C331F9">
      <w:pPr>
        <w:spacing w:after="0" w:line="240" w:lineRule="auto"/>
        <w:rPr>
          <w:rFonts w:cstheme="minorHAnsi"/>
        </w:rPr>
      </w:pPr>
    </w:p>
    <w:p w14:paraId="239F060F" w14:textId="60EFC441" w:rsidR="00B45F6D" w:rsidRDefault="001A1104" w:rsidP="00C331F9">
      <w:pPr>
        <w:spacing w:after="0" w:line="240" w:lineRule="auto"/>
        <w:rPr>
          <w:rFonts w:cstheme="minorHAnsi"/>
        </w:rPr>
      </w:pPr>
      <w:r>
        <w:rPr>
          <w:rFonts w:cstheme="minorHAnsi"/>
        </w:rPr>
        <w:t>At the present time</w:t>
      </w:r>
      <w:r w:rsidR="00010EDD">
        <w:rPr>
          <w:rFonts w:cstheme="minorHAnsi"/>
        </w:rPr>
        <w:t>,</w:t>
      </w:r>
      <w:r>
        <w:rPr>
          <w:rFonts w:cstheme="minorHAnsi"/>
        </w:rPr>
        <w:t xml:space="preserve"> the rushed legislative timelines of the </w:t>
      </w:r>
      <w:r w:rsidRPr="004B427F">
        <w:rPr>
          <w:rFonts w:cstheme="minorHAnsi"/>
        </w:rPr>
        <w:t>Disability Inclusion Bill</w:t>
      </w:r>
      <w:r>
        <w:rPr>
          <w:rFonts w:cstheme="minorHAnsi"/>
        </w:rPr>
        <w:t xml:space="preserve"> preclude ensuring the information and recommendations of the </w:t>
      </w:r>
      <w:r w:rsidRPr="005617FD">
        <w:rPr>
          <w:rFonts w:cstheme="minorHAnsi"/>
        </w:rPr>
        <w:t>Disability Royal Commission</w:t>
      </w:r>
      <w:r w:rsidRPr="001A1104">
        <w:rPr>
          <w:rFonts w:cstheme="minorHAnsi"/>
        </w:rPr>
        <w:t>, and</w:t>
      </w:r>
      <w:r>
        <w:rPr>
          <w:rFonts w:cstheme="minorHAnsi"/>
        </w:rPr>
        <w:t xml:space="preserve"> related</w:t>
      </w:r>
      <w:r w:rsidRPr="001A1104">
        <w:rPr>
          <w:rFonts w:cstheme="minorHAnsi"/>
        </w:rPr>
        <w:t xml:space="preserve"> legislation, such as the Federal Disability Services and Inclusion Bill 2023</w:t>
      </w:r>
      <w:r>
        <w:rPr>
          <w:rFonts w:cstheme="minorHAnsi"/>
        </w:rPr>
        <w:t xml:space="preserve">, are properly considered, reflected, and </w:t>
      </w:r>
      <w:r w:rsidR="00010EDD">
        <w:rPr>
          <w:rFonts w:cstheme="minorHAnsi"/>
        </w:rPr>
        <w:t xml:space="preserve">inform </w:t>
      </w:r>
      <w:r>
        <w:rPr>
          <w:rFonts w:cstheme="minorHAnsi"/>
        </w:rPr>
        <w:t xml:space="preserve">the Tasmanian </w:t>
      </w:r>
      <w:r w:rsidRPr="004B427F">
        <w:rPr>
          <w:rFonts w:cstheme="minorHAnsi"/>
        </w:rPr>
        <w:t>Disability Inclusion Bill</w:t>
      </w:r>
      <w:r>
        <w:rPr>
          <w:rFonts w:cstheme="minorHAnsi"/>
        </w:rPr>
        <w:t xml:space="preserve"> and frame </w:t>
      </w:r>
      <w:r w:rsidRPr="00C331F9">
        <w:rPr>
          <w:rFonts w:cstheme="minorHAnsi"/>
        </w:rPr>
        <w:t>Disability Inclusion Planning requirements</w:t>
      </w:r>
      <w:r>
        <w:rPr>
          <w:rFonts w:cstheme="minorHAnsi"/>
        </w:rPr>
        <w:t xml:space="preserve"> t</w:t>
      </w:r>
      <w:r w:rsidR="00F47A6B">
        <w:rPr>
          <w:rFonts w:cstheme="minorHAnsi"/>
        </w:rPr>
        <w:t>o</w:t>
      </w:r>
      <w:r>
        <w:rPr>
          <w:rFonts w:cstheme="minorHAnsi"/>
        </w:rPr>
        <w:t xml:space="preserve"> direct real and required change</w:t>
      </w:r>
      <w:r w:rsidRPr="001A1104">
        <w:rPr>
          <w:rFonts w:cstheme="minorHAnsi"/>
        </w:rPr>
        <w:t>.</w:t>
      </w:r>
    </w:p>
    <w:p w14:paraId="076DEE6D" w14:textId="60E3DA5C" w:rsidR="00693D2E" w:rsidRPr="00433613" w:rsidRDefault="00693D2E" w:rsidP="00693D2E">
      <w:pPr>
        <w:spacing w:after="0" w:line="240" w:lineRule="auto"/>
        <w:rPr>
          <w:rFonts w:cstheme="minorHAnsi"/>
        </w:rPr>
      </w:pPr>
      <w:r>
        <w:rPr>
          <w:rFonts w:cstheme="minorHAnsi"/>
        </w:rPr>
        <w:t xml:space="preserve">Resourcing for planning and </w:t>
      </w:r>
      <w:r w:rsidR="00C2537A">
        <w:rPr>
          <w:rFonts w:cstheme="minorHAnsi"/>
        </w:rPr>
        <w:t xml:space="preserve">enabling service leaders to </w:t>
      </w:r>
      <w:r>
        <w:rPr>
          <w:rFonts w:cstheme="minorHAnsi"/>
        </w:rPr>
        <w:t xml:space="preserve">harness the knowledge of </w:t>
      </w:r>
      <w:r w:rsidR="00680C86">
        <w:rPr>
          <w:rFonts w:cstheme="minorHAnsi"/>
        </w:rPr>
        <w:t xml:space="preserve">people with lived experience, </w:t>
      </w:r>
      <w:r w:rsidR="007E0876">
        <w:rPr>
          <w:rFonts w:cstheme="minorHAnsi"/>
        </w:rPr>
        <w:t xml:space="preserve">representative groups and </w:t>
      </w:r>
      <w:r>
        <w:rPr>
          <w:rFonts w:cstheme="minorHAnsi"/>
        </w:rPr>
        <w:t xml:space="preserve">state funded Advocacy </w:t>
      </w:r>
      <w:r w:rsidR="007E0876">
        <w:rPr>
          <w:rFonts w:cstheme="minorHAnsi"/>
        </w:rPr>
        <w:t xml:space="preserve">services </w:t>
      </w:r>
      <w:r>
        <w:rPr>
          <w:rFonts w:cstheme="minorHAnsi"/>
        </w:rPr>
        <w:t xml:space="preserve">would </w:t>
      </w:r>
      <w:r w:rsidRPr="00433613">
        <w:rPr>
          <w:rFonts w:cstheme="minorHAnsi"/>
        </w:rPr>
        <w:t>c</w:t>
      </w:r>
      <w:r>
        <w:rPr>
          <w:rFonts w:cstheme="minorHAnsi"/>
        </w:rPr>
        <w:t xml:space="preserve">learly </w:t>
      </w:r>
      <w:r w:rsidR="007E0876">
        <w:rPr>
          <w:rFonts w:cstheme="minorHAnsi"/>
        </w:rPr>
        <w:t xml:space="preserve">strengthen the Act and improve the likelihood of </w:t>
      </w:r>
      <w:r w:rsidR="00C2537A">
        <w:rPr>
          <w:rFonts w:cstheme="minorHAnsi"/>
        </w:rPr>
        <w:t xml:space="preserve">genuine inclusive plans and steps toward </w:t>
      </w:r>
      <w:r w:rsidRPr="00433613">
        <w:rPr>
          <w:rFonts w:cstheme="minorHAnsi"/>
        </w:rPr>
        <w:t xml:space="preserve">the advancement of human rights </w:t>
      </w:r>
      <w:r w:rsidR="00C2537A">
        <w:rPr>
          <w:rFonts w:cstheme="minorHAnsi"/>
        </w:rPr>
        <w:t xml:space="preserve">though </w:t>
      </w:r>
      <w:r w:rsidRPr="00433613">
        <w:rPr>
          <w:rFonts w:cstheme="minorHAnsi"/>
        </w:rPr>
        <w:t>inclusi</w:t>
      </w:r>
      <w:r w:rsidR="00C2537A">
        <w:rPr>
          <w:rFonts w:cstheme="minorHAnsi"/>
        </w:rPr>
        <w:t xml:space="preserve">ve practice. </w:t>
      </w:r>
      <w:r w:rsidR="007E0876">
        <w:rPr>
          <w:rFonts w:cstheme="minorHAnsi"/>
        </w:rPr>
        <w:t xml:space="preserve"> </w:t>
      </w:r>
      <w:r w:rsidR="00F47A6B">
        <w:rPr>
          <w:rFonts w:cstheme="minorHAnsi"/>
        </w:rPr>
        <w:t xml:space="preserve">When people </w:t>
      </w:r>
      <w:r w:rsidR="000447D0">
        <w:rPr>
          <w:rFonts w:cstheme="minorHAnsi"/>
        </w:rPr>
        <w:t xml:space="preserve">who have no prior knowledge or experience of disability collaborate, problem solve and co-design with people </w:t>
      </w:r>
      <w:r w:rsidR="00F47A6B">
        <w:rPr>
          <w:rFonts w:cstheme="minorHAnsi"/>
        </w:rPr>
        <w:t xml:space="preserve">with </w:t>
      </w:r>
      <w:r w:rsidR="000447D0">
        <w:rPr>
          <w:rFonts w:cstheme="minorHAnsi"/>
        </w:rPr>
        <w:t>disability and their parents and carers</w:t>
      </w:r>
      <w:r w:rsidR="00F47A6B">
        <w:rPr>
          <w:rFonts w:cstheme="minorHAnsi"/>
        </w:rPr>
        <w:t xml:space="preserve">, </w:t>
      </w:r>
      <w:r w:rsidR="000447D0">
        <w:rPr>
          <w:rFonts w:cstheme="minorHAnsi"/>
        </w:rPr>
        <w:t xml:space="preserve">progressively and naturally their understanding </w:t>
      </w:r>
      <w:proofErr w:type="gramStart"/>
      <w:r w:rsidR="000447D0">
        <w:rPr>
          <w:rFonts w:cstheme="minorHAnsi"/>
        </w:rPr>
        <w:t>develops</w:t>
      </w:r>
      <w:proofErr w:type="gramEnd"/>
      <w:r w:rsidR="000447D0">
        <w:rPr>
          <w:rFonts w:cstheme="minorHAnsi"/>
        </w:rPr>
        <w:t xml:space="preserve"> and more equitable and inclusive outcomes result and over time increase. </w:t>
      </w:r>
      <w:r w:rsidR="00F47A6B">
        <w:rPr>
          <w:rFonts w:cstheme="minorHAnsi"/>
        </w:rPr>
        <w:t xml:space="preserve"> </w:t>
      </w:r>
    </w:p>
    <w:p w14:paraId="6309AD87" w14:textId="77777777" w:rsidR="00B45F6D" w:rsidRPr="00C331F9" w:rsidRDefault="00B45F6D" w:rsidP="00C331F9">
      <w:pPr>
        <w:spacing w:after="0" w:line="240" w:lineRule="auto"/>
        <w:rPr>
          <w:rFonts w:cstheme="minorHAnsi"/>
        </w:rPr>
      </w:pPr>
    </w:p>
    <w:p w14:paraId="2D81993B" w14:textId="77777777"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3: Disability Inclusion Advisory Council</w:t>
      </w:r>
    </w:p>
    <w:p w14:paraId="5FE03B8E" w14:textId="77777777" w:rsidR="00C331F9" w:rsidRPr="00B8666C" w:rsidRDefault="00C331F9" w:rsidP="00C331F9">
      <w:pPr>
        <w:spacing w:after="0" w:line="240" w:lineRule="auto"/>
        <w:rPr>
          <w:rFonts w:cstheme="minorHAnsi"/>
          <w:b/>
          <w:bCs/>
        </w:rPr>
      </w:pPr>
      <w:r w:rsidRPr="00B8666C">
        <w:rPr>
          <w:rFonts w:cstheme="minorHAnsi"/>
          <w:b/>
          <w:bCs/>
        </w:rPr>
        <w:t>3. Are there any changes you would make to the proposed functions or the structure of the Disability Inclusion Advisory Council?</w:t>
      </w:r>
    </w:p>
    <w:p w14:paraId="41D91E1B" w14:textId="77777777" w:rsidR="00B8666C" w:rsidRDefault="00B8666C" w:rsidP="00C331F9">
      <w:pPr>
        <w:spacing w:after="0" w:line="240" w:lineRule="auto"/>
        <w:rPr>
          <w:rFonts w:cstheme="minorHAnsi"/>
        </w:rPr>
      </w:pPr>
    </w:p>
    <w:p w14:paraId="3EAE1079" w14:textId="62D85F44" w:rsidR="0055360D" w:rsidRDefault="001A1104" w:rsidP="0055360D">
      <w:pPr>
        <w:spacing w:after="0" w:line="240" w:lineRule="auto"/>
        <w:rPr>
          <w:color w:val="000000"/>
          <w:shd w:val="clear" w:color="auto" w:fill="FFFFFF"/>
        </w:rPr>
      </w:pPr>
      <w:r>
        <w:rPr>
          <w:rFonts w:cstheme="minorHAnsi"/>
        </w:rPr>
        <w:t xml:space="preserve">There are clear and direct legislative and Tasmanian State Government service provision responsibilities for children living with </w:t>
      </w:r>
      <w:r w:rsidR="007E0876">
        <w:rPr>
          <w:rFonts w:cstheme="minorHAnsi"/>
        </w:rPr>
        <w:t>d</w:t>
      </w:r>
      <w:r>
        <w:rPr>
          <w:rFonts w:cstheme="minorHAnsi"/>
        </w:rPr>
        <w:t xml:space="preserve">isability. That responsibility, focus, and means to collect and reflect accurate information relating to children living with </w:t>
      </w:r>
      <w:r w:rsidR="007E0876">
        <w:rPr>
          <w:rFonts w:cstheme="minorHAnsi"/>
        </w:rPr>
        <w:t>d</w:t>
      </w:r>
      <w:r>
        <w:rPr>
          <w:rFonts w:cstheme="minorHAnsi"/>
        </w:rPr>
        <w:t>isability</w:t>
      </w:r>
      <w:r w:rsidR="002B1526">
        <w:rPr>
          <w:rFonts w:cstheme="minorHAnsi"/>
        </w:rPr>
        <w:t>,</w:t>
      </w:r>
      <w:r>
        <w:rPr>
          <w:rFonts w:cstheme="minorHAnsi"/>
        </w:rPr>
        <w:t xml:space="preserve"> </w:t>
      </w:r>
      <w:proofErr w:type="gramStart"/>
      <w:r>
        <w:rPr>
          <w:rFonts w:cstheme="minorHAnsi"/>
        </w:rPr>
        <w:t>as a means to</w:t>
      </w:r>
      <w:proofErr w:type="gramEnd"/>
      <w:r>
        <w:rPr>
          <w:rFonts w:cstheme="minorHAnsi"/>
        </w:rPr>
        <w:t xml:space="preserve"> drive real and required change</w:t>
      </w:r>
      <w:r w:rsidR="002B1526">
        <w:rPr>
          <w:rFonts w:cstheme="minorHAnsi"/>
        </w:rPr>
        <w:t>,</w:t>
      </w:r>
      <w:r>
        <w:rPr>
          <w:rFonts w:cstheme="minorHAnsi"/>
        </w:rPr>
        <w:t xml:space="preserve"> is not reflected in the </w:t>
      </w:r>
      <w:r w:rsidRPr="00C331F9">
        <w:rPr>
          <w:rFonts w:cstheme="minorHAnsi"/>
        </w:rPr>
        <w:t>proposed functions or the structure of the Disability Inclusion Advisory Council</w:t>
      </w:r>
      <w:r>
        <w:rPr>
          <w:rFonts w:cstheme="minorHAnsi"/>
        </w:rPr>
        <w:t xml:space="preserve">. </w:t>
      </w:r>
      <w:r w:rsidR="0055360D">
        <w:rPr>
          <w:color w:val="000000"/>
          <w:shd w:val="clear" w:color="auto" w:fill="FFFFFF"/>
        </w:rPr>
        <w:t xml:space="preserve">Recognition and </w:t>
      </w:r>
      <w:r w:rsidR="0055360D" w:rsidRPr="0055360D">
        <w:rPr>
          <w:color w:val="000000"/>
          <w:shd w:val="clear" w:color="auto" w:fill="FFFFFF"/>
        </w:rPr>
        <w:t>respect</w:t>
      </w:r>
      <w:r w:rsidR="0055360D">
        <w:rPr>
          <w:color w:val="000000"/>
          <w:shd w:val="clear" w:color="auto" w:fill="FFFFFF"/>
        </w:rPr>
        <w:t xml:space="preserve"> should be afforded to parents, carers and guardians in this role as they are often the first to identify the needs of their child, access services to promote their childs’ development, recognise and inform of service gaps, innovate and develop solutions where </w:t>
      </w:r>
      <w:r w:rsidR="0055360D">
        <w:rPr>
          <w:color w:val="000000"/>
          <w:shd w:val="clear" w:color="auto" w:fill="FFFFFF"/>
        </w:rPr>
        <w:lastRenderedPageBreak/>
        <w:t xml:space="preserve">social inclusion barriers are present, advocate and inform services and systems, and uphold rights and </w:t>
      </w:r>
      <w:proofErr w:type="gramStart"/>
      <w:r w:rsidR="0055360D">
        <w:rPr>
          <w:color w:val="000000"/>
          <w:shd w:val="clear" w:color="auto" w:fill="FFFFFF"/>
        </w:rPr>
        <w:t>inclusion based</w:t>
      </w:r>
      <w:proofErr w:type="gramEnd"/>
      <w:r w:rsidR="0055360D">
        <w:rPr>
          <w:color w:val="000000"/>
          <w:shd w:val="clear" w:color="auto" w:fill="FFFFFF"/>
        </w:rPr>
        <w:t xml:space="preserve"> principles on a daily basis</w:t>
      </w:r>
      <w:r w:rsidR="00B14FE2">
        <w:rPr>
          <w:color w:val="000000"/>
          <w:shd w:val="clear" w:color="auto" w:fill="FFFFFF"/>
        </w:rPr>
        <w:t>.</w:t>
      </w:r>
    </w:p>
    <w:p w14:paraId="1C773757" w14:textId="77777777" w:rsidR="00B14FE2" w:rsidRDefault="00B14FE2" w:rsidP="0055360D">
      <w:pPr>
        <w:spacing w:after="0" w:line="240" w:lineRule="auto"/>
        <w:rPr>
          <w:color w:val="000000"/>
          <w:shd w:val="clear" w:color="auto" w:fill="FFFFFF"/>
        </w:rPr>
      </w:pPr>
    </w:p>
    <w:p w14:paraId="6EFED2C2" w14:textId="15D8E7D5" w:rsidR="001A1104" w:rsidRPr="00C331F9" w:rsidRDefault="0055360D" w:rsidP="00C331F9">
      <w:pPr>
        <w:spacing w:after="0" w:line="240" w:lineRule="auto"/>
        <w:rPr>
          <w:rFonts w:cstheme="minorHAnsi"/>
        </w:rPr>
      </w:pPr>
      <w:r w:rsidRPr="0055360D">
        <w:rPr>
          <w:rFonts w:cstheme="minorHAnsi"/>
        </w:rPr>
        <w:t>The A</w:t>
      </w:r>
      <w:r>
        <w:rPr>
          <w:rFonts w:cstheme="minorHAnsi"/>
        </w:rPr>
        <w:t xml:space="preserve">dvisory Council </w:t>
      </w:r>
      <w:r w:rsidRPr="0055360D">
        <w:rPr>
          <w:rFonts w:cstheme="minorHAnsi"/>
        </w:rPr>
        <w:t xml:space="preserve">should </w:t>
      </w:r>
      <w:r>
        <w:rPr>
          <w:rFonts w:cstheme="minorHAnsi"/>
        </w:rPr>
        <w:t xml:space="preserve">welcome membership of parents and carers of children with disability and </w:t>
      </w:r>
      <w:r w:rsidRPr="0055360D">
        <w:rPr>
          <w:rFonts w:cstheme="minorHAnsi"/>
        </w:rPr>
        <w:t>be explicit in its acknowledgement of the vital role that parents, carers  and guardians have in achieving positive social inclusion outcomes for children with disability, when they seek to act in the best interests of their child/</w:t>
      </w:r>
      <w:proofErr w:type="gramStart"/>
      <w:r w:rsidRPr="0055360D">
        <w:rPr>
          <w:rFonts w:cstheme="minorHAnsi"/>
        </w:rPr>
        <w:t>ren, and</w:t>
      </w:r>
      <w:proofErr w:type="gramEnd"/>
      <w:r w:rsidRPr="0055360D">
        <w:rPr>
          <w:rFonts w:cstheme="minorHAnsi"/>
        </w:rPr>
        <w:t xml:space="preserve"> are able to gain timely access to appropriate and relevant services.</w:t>
      </w:r>
    </w:p>
    <w:p w14:paraId="3859AF99" w14:textId="77777777"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4: Tasmanian Disability Inclusion Commissioner</w:t>
      </w:r>
    </w:p>
    <w:p w14:paraId="63B24178" w14:textId="77777777" w:rsidR="00C331F9" w:rsidRPr="00B8666C" w:rsidRDefault="00C331F9" w:rsidP="00C331F9">
      <w:pPr>
        <w:spacing w:after="0" w:line="240" w:lineRule="auto"/>
        <w:rPr>
          <w:rFonts w:cstheme="minorHAnsi"/>
          <w:b/>
          <w:bCs/>
        </w:rPr>
      </w:pPr>
      <w:r w:rsidRPr="00B8666C">
        <w:rPr>
          <w:rFonts w:cstheme="minorHAnsi"/>
          <w:b/>
          <w:bCs/>
        </w:rPr>
        <w:t>4. Are the proposed functions and powers of the Disability Inclusion Commissioner sufficient to promote inclusion and improve quality and safeguarding protections?</w:t>
      </w:r>
    </w:p>
    <w:p w14:paraId="3080A70D" w14:textId="77777777" w:rsidR="001A1104" w:rsidRDefault="001A1104" w:rsidP="00C331F9">
      <w:pPr>
        <w:spacing w:after="0" w:line="240" w:lineRule="auto"/>
        <w:rPr>
          <w:rFonts w:cstheme="minorHAnsi"/>
        </w:rPr>
      </w:pPr>
    </w:p>
    <w:p w14:paraId="1D826145" w14:textId="7B7DB49D" w:rsidR="002B1526" w:rsidRDefault="002B1526" w:rsidP="00C331F9">
      <w:pPr>
        <w:spacing w:after="0" w:line="240" w:lineRule="auto"/>
        <w:rPr>
          <w:rFonts w:cstheme="minorHAnsi"/>
        </w:rPr>
      </w:pPr>
      <w:r>
        <w:rPr>
          <w:rFonts w:cstheme="minorHAnsi"/>
        </w:rPr>
        <w:t xml:space="preserve">To ensure a clear focus, transparency and </w:t>
      </w:r>
      <w:r w:rsidR="007E0876">
        <w:rPr>
          <w:rFonts w:cstheme="minorHAnsi"/>
        </w:rPr>
        <w:t>genuine</w:t>
      </w:r>
      <w:r>
        <w:rPr>
          <w:rFonts w:cstheme="minorHAnsi"/>
        </w:rPr>
        <w:t xml:space="preserve"> accountability, the </w:t>
      </w:r>
      <w:r w:rsidRPr="002B1526">
        <w:rPr>
          <w:rFonts w:cstheme="minorHAnsi"/>
        </w:rPr>
        <w:t xml:space="preserve">proposed functions and powers of the Disability Inclusion Commissioner </w:t>
      </w:r>
      <w:r>
        <w:rPr>
          <w:rFonts w:cstheme="minorHAnsi"/>
        </w:rPr>
        <w:t xml:space="preserve">should first and foremost be directed to core provisions of Tasmanian State Government responsibilities, as the means </w:t>
      </w:r>
      <w:r w:rsidRPr="002B1526">
        <w:rPr>
          <w:rFonts w:cstheme="minorHAnsi"/>
        </w:rPr>
        <w:t>to promote inclusion and improve quality and safeguarding protections</w:t>
      </w:r>
      <w:r>
        <w:rPr>
          <w:rFonts w:cstheme="minorHAnsi"/>
        </w:rPr>
        <w:t>, while also complimenting National legislative requirements.</w:t>
      </w:r>
    </w:p>
    <w:p w14:paraId="6A5CBEF8" w14:textId="77777777" w:rsidR="002B1526" w:rsidRDefault="002B1526" w:rsidP="00C331F9">
      <w:pPr>
        <w:spacing w:after="0" w:line="240" w:lineRule="auto"/>
        <w:rPr>
          <w:rFonts w:cstheme="minorHAnsi"/>
        </w:rPr>
      </w:pPr>
    </w:p>
    <w:p w14:paraId="68B4288F" w14:textId="67C009B0" w:rsidR="00010EDD" w:rsidRDefault="002B1526" w:rsidP="00C331F9">
      <w:pPr>
        <w:spacing w:after="0" w:line="240" w:lineRule="auto"/>
        <w:rPr>
          <w:rFonts w:cstheme="minorHAnsi"/>
        </w:rPr>
      </w:pPr>
      <w:r>
        <w:rPr>
          <w:rFonts w:cstheme="minorHAnsi"/>
        </w:rPr>
        <w:t xml:space="preserve">When it comes to children living with </w:t>
      </w:r>
      <w:r w:rsidR="007E0876">
        <w:rPr>
          <w:rFonts w:cstheme="minorHAnsi"/>
        </w:rPr>
        <w:t>d</w:t>
      </w:r>
      <w:r>
        <w:rPr>
          <w:rFonts w:cstheme="minorHAnsi"/>
        </w:rPr>
        <w:t xml:space="preserve">isability it would be informative and aid transparency for the </w:t>
      </w:r>
      <w:r w:rsidRPr="002B1526">
        <w:rPr>
          <w:rFonts w:cstheme="minorHAnsi"/>
        </w:rPr>
        <w:t>Disability Inclusion Commissioner</w:t>
      </w:r>
      <w:r>
        <w:rPr>
          <w:rFonts w:cstheme="minorHAnsi"/>
        </w:rPr>
        <w:t xml:space="preserve"> to have a mandated responsibility to m</w:t>
      </w:r>
      <w:r w:rsidRPr="002B1526">
        <w:rPr>
          <w:rFonts w:cstheme="minorHAnsi"/>
        </w:rPr>
        <w:t xml:space="preserve">onitor and annually report on State entities against </w:t>
      </w:r>
      <w:r w:rsidR="008D7001">
        <w:rPr>
          <w:rFonts w:cstheme="minorHAnsi"/>
        </w:rPr>
        <w:t xml:space="preserve">many </w:t>
      </w:r>
      <w:r w:rsidRPr="002B1526">
        <w:rPr>
          <w:rFonts w:cstheme="minorHAnsi"/>
        </w:rPr>
        <w:t>indicators, for example</w:t>
      </w:r>
      <w:r w:rsidR="00010EDD">
        <w:rPr>
          <w:rFonts w:cstheme="minorHAnsi"/>
        </w:rPr>
        <w:t>:</w:t>
      </w:r>
    </w:p>
    <w:p w14:paraId="51D6388C" w14:textId="735FF074" w:rsidR="00010EDD" w:rsidRDefault="002B1526" w:rsidP="00010EDD">
      <w:pPr>
        <w:pStyle w:val="ListParagraph"/>
        <w:numPr>
          <w:ilvl w:val="0"/>
          <w:numId w:val="17"/>
        </w:numPr>
        <w:spacing w:after="0" w:line="240" w:lineRule="auto"/>
        <w:rPr>
          <w:rFonts w:cstheme="minorHAnsi"/>
        </w:rPr>
      </w:pPr>
      <w:r w:rsidRPr="00010EDD">
        <w:rPr>
          <w:rFonts w:cstheme="minorHAnsi"/>
        </w:rPr>
        <w:t>the rate of restricted attendance or expulsion of children with disability from schools</w:t>
      </w:r>
    </w:p>
    <w:p w14:paraId="6FF05534" w14:textId="4390C689" w:rsidR="0055360D" w:rsidRDefault="0055360D" w:rsidP="00010EDD">
      <w:pPr>
        <w:pStyle w:val="ListParagraph"/>
        <w:numPr>
          <w:ilvl w:val="0"/>
          <w:numId w:val="17"/>
        </w:numPr>
        <w:spacing w:after="0" w:line="240" w:lineRule="auto"/>
        <w:rPr>
          <w:rFonts w:cstheme="minorHAnsi"/>
        </w:rPr>
      </w:pPr>
      <w:r>
        <w:rPr>
          <w:rFonts w:cstheme="minorHAnsi"/>
        </w:rPr>
        <w:t xml:space="preserve">outpatient </w:t>
      </w:r>
      <w:r w:rsidR="008D7001">
        <w:rPr>
          <w:rFonts w:cstheme="minorHAnsi"/>
        </w:rPr>
        <w:t xml:space="preserve">paediatric </w:t>
      </w:r>
      <w:r>
        <w:rPr>
          <w:rFonts w:cstheme="minorHAnsi"/>
        </w:rPr>
        <w:t xml:space="preserve">waiting lists </w:t>
      </w:r>
    </w:p>
    <w:p w14:paraId="353C9C3E" w14:textId="6FDA46D1" w:rsidR="00010EDD" w:rsidRDefault="002B1526" w:rsidP="00010EDD">
      <w:pPr>
        <w:pStyle w:val="ListParagraph"/>
        <w:numPr>
          <w:ilvl w:val="0"/>
          <w:numId w:val="17"/>
        </w:numPr>
        <w:spacing w:after="0" w:line="240" w:lineRule="auto"/>
        <w:rPr>
          <w:rFonts w:cstheme="minorHAnsi"/>
        </w:rPr>
      </w:pPr>
      <w:r w:rsidRPr="00010EDD">
        <w:rPr>
          <w:rFonts w:cstheme="minorHAnsi"/>
        </w:rPr>
        <w:t xml:space="preserve">the impact of children </w:t>
      </w:r>
      <w:r w:rsidR="00010EDD">
        <w:rPr>
          <w:rFonts w:cstheme="minorHAnsi"/>
        </w:rPr>
        <w:t xml:space="preserve">with </w:t>
      </w:r>
      <w:r w:rsidR="00010EDD" w:rsidRPr="00010EDD">
        <w:rPr>
          <w:rFonts w:cstheme="minorHAnsi"/>
        </w:rPr>
        <w:t xml:space="preserve">complex </w:t>
      </w:r>
      <w:r w:rsidR="00010EDD">
        <w:rPr>
          <w:rFonts w:cstheme="minorHAnsi"/>
        </w:rPr>
        <w:t xml:space="preserve">disability and support needs </w:t>
      </w:r>
      <w:r w:rsidRPr="00010EDD">
        <w:rPr>
          <w:rFonts w:cstheme="minorHAnsi"/>
        </w:rPr>
        <w:t>presenting at hospitals</w:t>
      </w:r>
    </w:p>
    <w:p w14:paraId="586AADB0" w14:textId="241D5501" w:rsidR="002B1526" w:rsidRPr="00010EDD" w:rsidRDefault="00010EDD" w:rsidP="00433613">
      <w:pPr>
        <w:pStyle w:val="ListParagraph"/>
        <w:numPr>
          <w:ilvl w:val="0"/>
          <w:numId w:val="17"/>
        </w:numPr>
        <w:spacing w:after="0" w:line="240" w:lineRule="auto"/>
        <w:rPr>
          <w:rFonts w:cstheme="minorHAnsi"/>
        </w:rPr>
      </w:pPr>
      <w:r>
        <w:rPr>
          <w:rFonts w:cstheme="minorHAnsi"/>
        </w:rPr>
        <w:t xml:space="preserve">the </w:t>
      </w:r>
      <w:r w:rsidR="002B1526" w:rsidRPr="00010EDD">
        <w:rPr>
          <w:rFonts w:cstheme="minorHAnsi"/>
        </w:rPr>
        <w:t>adequacy of disability related supports in State Care and similar in youth justice</w:t>
      </w:r>
    </w:p>
    <w:p w14:paraId="1F7B66F3" w14:textId="77777777" w:rsidR="002B1526" w:rsidRDefault="002B1526" w:rsidP="00C331F9">
      <w:pPr>
        <w:spacing w:after="0" w:line="240" w:lineRule="auto"/>
        <w:rPr>
          <w:rFonts w:cstheme="minorHAnsi"/>
        </w:rPr>
      </w:pPr>
    </w:p>
    <w:p w14:paraId="4024CC1A" w14:textId="611C0CE3" w:rsidR="00BD4F91" w:rsidRDefault="002B1526" w:rsidP="00BD4F91">
      <w:pPr>
        <w:spacing w:after="0" w:line="240" w:lineRule="auto"/>
        <w:rPr>
          <w:rFonts w:cs="Calibri"/>
          <w:color w:val="000000" w:themeColor="text1"/>
          <w:kern w:val="24"/>
        </w:rPr>
      </w:pPr>
      <w:r>
        <w:rPr>
          <w:rFonts w:cstheme="minorHAnsi"/>
        </w:rPr>
        <w:t xml:space="preserve">While it is very important the </w:t>
      </w:r>
      <w:r w:rsidRPr="002B1526">
        <w:rPr>
          <w:rFonts w:cstheme="minorHAnsi"/>
        </w:rPr>
        <w:t>Disability Inclusion Commissioner</w:t>
      </w:r>
      <w:r>
        <w:rPr>
          <w:rFonts w:cstheme="minorHAnsi"/>
        </w:rPr>
        <w:t xml:space="preserve"> have wide and autonomous investigative powers, it is </w:t>
      </w:r>
      <w:r w:rsidR="007E0876">
        <w:rPr>
          <w:rFonts w:cstheme="minorHAnsi"/>
        </w:rPr>
        <w:t xml:space="preserve">also </w:t>
      </w:r>
      <w:r>
        <w:rPr>
          <w:rFonts w:cstheme="minorHAnsi"/>
        </w:rPr>
        <w:t xml:space="preserve">important that independently investigating and monitoring day to day areas </w:t>
      </w:r>
      <w:r w:rsidR="007E0876">
        <w:rPr>
          <w:rFonts w:cstheme="minorHAnsi"/>
        </w:rPr>
        <w:t xml:space="preserve">and progress </w:t>
      </w:r>
      <w:r>
        <w:rPr>
          <w:rFonts w:cstheme="minorHAnsi"/>
        </w:rPr>
        <w:t xml:space="preserve">of State </w:t>
      </w:r>
      <w:r w:rsidR="007E0876">
        <w:rPr>
          <w:rFonts w:cstheme="minorHAnsi"/>
        </w:rPr>
        <w:t xml:space="preserve">and combined state and federal </w:t>
      </w:r>
      <w:r>
        <w:rPr>
          <w:rFonts w:cstheme="minorHAnsi"/>
        </w:rPr>
        <w:t>Government responsibilities is mandatory.</w:t>
      </w:r>
      <w:r w:rsidR="007E0876">
        <w:rPr>
          <w:rFonts w:cstheme="minorHAnsi"/>
        </w:rPr>
        <w:t xml:space="preserve"> </w:t>
      </w:r>
      <w:r w:rsidR="00BD4F91">
        <w:rPr>
          <w:rFonts w:cstheme="minorHAnsi"/>
        </w:rPr>
        <w:t xml:space="preserve">The Commissioner must have the powers to educate and enforce change as well as to hold disability service and state and federal </w:t>
      </w:r>
      <w:r w:rsidR="00521FF1">
        <w:rPr>
          <w:rFonts w:cstheme="minorHAnsi"/>
        </w:rPr>
        <w:t>mainstream</w:t>
      </w:r>
      <w:r w:rsidR="00BD4F91">
        <w:rPr>
          <w:rFonts w:cstheme="minorHAnsi"/>
        </w:rPr>
        <w:t xml:space="preserve"> services and systems to account where there are failings. </w:t>
      </w:r>
    </w:p>
    <w:p w14:paraId="36155388" w14:textId="5EB6E459" w:rsidR="002B1526" w:rsidRDefault="002B1526" w:rsidP="00C331F9">
      <w:pPr>
        <w:spacing w:after="0" w:line="240" w:lineRule="auto"/>
        <w:rPr>
          <w:rFonts w:cstheme="minorHAnsi"/>
        </w:rPr>
      </w:pPr>
    </w:p>
    <w:p w14:paraId="5348CB00" w14:textId="4D14CFA0" w:rsidR="004F50AB" w:rsidRDefault="004F50AB" w:rsidP="00C331F9">
      <w:pPr>
        <w:spacing w:after="0" w:line="240" w:lineRule="auto"/>
        <w:rPr>
          <w:rFonts w:cstheme="minorHAnsi"/>
        </w:rPr>
      </w:pPr>
      <w:r w:rsidRPr="004F50AB">
        <w:rPr>
          <w:rFonts w:cstheme="minorHAnsi"/>
        </w:rPr>
        <w:t>The research and data collected by the Disability Inclusion Commissioner should be made accessible to the public.</w:t>
      </w:r>
    </w:p>
    <w:p w14:paraId="4A772478" w14:textId="2E88D0FA" w:rsidR="007E0876" w:rsidRDefault="007E0876" w:rsidP="00C331F9">
      <w:pPr>
        <w:spacing w:after="0" w:line="240" w:lineRule="auto"/>
        <w:rPr>
          <w:rFonts w:cstheme="minorHAnsi"/>
        </w:rPr>
      </w:pPr>
      <w:r>
        <w:rPr>
          <w:rFonts w:cstheme="minorHAnsi"/>
        </w:rPr>
        <w:t xml:space="preserve">The </w:t>
      </w:r>
      <w:r w:rsidRPr="004F50AB">
        <w:rPr>
          <w:rFonts w:cstheme="minorHAnsi"/>
        </w:rPr>
        <w:t>Disability Inclusion Commissioner</w:t>
      </w:r>
      <w:r>
        <w:rPr>
          <w:rFonts w:cstheme="minorHAnsi"/>
        </w:rPr>
        <w:t xml:space="preserve"> should have resourcing to consult regularly with Advocacy groups to strengthen the </w:t>
      </w:r>
      <w:r w:rsidR="008D7001">
        <w:rPr>
          <w:rFonts w:cstheme="minorHAnsi"/>
        </w:rPr>
        <w:t>Bill</w:t>
      </w:r>
      <w:r>
        <w:rPr>
          <w:rFonts w:cstheme="minorHAnsi"/>
        </w:rPr>
        <w:t xml:space="preserve"> and improve the likelihood of improved safety and social inclusion a</w:t>
      </w:r>
      <w:r w:rsidRPr="00B637A0">
        <w:rPr>
          <w:rFonts w:cstheme="minorHAnsi"/>
        </w:rPr>
        <w:t xml:space="preserve">dvancement </w:t>
      </w:r>
      <w:r>
        <w:rPr>
          <w:rFonts w:cstheme="minorHAnsi"/>
        </w:rPr>
        <w:t>in Tasmania.</w:t>
      </w:r>
    </w:p>
    <w:p w14:paraId="7D81C803" w14:textId="1335A689" w:rsidR="007E0876" w:rsidRDefault="007E0876" w:rsidP="00C331F9">
      <w:pPr>
        <w:spacing w:after="0" w:line="240" w:lineRule="auto"/>
        <w:rPr>
          <w:rFonts w:cstheme="minorHAnsi"/>
        </w:rPr>
      </w:pPr>
    </w:p>
    <w:p w14:paraId="48867DF9" w14:textId="113B2D3F"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5: Disability Services Standards</w:t>
      </w:r>
    </w:p>
    <w:p w14:paraId="6A9B8A14" w14:textId="77777777" w:rsidR="00C331F9" w:rsidRPr="00B8666C" w:rsidRDefault="00C331F9" w:rsidP="00C331F9">
      <w:pPr>
        <w:spacing w:after="0" w:line="240" w:lineRule="auto"/>
        <w:rPr>
          <w:rFonts w:cstheme="minorHAnsi"/>
          <w:b/>
          <w:bCs/>
        </w:rPr>
      </w:pPr>
      <w:r w:rsidRPr="00B8666C">
        <w:rPr>
          <w:rFonts w:cstheme="minorHAnsi"/>
          <w:b/>
          <w:bCs/>
        </w:rPr>
        <w:t>5. Is it important to retain a requirement for all providers to follow the National Standards for Disability Services and is it clear who these standards apply to?</w:t>
      </w:r>
    </w:p>
    <w:p w14:paraId="50281088" w14:textId="77777777" w:rsidR="00B8666C" w:rsidRDefault="00B8666C" w:rsidP="00C331F9">
      <w:pPr>
        <w:spacing w:after="0" w:line="240" w:lineRule="auto"/>
        <w:rPr>
          <w:rFonts w:cstheme="minorHAnsi"/>
        </w:rPr>
      </w:pPr>
    </w:p>
    <w:p w14:paraId="50F15BAE" w14:textId="5E8793F7" w:rsidR="00C2537A" w:rsidRDefault="002D3453" w:rsidP="00C331F9">
      <w:pPr>
        <w:spacing w:after="0" w:line="240" w:lineRule="auto"/>
        <w:rPr>
          <w:rFonts w:cstheme="minorHAnsi"/>
        </w:rPr>
      </w:pPr>
      <w:r>
        <w:rPr>
          <w:rFonts w:cstheme="minorHAnsi"/>
        </w:rPr>
        <w:t>While</w:t>
      </w:r>
      <w:r w:rsidRPr="002D3453">
        <w:rPr>
          <w:rFonts w:cstheme="minorHAnsi"/>
        </w:rPr>
        <w:t xml:space="preserve"> this requirement </w:t>
      </w:r>
      <w:r w:rsidR="00183C80">
        <w:rPr>
          <w:rFonts w:cstheme="minorHAnsi"/>
        </w:rPr>
        <w:t xml:space="preserve">for disability services </w:t>
      </w:r>
      <w:r w:rsidRPr="002D3453">
        <w:rPr>
          <w:rFonts w:cstheme="minorHAnsi"/>
        </w:rPr>
        <w:t xml:space="preserve">is covered by the National Standards, it is helpful </w:t>
      </w:r>
      <w:r>
        <w:rPr>
          <w:rFonts w:cstheme="minorHAnsi"/>
        </w:rPr>
        <w:t xml:space="preserve">and useful to ensure uniform practice and standards as a </w:t>
      </w:r>
      <w:proofErr w:type="gramStart"/>
      <w:r w:rsidRPr="002D3453">
        <w:rPr>
          <w:rFonts w:cstheme="minorHAnsi"/>
        </w:rPr>
        <w:t>State</w:t>
      </w:r>
      <w:proofErr w:type="gramEnd"/>
      <w:r w:rsidRPr="002D3453">
        <w:rPr>
          <w:rFonts w:cstheme="minorHAnsi"/>
        </w:rPr>
        <w:t xml:space="preserve"> reflection of national legislative requirements.</w:t>
      </w:r>
      <w:r w:rsidR="00C2537A">
        <w:rPr>
          <w:rFonts w:cstheme="minorHAnsi"/>
        </w:rPr>
        <w:t xml:space="preserve"> </w:t>
      </w:r>
      <w:proofErr w:type="gramStart"/>
      <w:r w:rsidR="00C2537A">
        <w:rPr>
          <w:rFonts w:cstheme="minorHAnsi"/>
        </w:rPr>
        <w:t>In order for</w:t>
      </w:r>
      <w:proofErr w:type="gramEnd"/>
      <w:r w:rsidR="00C2537A">
        <w:rPr>
          <w:rFonts w:cstheme="minorHAnsi"/>
        </w:rPr>
        <w:t xml:space="preserve"> social change to occur service leaders must have access to disability standards that will apply across </w:t>
      </w:r>
      <w:r w:rsidR="00183C80">
        <w:rPr>
          <w:rFonts w:cstheme="minorHAnsi"/>
        </w:rPr>
        <w:t xml:space="preserve">all </w:t>
      </w:r>
      <w:r w:rsidR="00C2537A">
        <w:rPr>
          <w:rFonts w:cstheme="minorHAnsi"/>
        </w:rPr>
        <w:t xml:space="preserve">service types, mainstream and specialist. </w:t>
      </w:r>
      <w:r w:rsidR="000E1D64">
        <w:rPr>
          <w:rFonts w:cstheme="minorHAnsi"/>
        </w:rPr>
        <w:t xml:space="preserve">Services must also have access to guides that assist them to </w:t>
      </w:r>
      <w:r w:rsidR="00521FF1">
        <w:rPr>
          <w:rFonts w:cstheme="minorHAnsi"/>
        </w:rPr>
        <w:t xml:space="preserve">interpret the </w:t>
      </w:r>
      <w:r w:rsidR="000E1D64">
        <w:rPr>
          <w:rFonts w:cstheme="minorHAnsi"/>
        </w:rPr>
        <w:t xml:space="preserve">standards </w:t>
      </w:r>
      <w:r w:rsidR="00521FF1">
        <w:rPr>
          <w:rFonts w:cstheme="minorHAnsi"/>
        </w:rPr>
        <w:t xml:space="preserve">and make them </w:t>
      </w:r>
      <w:r w:rsidR="000E1D64">
        <w:rPr>
          <w:rFonts w:cstheme="minorHAnsi"/>
        </w:rPr>
        <w:t xml:space="preserve">applicable in </w:t>
      </w:r>
      <w:r w:rsidR="00521FF1">
        <w:rPr>
          <w:rFonts w:cstheme="minorHAnsi"/>
        </w:rPr>
        <w:t>an</w:t>
      </w:r>
      <w:r w:rsidR="000E1D64">
        <w:rPr>
          <w:rFonts w:cstheme="minorHAnsi"/>
        </w:rPr>
        <w:t xml:space="preserve"> </w:t>
      </w:r>
      <w:r w:rsidR="00521FF1">
        <w:rPr>
          <w:rFonts w:cstheme="minorHAnsi"/>
        </w:rPr>
        <w:t>operational</w:t>
      </w:r>
      <w:r w:rsidR="000E1D64">
        <w:rPr>
          <w:rFonts w:cstheme="minorHAnsi"/>
        </w:rPr>
        <w:t xml:space="preserve"> sense.</w:t>
      </w:r>
    </w:p>
    <w:p w14:paraId="1D0D4061" w14:textId="431FCBA1" w:rsidR="002D3453" w:rsidRDefault="002D3453" w:rsidP="00C331F9">
      <w:pPr>
        <w:spacing w:after="0" w:line="240" w:lineRule="auto"/>
        <w:rPr>
          <w:rFonts w:cstheme="minorHAnsi"/>
        </w:rPr>
      </w:pPr>
    </w:p>
    <w:p w14:paraId="6C0D0C30" w14:textId="77777777"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6: Senior Practitioner, Part 7: Regulation of Restrictive Practices, Part 8: Appointed Program Officers and Part 9: Independent Persons</w:t>
      </w:r>
    </w:p>
    <w:p w14:paraId="4B996EFE" w14:textId="77777777" w:rsidR="00C331F9" w:rsidRPr="00B8666C" w:rsidRDefault="00C331F9" w:rsidP="00C331F9">
      <w:pPr>
        <w:spacing w:after="0" w:line="240" w:lineRule="auto"/>
        <w:rPr>
          <w:rFonts w:cstheme="minorHAnsi"/>
          <w:b/>
          <w:bCs/>
        </w:rPr>
      </w:pPr>
      <w:r w:rsidRPr="00B8666C">
        <w:rPr>
          <w:rFonts w:cstheme="minorHAnsi"/>
          <w:b/>
          <w:bCs/>
        </w:rPr>
        <w:lastRenderedPageBreak/>
        <w:t xml:space="preserve">6. Will the authorisation of restrictive practices process, and roles and functions of the Senior Practitioner, Appointed Program Officers and independent persons provide better quality, </w:t>
      </w:r>
      <w:proofErr w:type="gramStart"/>
      <w:r w:rsidRPr="00B8666C">
        <w:rPr>
          <w:rFonts w:cstheme="minorHAnsi"/>
          <w:b/>
          <w:bCs/>
        </w:rPr>
        <w:t>protections</w:t>
      </w:r>
      <w:proofErr w:type="gramEnd"/>
      <w:r w:rsidRPr="00B8666C">
        <w:rPr>
          <w:rFonts w:cstheme="minorHAnsi"/>
          <w:b/>
          <w:bCs/>
        </w:rPr>
        <w:t xml:space="preserve"> and safeguards for people with disability?</w:t>
      </w:r>
    </w:p>
    <w:p w14:paraId="5954745E" w14:textId="77777777" w:rsidR="00B8666C" w:rsidRDefault="00B8666C" w:rsidP="00C331F9">
      <w:pPr>
        <w:spacing w:after="0" w:line="240" w:lineRule="auto"/>
        <w:rPr>
          <w:rFonts w:cstheme="minorHAnsi"/>
        </w:rPr>
      </w:pPr>
    </w:p>
    <w:p w14:paraId="0C3B6FB6" w14:textId="4DD199AF" w:rsidR="00787A2C" w:rsidRDefault="00787A2C" w:rsidP="00787A2C">
      <w:pPr>
        <w:spacing w:after="0" w:line="240" w:lineRule="auto"/>
        <w:rPr>
          <w:rFonts w:cstheme="minorHAnsi"/>
        </w:rPr>
      </w:pPr>
      <w:r w:rsidRPr="00787A2C">
        <w:rPr>
          <w:rFonts w:cstheme="minorHAnsi"/>
        </w:rPr>
        <w:t>It</w:t>
      </w:r>
      <w:r>
        <w:rPr>
          <w:rFonts w:cstheme="minorHAnsi"/>
        </w:rPr>
        <w:t xml:space="preserve"> </w:t>
      </w:r>
      <w:r w:rsidRPr="00787A2C">
        <w:rPr>
          <w:rFonts w:cstheme="minorHAnsi"/>
        </w:rPr>
        <w:t>is unclear how the Senior Practitioner's role in determining restrictive practices</w:t>
      </w:r>
      <w:r>
        <w:rPr>
          <w:rFonts w:cstheme="minorHAnsi"/>
        </w:rPr>
        <w:t>,</w:t>
      </w:r>
      <w:r w:rsidRPr="00787A2C">
        <w:rPr>
          <w:rFonts w:cstheme="minorHAnsi"/>
        </w:rPr>
        <w:t xml:space="preserve"> interacts with parental rights to determine medical treatment of their child. </w:t>
      </w:r>
      <w:r w:rsidR="00010EDD">
        <w:rPr>
          <w:rFonts w:cstheme="minorHAnsi"/>
        </w:rPr>
        <w:t>It cannot be assumed that all children taking medication to restrict behaviours (</w:t>
      </w:r>
      <w:r w:rsidR="00521FF1">
        <w:rPr>
          <w:rFonts w:cstheme="minorHAnsi"/>
        </w:rPr>
        <w:t>e.g.,</w:t>
      </w:r>
      <w:r w:rsidR="00010EDD">
        <w:rPr>
          <w:rFonts w:cstheme="minorHAnsi"/>
        </w:rPr>
        <w:t xml:space="preserve"> Risperidone) will have a behaviour support plan as parent-administered medication is not considered a restrictive practice in this context. </w:t>
      </w:r>
      <w:r>
        <w:rPr>
          <w:rFonts w:cstheme="minorHAnsi"/>
        </w:rPr>
        <w:t>This is an area that also intersects with schools demanding children be medicated and associated with that, restricting school attendance.</w:t>
      </w:r>
    </w:p>
    <w:p w14:paraId="78DDB6AF" w14:textId="77777777" w:rsidR="00787A2C" w:rsidRPr="00787A2C" w:rsidRDefault="00787A2C" w:rsidP="00787A2C">
      <w:pPr>
        <w:spacing w:after="0" w:line="240" w:lineRule="auto"/>
        <w:rPr>
          <w:rFonts w:cstheme="minorHAnsi"/>
        </w:rPr>
      </w:pPr>
    </w:p>
    <w:p w14:paraId="0165B758" w14:textId="77777777" w:rsidR="007234EC" w:rsidRDefault="00787A2C" w:rsidP="00787A2C">
      <w:pPr>
        <w:spacing w:after="0" w:line="240" w:lineRule="auto"/>
        <w:rPr>
          <w:rFonts w:cstheme="minorHAnsi"/>
        </w:rPr>
      </w:pPr>
      <w:r>
        <w:rPr>
          <w:rFonts w:cstheme="minorHAnsi"/>
        </w:rPr>
        <w:t>It is also unclear to what extent</w:t>
      </w:r>
      <w:r w:rsidRPr="00787A2C">
        <w:rPr>
          <w:rFonts w:cstheme="minorHAnsi"/>
        </w:rPr>
        <w:t xml:space="preserve"> paediatricians and child psychiatrists been consulted on this aspect of the Disability Inclusion Bill</w:t>
      </w:r>
      <w:r>
        <w:rPr>
          <w:rFonts w:cstheme="minorHAnsi"/>
        </w:rPr>
        <w:t>.</w:t>
      </w:r>
    </w:p>
    <w:p w14:paraId="0F998626" w14:textId="05C65713" w:rsidR="002D3453" w:rsidRDefault="00787A2C" w:rsidP="00787A2C">
      <w:pPr>
        <w:spacing w:after="0" w:line="240" w:lineRule="auto"/>
        <w:rPr>
          <w:rFonts w:cstheme="minorHAnsi"/>
        </w:rPr>
      </w:pPr>
      <w:r w:rsidRPr="00787A2C">
        <w:rPr>
          <w:rFonts w:cstheme="minorHAnsi"/>
        </w:rPr>
        <w:t>The Senior Practitioner is also described as evaluating the "quality of behaviour support plans containing restrictive practices" (Consultation Overview Paper, p. 17). It</w:t>
      </w:r>
      <w:r>
        <w:rPr>
          <w:rFonts w:cstheme="minorHAnsi"/>
        </w:rPr>
        <w:t xml:space="preserve"> </w:t>
      </w:r>
      <w:r w:rsidRPr="00787A2C">
        <w:rPr>
          <w:rFonts w:cstheme="minorHAnsi"/>
        </w:rPr>
        <w:t>is unclear</w:t>
      </w:r>
      <w:r w:rsidR="00010EDD">
        <w:rPr>
          <w:rFonts w:cstheme="minorHAnsi"/>
        </w:rPr>
        <w:t xml:space="preserve"> what</w:t>
      </w:r>
      <w:r w:rsidRPr="00787A2C">
        <w:rPr>
          <w:rFonts w:cstheme="minorHAnsi"/>
        </w:rPr>
        <w:t xml:space="preserve"> the Senior Practitioner </w:t>
      </w:r>
      <w:r>
        <w:rPr>
          <w:rFonts w:cstheme="minorHAnsi"/>
        </w:rPr>
        <w:t xml:space="preserve">is required to </w:t>
      </w:r>
      <w:r w:rsidRPr="00787A2C">
        <w:rPr>
          <w:rFonts w:cstheme="minorHAnsi"/>
        </w:rPr>
        <w:t>do with</w:t>
      </w:r>
      <w:r>
        <w:rPr>
          <w:rFonts w:cstheme="minorHAnsi"/>
        </w:rPr>
        <w:t xml:space="preserve"> respect to</w:t>
      </w:r>
      <w:r w:rsidRPr="00787A2C">
        <w:rPr>
          <w:rFonts w:cstheme="minorHAnsi"/>
        </w:rPr>
        <w:t xml:space="preserve"> B</w:t>
      </w:r>
      <w:r>
        <w:rPr>
          <w:rFonts w:cstheme="minorHAnsi"/>
        </w:rPr>
        <w:t xml:space="preserve">ehaviour </w:t>
      </w:r>
      <w:r w:rsidRPr="00787A2C">
        <w:rPr>
          <w:rFonts w:cstheme="minorHAnsi"/>
        </w:rPr>
        <w:t>S</w:t>
      </w:r>
      <w:r>
        <w:rPr>
          <w:rFonts w:cstheme="minorHAnsi"/>
        </w:rPr>
        <w:t xml:space="preserve">upport </w:t>
      </w:r>
      <w:r w:rsidRPr="00787A2C">
        <w:rPr>
          <w:rFonts w:cstheme="minorHAnsi"/>
        </w:rPr>
        <w:t>P</w:t>
      </w:r>
      <w:r>
        <w:rPr>
          <w:rFonts w:cstheme="minorHAnsi"/>
        </w:rPr>
        <w:t>lan</w:t>
      </w:r>
      <w:r w:rsidRPr="00787A2C">
        <w:rPr>
          <w:rFonts w:cstheme="minorHAnsi"/>
        </w:rPr>
        <w:t xml:space="preserve">s that </w:t>
      </w:r>
      <w:r>
        <w:rPr>
          <w:rFonts w:cstheme="minorHAnsi"/>
        </w:rPr>
        <w:t xml:space="preserve">have not been formulated or </w:t>
      </w:r>
      <w:r w:rsidRPr="00787A2C">
        <w:rPr>
          <w:rFonts w:cstheme="minorHAnsi"/>
        </w:rPr>
        <w:t>fall short of quality</w:t>
      </w:r>
      <w:r>
        <w:rPr>
          <w:rFonts w:cstheme="minorHAnsi"/>
        </w:rPr>
        <w:t>.</w:t>
      </w:r>
    </w:p>
    <w:p w14:paraId="30CFE102" w14:textId="77777777" w:rsidR="003C07F8" w:rsidRDefault="003C07F8" w:rsidP="00787A2C">
      <w:pPr>
        <w:spacing w:after="0" w:line="240" w:lineRule="auto"/>
        <w:rPr>
          <w:rFonts w:cstheme="minorHAnsi"/>
        </w:rPr>
      </w:pPr>
    </w:p>
    <w:p w14:paraId="652297B3" w14:textId="1F4EA8C5" w:rsidR="003C07F8" w:rsidRDefault="002713C6" w:rsidP="00787A2C">
      <w:pPr>
        <w:spacing w:after="0" w:line="240" w:lineRule="auto"/>
        <w:rPr>
          <w:rFonts w:cstheme="minorHAnsi"/>
        </w:rPr>
      </w:pPr>
      <w:r>
        <w:rPr>
          <w:rFonts w:cstheme="minorHAnsi"/>
        </w:rPr>
        <w:t xml:space="preserve">As safeguarding is a key aspect of the proposed Bill it is recommended that consideration is made to the relevance of the </w:t>
      </w:r>
      <w:r>
        <w:rPr>
          <w:lang w:eastAsia="en-AU"/>
        </w:rPr>
        <w:t xml:space="preserve">Child and Youth Safe Organisations Bill 2022, the Child and Youth Safe Standards, the Reportable Conduct </w:t>
      </w:r>
      <w:proofErr w:type="gramStart"/>
      <w:r>
        <w:rPr>
          <w:lang w:eastAsia="en-AU"/>
        </w:rPr>
        <w:t>scheme</w:t>
      </w:r>
      <w:proofErr w:type="gramEnd"/>
      <w:r>
        <w:rPr>
          <w:lang w:eastAsia="en-AU"/>
        </w:rPr>
        <w:t xml:space="preserve"> and the role of the Independent Regulator. </w:t>
      </w:r>
    </w:p>
    <w:p w14:paraId="402DA0F2" w14:textId="77777777" w:rsidR="002D3453" w:rsidRPr="00C331F9" w:rsidRDefault="002D3453" w:rsidP="00C331F9">
      <w:pPr>
        <w:spacing w:after="0" w:line="240" w:lineRule="auto"/>
        <w:rPr>
          <w:rFonts w:cstheme="minorHAnsi"/>
        </w:rPr>
      </w:pPr>
    </w:p>
    <w:p w14:paraId="5843F34B" w14:textId="77777777"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10: Funding</w:t>
      </w:r>
    </w:p>
    <w:p w14:paraId="41D9691A" w14:textId="77777777" w:rsidR="00C331F9" w:rsidRPr="00B8666C" w:rsidRDefault="00C331F9" w:rsidP="00C331F9">
      <w:pPr>
        <w:spacing w:after="0" w:line="240" w:lineRule="auto"/>
        <w:rPr>
          <w:rFonts w:cstheme="minorHAnsi"/>
          <w:b/>
          <w:bCs/>
        </w:rPr>
      </w:pPr>
      <w:r w:rsidRPr="00B8666C">
        <w:rPr>
          <w:rFonts w:cstheme="minorHAnsi"/>
          <w:b/>
          <w:bCs/>
        </w:rPr>
        <w:t>7. Are the conditions for the Minister to fund activities in relation to the objects of this Act clear?</w:t>
      </w:r>
    </w:p>
    <w:p w14:paraId="7C96A082" w14:textId="77777777" w:rsidR="00B8666C" w:rsidRDefault="00B8666C" w:rsidP="00C331F9">
      <w:pPr>
        <w:spacing w:after="0" w:line="240" w:lineRule="auto"/>
        <w:rPr>
          <w:rFonts w:cstheme="minorHAnsi"/>
        </w:rPr>
      </w:pPr>
    </w:p>
    <w:p w14:paraId="505EAB4A" w14:textId="68ABDC5E" w:rsidR="00091472" w:rsidRDefault="00091472" w:rsidP="00C331F9">
      <w:pPr>
        <w:spacing w:after="0" w:line="240" w:lineRule="auto"/>
        <w:rPr>
          <w:rFonts w:cstheme="minorHAnsi"/>
        </w:rPr>
      </w:pPr>
      <w:r>
        <w:rPr>
          <w:rFonts w:cstheme="minorHAnsi"/>
        </w:rPr>
        <w:t>The importance of advocacy</w:t>
      </w:r>
      <w:r w:rsidR="008F0D11">
        <w:rPr>
          <w:rFonts w:cstheme="minorHAnsi"/>
        </w:rPr>
        <w:t xml:space="preserve"> in</w:t>
      </w:r>
      <w:r>
        <w:rPr>
          <w:rFonts w:cstheme="minorHAnsi"/>
        </w:rPr>
        <w:t xml:space="preserve"> assist</w:t>
      </w:r>
      <w:r w:rsidR="008F0D11">
        <w:rPr>
          <w:rFonts w:cstheme="minorHAnsi"/>
        </w:rPr>
        <w:t>ing</w:t>
      </w:r>
      <w:r>
        <w:rPr>
          <w:rFonts w:cstheme="minorHAnsi"/>
        </w:rPr>
        <w:t xml:space="preserve"> those living with </w:t>
      </w:r>
      <w:r w:rsidR="002713C6">
        <w:rPr>
          <w:rFonts w:cstheme="minorHAnsi"/>
        </w:rPr>
        <w:t>d</w:t>
      </w:r>
      <w:r>
        <w:rPr>
          <w:rFonts w:cstheme="minorHAnsi"/>
        </w:rPr>
        <w:t xml:space="preserve">isability to navigate </w:t>
      </w:r>
      <w:r w:rsidR="002713C6">
        <w:rPr>
          <w:rFonts w:cstheme="minorHAnsi"/>
        </w:rPr>
        <w:t xml:space="preserve">and engage effectively with </w:t>
      </w:r>
      <w:r>
        <w:rPr>
          <w:rFonts w:cstheme="minorHAnsi"/>
        </w:rPr>
        <w:t xml:space="preserve">complex systems and processes, and </w:t>
      </w:r>
      <w:r w:rsidR="002713C6">
        <w:rPr>
          <w:rFonts w:cstheme="minorHAnsi"/>
        </w:rPr>
        <w:t xml:space="preserve">to </w:t>
      </w:r>
      <w:r>
        <w:rPr>
          <w:rFonts w:cstheme="minorHAnsi"/>
        </w:rPr>
        <w:t xml:space="preserve">support them to </w:t>
      </w:r>
      <w:r w:rsidR="002713C6">
        <w:rPr>
          <w:rFonts w:cstheme="minorHAnsi"/>
        </w:rPr>
        <w:t xml:space="preserve">uphold </w:t>
      </w:r>
      <w:r>
        <w:rPr>
          <w:rFonts w:cstheme="minorHAnsi"/>
        </w:rPr>
        <w:t xml:space="preserve"> their  rights, is noted by the Disability Royal Commission. </w:t>
      </w:r>
    </w:p>
    <w:p w14:paraId="4C5A9789" w14:textId="024A9878" w:rsidR="00787A2C" w:rsidRDefault="005258D8" w:rsidP="00091472">
      <w:pPr>
        <w:spacing w:after="0" w:line="240" w:lineRule="auto"/>
        <w:rPr>
          <w:rFonts w:cstheme="minorHAnsi"/>
        </w:rPr>
      </w:pPr>
      <w:r w:rsidRPr="005258D8">
        <w:rPr>
          <w:rFonts w:cstheme="minorHAnsi"/>
        </w:rPr>
        <w:t xml:space="preserve">Provision </w:t>
      </w:r>
      <w:r w:rsidR="00091472">
        <w:rPr>
          <w:rFonts w:cstheme="minorHAnsi"/>
        </w:rPr>
        <w:t>being</w:t>
      </w:r>
      <w:r w:rsidRPr="005258D8">
        <w:rPr>
          <w:rFonts w:cstheme="minorHAnsi"/>
        </w:rPr>
        <w:t xml:space="preserve"> made for advocacy funding</w:t>
      </w:r>
      <w:r w:rsidR="00091472">
        <w:rPr>
          <w:rFonts w:cstheme="minorHAnsi"/>
        </w:rPr>
        <w:t xml:space="preserve"> within the </w:t>
      </w:r>
      <w:r w:rsidR="00091472" w:rsidRPr="004B427F">
        <w:rPr>
          <w:rFonts w:cstheme="minorHAnsi"/>
        </w:rPr>
        <w:t>Disability Inclusion Bill</w:t>
      </w:r>
      <w:r w:rsidR="00091472">
        <w:rPr>
          <w:rFonts w:cstheme="minorHAnsi"/>
        </w:rPr>
        <w:t xml:space="preserve"> is </w:t>
      </w:r>
      <w:r w:rsidR="00F84556">
        <w:rPr>
          <w:rFonts w:cstheme="minorHAnsi"/>
        </w:rPr>
        <w:t xml:space="preserve">crucial and </w:t>
      </w:r>
      <w:r w:rsidR="00091472">
        <w:rPr>
          <w:rFonts w:cstheme="minorHAnsi"/>
        </w:rPr>
        <w:t xml:space="preserve">most welcome. </w:t>
      </w:r>
      <w:r w:rsidR="00F84556">
        <w:rPr>
          <w:rFonts w:cstheme="minorHAnsi"/>
        </w:rPr>
        <w:t>Clear or stated aims and parameters for advocacy would strengthen the Bill</w:t>
      </w:r>
      <w:r w:rsidR="00521FF1">
        <w:rPr>
          <w:rFonts w:cstheme="minorHAnsi"/>
        </w:rPr>
        <w:t>. A</w:t>
      </w:r>
      <w:r w:rsidR="00091472">
        <w:rPr>
          <w:rFonts w:cstheme="minorHAnsi"/>
        </w:rPr>
        <w:t xml:space="preserve">t a minimum, given the importance of advocacy </w:t>
      </w:r>
      <w:r w:rsidR="00525179">
        <w:rPr>
          <w:rFonts w:cstheme="minorHAnsi"/>
        </w:rPr>
        <w:t>for</w:t>
      </w:r>
      <w:r w:rsidR="00091472">
        <w:rPr>
          <w:rFonts w:cstheme="minorHAnsi"/>
        </w:rPr>
        <w:t xml:space="preserve"> </w:t>
      </w:r>
      <w:r w:rsidR="00F84556">
        <w:rPr>
          <w:rFonts w:cstheme="minorHAnsi"/>
        </w:rPr>
        <w:t xml:space="preserve">upholding </w:t>
      </w:r>
      <w:r w:rsidR="00525179">
        <w:rPr>
          <w:rFonts w:cstheme="minorHAnsi"/>
        </w:rPr>
        <w:t xml:space="preserve">human </w:t>
      </w:r>
      <w:r w:rsidR="00F84556">
        <w:rPr>
          <w:rFonts w:cstheme="minorHAnsi"/>
        </w:rPr>
        <w:t xml:space="preserve">rights and furthering inclusion outcomes alongside </w:t>
      </w:r>
      <w:r w:rsidR="00091472">
        <w:rPr>
          <w:rFonts w:cstheme="minorHAnsi"/>
        </w:rPr>
        <w:t xml:space="preserve">those living with </w:t>
      </w:r>
      <w:r w:rsidR="00F84556">
        <w:rPr>
          <w:rFonts w:cstheme="minorHAnsi"/>
        </w:rPr>
        <w:t>d</w:t>
      </w:r>
      <w:r w:rsidR="00091472">
        <w:rPr>
          <w:rFonts w:cstheme="minorHAnsi"/>
        </w:rPr>
        <w:t>isability, it is recommended that the Minister provide funding for advocacy that gives effect to the core stated objectives</w:t>
      </w:r>
      <w:r w:rsidR="00521FF1">
        <w:rPr>
          <w:rFonts w:cstheme="minorHAnsi"/>
        </w:rPr>
        <w:t>, including protections,</w:t>
      </w:r>
      <w:r w:rsidR="00091472">
        <w:rPr>
          <w:rFonts w:cstheme="minorHAnsi"/>
        </w:rPr>
        <w:t xml:space="preserve"> of the </w:t>
      </w:r>
      <w:r w:rsidR="00091472" w:rsidRPr="004B427F">
        <w:rPr>
          <w:rFonts w:cstheme="minorHAnsi"/>
        </w:rPr>
        <w:t>Disability Inclusion Bill</w:t>
      </w:r>
      <w:r w:rsidR="00525179">
        <w:rPr>
          <w:rFonts w:cstheme="minorHAnsi"/>
        </w:rPr>
        <w:t xml:space="preserve"> and </w:t>
      </w:r>
      <w:r w:rsidR="00521FF1">
        <w:rPr>
          <w:rFonts w:cstheme="minorHAnsi"/>
        </w:rPr>
        <w:t xml:space="preserve">applicable </w:t>
      </w:r>
      <w:r w:rsidR="00525179">
        <w:rPr>
          <w:rFonts w:cstheme="minorHAnsi"/>
        </w:rPr>
        <w:t xml:space="preserve">recommendations in the final </w:t>
      </w:r>
      <w:r w:rsidR="00525179" w:rsidRPr="00433613">
        <w:rPr>
          <w:rFonts w:cstheme="minorHAnsi"/>
        </w:rPr>
        <w:t>Royal Commission</w:t>
      </w:r>
      <w:r w:rsidR="00525179">
        <w:rPr>
          <w:rFonts w:cstheme="minorHAnsi"/>
          <w:b/>
          <w:bCs/>
        </w:rPr>
        <w:t xml:space="preserve"> </w:t>
      </w:r>
      <w:r w:rsidR="00525179" w:rsidRPr="00525179">
        <w:rPr>
          <w:rFonts w:cstheme="minorHAnsi"/>
        </w:rPr>
        <w:t>into Violence, Abuse, Neglect and Exploitation of People with Disability</w:t>
      </w:r>
      <w:r w:rsidR="00525179">
        <w:rPr>
          <w:rFonts w:cstheme="minorHAnsi"/>
        </w:rPr>
        <w:t xml:space="preserve"> report</w:t>
      </w:r>
      <w:r w:rsidR="00091472">
        <w:rPr>
          <w:rFonts w:cstheme="minorHAnsi"/>
        </w:rPr>
        <w:t>.</w:t>
      </w:r>
    </w:p>
    <w:p w14:paraId="0B654DD5" w14:textId="77777777" w:rsidR="00F84556" w:rsidRDefault="00F84556" w:rsidP="00091472">
      <w:pPr>
        <w:spacing w:after="0" w:line="240" w:lineRule="auto"/>
        <w:rPr>
          <w:rFonts w:cstheme="minorHAnsi"/>
        </w:rPr>
      </w:pPr>
    </w:p>
    <w:p w14:paraId="4CA1D0A7" w14:textId="77777777"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11: Authorised Officers</w:t>
      </w:r>
    </w:p>
    <w:p w14:paraId="76CE7812" w14:textId="77777777" w:rsidR="00C331F9" w:rsidRDefault="00C331F9" w:rsidP="00C331F9">
      <w:pPr>
        <w:spacing w:after="0" w:line="240" w:lineRule="auto"/>
        <w:rPr>
          <w:rFonts w:cstheme="minorHAnsi"/>
        </w:rPr>
      </w:pPr>
      <w:r w:rsidRPr="00B8666C">
        <w:rPr>
          <w:rFonts w:cstheme="minorHAnsi"/>
          <w:b/>
          <w:bCs/>
        </w:rPr>
        <w:t>8. Do you think the role, functions and provisions made for Authorised Officers are clear?</w:t>
      </w:r>
    </w:p>
    <w:p w14:paraId="301C4ADD" w14:textId="77777777" w:rsidR="00B8666C" w:rsidRPr="00C331F9" w:rsidRDefault="00B8666C" w:rsidP="00C331F9">
      <w:pPr>
        <w:spacing w:after="0" w:line="240" w:lineRule="auto"/>
        <w:rPr>
          <w:rFonts w:cstheme="minorHAnsi"/>
        </w:rPr>
      </w:pPr>
    </w:p>
    <w:p w14:paraId="69E14FD6" w14:textId="77777777" w:rsidR="00C331F9" w:rsidRPr="00BA4DDD" w:rsidRDefault="00C331F9" w:rsidP="00BA4DDD">
      <w:pPr>
        <w:pStyle w:val="Heading2"/>
        <w:spacing w:after="120" w:afterAutospacing="0"/>
        <w:rPr>
          <w:rFonts w:asciiTheme="minorHAnsi" w:eastAsiaTheme="majorEastAsia" w:hAnsiTheme="minorHAnsi" w:cstheme="minorHAnsi"/>
          <w:sz w:val="24"/>
          <w:szCs w:val="24"/>
        </w:rPr>
      </w:pPr>
      <w:r w:rsidRPr="00BA4DDD">
        <w:rPr>
          <w:rFonts w:asciiTheme="minorHAnsi" w:eastAsiaTheme="majorEastAsia" w:hAnsiTheme="minorHAnsi" w:cstheme="minorHAnsi"/>
          <w:sz w:val="24"/>
          <w:szCs w:val="24"/>
        </w:rPr>
        <w:t>Part 12: Appeals, Part 13: Offences and Part 14: Miscellaneous</w:t>
      </w:r>
    </w:p>
    <w:p w14:paraId="03C0A3FB" w14:textId="77777777" w:rsidR="00C331F9" w:rsidRPr="00B8666C" w:rsidRDefault="00C331F9" w:rsidP="00C331F9">
      <w:pPr>
        <w:spacing w:after="0" w:line="240" w:lineRule="auto"/>
        <w:rPr>
          <w:rFonts w:cstheme="minorHAnsi"/>
          <w:b/>
          <w:bCs/>
        </w:rPr>
      </w:pPr>
      <w:r w:rsidRPr="00B8666C">
        <w:rPr>
          <w:rFonts w:cstheme="minorHAnsi"/>
          <w:b/>
          <w:bCs/>
        </w:rPr>
        <w:t>9. Are there any provisions made in Parts 12-14 that require further clarification?</w:t>
      </w:r>
    </w:p>
    <w:p w14:paraId="28A9DA9F" w14:textId="77777777" w:rsidR="00B8666C" w:rsidRDefault="00B8666C" w:rsidP="00C331F9">
      <w:pPr>
        <w:spacing w:after="0" w:line="240" w:lineRule="auto"/>
        <w:rPr>
          <w:rFonts w:cstheme="minorHAnsi"/>
        </w:rPr>
      </w:pPr>
    </w:p>
    <w:p w14:paraId="3B191726" w14:textId="489A3F16" w:rsidR="00053DB2" w:rsidRDefault="00053DB2" w:rsidP="00C331F9">
      <w:pPr>
        <w:spacing w:after="0" w:line="240" w:lineRule="auto"/>
        <w:rPr>
          <w:rFonts w:cstheme="minorHAnsi"/>
        </w:rPr>
      </w:pPr>
      <w:r>
        <w:rPr>
          <w:rFonts w:cstheme="minorHAnsi"/>
        </w:rPr>
        <w:t>While it is anticipated as a given</w:t>
      </w:r>
      <w:r w:rsidR="00521FF1">
        <w:rPr>
          <w:rFonts w:cstheme="minorHAnsi"/>
        </w:rPr>
        <w:t>,</w:t>
      </w:r>
      <w:r>
        <w:rPr>
          <w:rFonts w:cstheme="minorHAnsi"/>
        </w:rPr>
        <w:t xml:space="preserve"> it should be stated that A</w:t>
      </w:r>
      <w:r w:rsidRPr="00053DB2">
        <w:rPr>
          <w:rFonts w:cstheme="minorHAnsi"/>
        </w:rPr>
        <w:t xml:space="preserve">dvisory </w:t>
      </w:r>
      <w:r>
        <w:rPr>
          <w:rFonts w:cstheme="minorHAnsi"/>
        </w:rPr>
        <w:t>C</w:t>
      </w:r>
      <w:r w:rsidRPr="00053DB2">
        <w:rPr>
          <w:rFonts w:cstheme="minorHAnsi"/>
        </w:rPr>
        <w:t>ouncil</w:t>
      </w:r>
      <w:r>
        <w:rPr>
          <w:rFonts w:cstheme="minorHAnsi"/>
        </w:rPr>
        <w:t xml:space="preserve"> members</w:t>
      </w:r>
      <w:r w:rsidRPr="00053DB2">
        <w:rPr>
          <w:rFonts w:cstheme="minorHAnsi"/>
        </w:rPr>
        <w:t xml:space="preserve"> hold</w:t>
      </w:r>
      <w:r w:rsidR="00525179">
        <w:rPr>
          <w:rFonts w:cstheme="minorHAnsi"/>
        </w:rPr>
        <w:t xml:space="preserve"> registrations to work with vulnerable people</w:t>
      </w:r>
      <w:r>
        <w:rPr>
          <w:rFonts w:cstheme="minorHAnsi"/>
        </w:rPr>
        <w:t xml:space="preserve">, </w:t>
      </w:r>
      <w:r w:rsidR="00521FF1">
        <w:rPr>
          <w:rFonts w:cstheme="minorHAnsi"/>
        </w:rPr>
        <w:t xml:space="preserve">including WWVP (Children) </w:t>
      </w:r>
      <w:r>
        <w:rPr>
          <w:rFonts w:cstheme="minorHAnsi"/>
        </w:rPr>
        <w:t>police</w:t>
      </w:r>
      <w:r w:rsidRPr="00053DB2">
        <w:rPr>
          <w:rFonts w:cstheme="minorHAnsi"/>
        </w:rPr>
        <w:t xml:space="preserve"> and NDIS checks</w:t>
      </w:r>
      <w:r>
        <w:rPr>
          <w:rFonts w:cstheme="minorHAnsi"/>
        </w:rPr>
        <w:t>.</w:t>
      </w:r>
    </w:p>
    <w:p w14:paraId="61B41B6A" w14:textId="77777777" w:rsidR="00053DB2" w:rsidRPr="00C331F9" w:rsidRDefault="00053DB2" w:rsidP="00C331F9">
      <w:pPr>
        <w:spacing w:after="0" w:line="240" w:lineRule="auto"/>
        <w:rPr>
          <w:rFonts w:cstheme="minorHAnsi"/>
        </w:rPr>
      </w:pPr>
    </w:p>
    <w:p w14:paraId="238B51F5" w14:textId="105F827E" w:rsidR="004F40AE" w:rsidRDefault="00C331F9" w:rsidP="00C331F9">
      <w:pPr>
        <w:spacing w:after="0" w:line="240" w:lineRule="auto"/>
        <w:rPr>
          <w:rFonts w:cstheme="minorHAnsi"/>
          <w:b/>
          <w:bCs/>
        </w:rPr>
      </w:pPr>
      <w:r w:rsidRPr="00B8666C">
        <w:rPr>
          <w:rFonts w:cstheme="minorHAnsi"/>
          <w:b/>
          <w:bCs/>
        </w:rPr>
        <w:t>10. If you have any other comments, suggestions, or concerns about the Bill please let us know.</w:t>
      </w:r>
    </w:p>
    <w:p w14:paraId="5645EF9B" w14:textId="77777777" w:rsidR="00053DB2" w:rsidRDefault="00053DB2" w:rsidP="00C331F9">
      <w:pPr>
        <w:spacing w:after="0" w:line="240" w:lineRule="auto"/>
        <w:rPr>
          <w:rFonts w:cstheme="minorHAnsi"/>
          <w:b/>
          <w:bCs/>
        </w:rPr>
      </w:pPr>
    </w:p>
    <w:p w14:paraId="1D442364" w14:textId="77777777" w:rsidR="00053DB2" w:rsidRDefault="00053DB2" w:rsidP="00C331F9">
      <w:pPr>
        <w:spacing w:after="0" w:line="240" w:lineRule="auto"/>
        <w:rPr>
          <w:rFonts w:cstheme="minorHAnsi"/>
        </w:rPr>
      </w:pPr>
      <w:r w:rsidRPr="00053DB2">
        <w:rPr>
          <w:rFonts w:cstheme="minorHAnsi"/>
        </w:rPr>
        <w:t>I</w:t>
      </w:r>
      <w:r>
        <w:rPr>
          <w:rFonts w:cstheme="minorHAnsi"/>
        </w:rPr>
        <w:t xml:space="preserve">t is recommended the development of the </w:t>
      </w:r>
      <w:r w:rsidRPr="004B427F">
        <w:rPr>
          <w:rFonts w:cstheme="minorHAnsi"/>
        </w:rPr>
        <w:t>Disability Inclusion Bill</w:t>
      </w:r>
      <w:r>
        <w:rPr>
          <w:rFonts w:cstheme="minorHAnsi"/>
        </w:rPr>
        <w:t xml:space="preserve"> take into consideration and act as a mechanism of review and reform for</w:t>
      </w:r>
      <w:r w:rsidRPr="00053DB2">
        <w:rPr>
          <w:rFonts w:cstheme="minorHAnsi"/>
        </w:rPr>
        <w:t xml:space="preserve"> other key related legislation, for example </w:t>
      </w:r>
      <w:r>
        <w:rPr>
          <w:rFonts w:cstheme="minorHAnsi"/>
        </w:rPr>
        <w:t xml:space="preserve">the </w:t>
      </w:r>
      <w:r w:rsidRPr="00053DB2">
        <w:rPr>
          <w:rFonts w:cstheme="minorHAnsi"/>
        </w:rPr>
        <w:t>Personal Information Protection Act 2004, which itself</w:t>
      </w:r>
      <w:r>
        <w:rPr>
          <w:rFonts w:cstheme="minorHAnsi"/>
        </w:rPr>
        <w:t xml:space="preserve"> seems to be out of step with best practice in other jurisdictions. </w:t>
      </w:r>
    </w:p>
    <w:p w14:paraId="7803220E" w14:textId="77777777" w:rsidR="00053DB2" w:rsidRDefault="00053DB2" w:rsidP="00C331F9">
      <w:pPr>
        <w:spacing w:after="0" w:line="240" w:lineRule="auto"/>
        <w:rPr>
          <w:rFonts w:cstheme="minorHAnsi"/>
        </w:rPr>
      </w:pPr>
    </w:p>
    <w:p w14:paraId="25D7C0D5" w14:textId="237BA378" w:rsidR="00183C80" w:rsidRDefault="00053DB2" w:rsidP="00C331F9">
      <w:pPr>
        <w:spacing w:after="0" w:line="240" w:lineRule="auto"/>
        <w:rPr>
          <w:rFonts w:cstheme="minorHAnsi"/>
        </w:rPr>
      </w:pPr>
      <w:r>
        <w:rPr>
          <w:rFonts w:cstheme="minorHAnsi"/>
        </w:rPr>
        <w:lastRenderedPageBreak/>
        <w:t>In s</w:t>
      </w:r>
      <w:r w:rsidR="00561575">
        <w:rPr>
          <w:rFonts w:cstheme="minorHAnsi"/>
        </w:rPr>
        <w:t>ummary</w:t>
      </w:r>
      <w:r>
        <w:rPr>
          <w:rFonts w:cstheme="minorHAnsi"/>
        </w:rPr>
        <w:t xml:space="preserve">, </w:t>
      </w:r>
      <w:r w:rsidR="00561575">
        <w:rPr>
          <w:rFonts w:cstheme="minorHAnsi"/>
        </w:rPr>
        <w:t xml:space="preserve">we understand and appreciate the need for a new Act to establish the new Disability Inclusion Commissioner and set parameters for restrictive practice safeguarding and inclusive practise expectations for </w:t>
      </w:r>
      <w:r w:rsidR="009D4B32">
        <w:rPr>
          <w:rFonts w:cstheme="minorHAnsi"/>
        </w:rPr>
        <w:t xml:space="preserve">disability and </w:t>
      </w:r>
      <w:r w:rsidR="00561575">
        <w:rPr>
          <w:rFonts w:cstheme="minorHAnsi"/>
        </w:rPr>
        <w:t>state funded services</w:t>
      </w:r>
      <w:r w:rsidR="003C3F52">
        <w:rPr>
          <w:rFonts w:cstheme="minorHAnsi"/>
        </w:rPr>
        <w:t>. O</w:t>
      </w:r>
      <w:r w:rsidR="00561575">
        <w:rPr>
          <w:rFonts w:cstheme="minorHAnsi"/>
        </w:rPr>
        <w:t>ur</w:t>
      </w:r>
      <w:r>
        <w:rPr>
          <w:rFonts w:cstheme="minorHAnsi"/>
        </w:rPr>
        <w:t xml:space="preserve"> primary concern </w:t>
      </w:r>
      <w:r w:rsidR="00521FF1">
        <w:rPr>
          <w:rFonts w:cstheme="minorHAnsi"/>
        </w:rPr>
        <w:t xml:space="preserve">about </w:t>
      </w:r>
      <w:r>
        <w:rPr>
          <w:rFonts w:cstheme="minorHAnsi"/>
        </w:rPr>
        <w:t xml:space="preserve">the draft </w:t>
      </w:r>
      <w:r w:rsidRPr="004B427F">
        <w:rPr>
          <w:rFonts w:cstheme="minorHAnsi"/>
        </w:rPr>
        <w:t>Disability Inclusion Bill</w:t>
      </w:r>
      <w:r>
        <w:rPr>
          <w:rFonts w:cstheme="minorHAnsi"/>
        </w:rPr>
        <w:t xml:space="preserve"> i</w:t>
      </w:r>
      <w:r w:rsidR="00525179">
        <w:rPr>
          <w:rFonts w:cstheme="minorHAnsi"/>
        </w:rPr>
        <w:t xml:space="preserve">s that it </w:t>
      </w:r>
      <w:r w:rsidR="004E3F2C">
        <w:rPr>
          <w:rFonts w:cstheme="minorHAnsi"/>
        </w:rPr>
        <w:t>r</w:t>
      </w:r>
      <w:r w:rsidR="00525179">
        <w:rPr>
          <w:rFonts w:cstheme="minorHAnsi"/>
        </w:rPr>
        <w:t xml:space="preserve">equires more </w:t>
      </w:r>
      <w:r w:rsidR="00183C80">
        <w:rPr>
          <w:rFonts w:cstheme="minorHAnsi"/>
        </w:rPr>
        <w:t xml:space="preserve">work </w:t>
      </w:r>
      <w:r w:rsidR="00525179">
        <w:rPr>
          <w:rFonts w:cstheme="minorHAnsi"/>
        </w:rPr>
        <w:t xml:space="preserve">and consideration to fulfill </w:t>
      </w:r>
      <w:r w:rsidR="00A267BE">
        <w:rPr>
          <w:rFonts w:cstheme="minorHAnsi"/>
        </w:rPr>
        <w:t xml:space="preserve">its </w:t>
      </w:r>
      <w:r w:rsidR="00525179">
        <w:rPr>
          <w:rFonts w:cstheme="minorHAnsi"/>
        </w:rPr>
        <w:t>valuable objective</w:t>
      </w:r>
      <w:r w:rsidR="00A267BE">
        <w:rPr>
          <w:rFonts w:cstheme="minorHAnsi"/>
        </w:rPr>
        <w:t xml:space="preserve">s. </w:t>
      </w:r>
      <w:r w:rsidR="00525179">
        <w:rPr>
          <w:rFonts w:cstheme="minorHAnsi"/>
        </w:rPr>
        <w:t xml:space="preserve">The Disability Royal Commission has </w:t>
      </w:r>
      <w:r w:rsidR="004E3F2C">
        <w:rPr>
          <w:rFonts w:cstheme="minorHAnsi"/>
        </w:rPr>
        <w:t xml:space="preserve">now released its report and </w:t>
      </w:r>
      <w:r w:rsidR="00525179">
        <w:rPr>
          <w:rFonts w:cstheme="minorHAnsi"/>
        </w:rPr>
        <w:t xml:space="preserve">informed of substantial </w:t>
      </w:r>
      <w:r w:rsidR="004E3F2C">
        <w:rPr>
          <w:rFonts w:cstheme="minorHAnsi"/>
        </w:rPr>
        <w:t xml:space="preserve">service system </w:t>
      </w:r>
      <w:r w:rsidR="00525179">
        <w:rPr>
          <w:rFonts w:cstheme="minorHAnsi"/>
        </w:rPr>
        <w:t>failings and significant harm to many living with disability across Australia, and th</w:t>
      </w:r>
      <w:r w:rsidR="004E3F2C">
        <w:rPr>
          <w:rFonts w:cstheme="minorHAnsi"/>
        </w:rPr>
        <w:t xml:space="preserve">e proposed </w:t>
      </w:r>
      <w:r w:rsidR="00525179">
        <w:rPr>
          <w:rFonts w:cstheme="minorHAnsi"/>
        </w:rPr>
        <w:t xml:space="preserve">Bill </w:t>
      </w:r>
      <w:r w:rsidR="00804747">
        <w:rPr>
          <w:rFonts w:cstheme="minorHAnsi"/>
        </w:rPr>
        <w:t xml:space="preserve">is a vital mechanism for </w:t>
      </w:r>
      <w:r w:rsidR="00C76054">
        <w:rPr>
          <w:rFonts w:cstheme="minorHAnsi"/>
        </w:rPr>
        <w:t>prevent</w:t>
      </w:r>
      <w:r w:rsidR="00804747">
        <w:rPr>
          <w:rFonts w:cstheme="minorHAnsi"/>
        </w:rPr>
        <w:t>ing</w:t>
      </w:r>
      <w:r w:rsidR="00A267BE">
        <w:rPr>
          <w:rFonts w:cstheme="minorHAnsi"/>
        </w:rPr>
        <w:t>,</w:t>
      </w:r>
      <w:r w:rsidR="00804747">
        <w:rPr>
          <w:rFonts w:cstheme="minorHAnsi"/>
        </w:rPr>
        <w:t xml:space="preserve"> </w:t>
      </w:r>
      <w:proofErr w:type="gramStart"/>
      <w:r w:rsidR="00804747">
        <w:rPr>
          <w:rFonts w:cstheme="minorHAnsi"/>
        </w:rPr>
        <w:t>ceasing</w:t>
      </w:r>
      <w:proofErr w:type="gramEnd"/>
      <w:r w:rsidR="00804747">
        <w:rPr>
          <w:rFonts w:cstheme="minorHAnsi"/>
        </w:rPr>
        <w:t xml:space="preserve"> </w:t>
      </w:r>
      <w:r w:rsidR="00A267BE">
        <w:rPr>
          <w:rFonts w:cstheme="minorHAnsi"/>
        </w:rPr>
        <w:t xml:space="preserve">and acting upon </w:t>
      </w:r>
      <w:r w:rsidR="003C3F52">
        <w:rPr>
          <w:rFonts w:cstheme="minorHAnsi"/>
        </w:rPr>
        <w:t xml:space="preserve">abuse and neglect in the Tasmanian </w:t>
      </w:r>
      <w:r w:rsidR="00C76054">
        <w:rPr>
          <w:rFonts w:cstheme="minorHAnsi"/>
        </w:rPr>
        <w:t xml:space="preserve">community and </w:t>
      </w:r>
      <w:r w:rsidR="003C3F52">
        <w:rPr>
          <w:rFonts w:cstheme="minorHAnsi"/>
        </w:rPr>
        <w:t xml:space="preserve">within the </w:t>
      </w:r>
      <w:r w:rsidR="00C76054">
        <w:rPr>
          <w:rFonts w:cstheme="minorHAnsi"/>
        </w:rPr>
        <w:t>different se</w:t>
      </w:r>
      <w:r w:rsidR="003C3F52">
        <w:rPr>
          <w:rFonts w:cstheme="minorHAnsi"/>
        </w:rPr>
        <w:t>rvices and setting</w:t>
      </w:r>
      <w:r w:rsidR="00183C80">
        <w:rPr>
          <w:rFonts w:cstheme="minorHAnsi"/>
        </w:rPr>
        <w:t>s</w:t>
      </w:r>
      <w:r w:rsidR="003C3F52">
        <w:rPr>
          <w:rFonts w:cstheme="minorHAnsi"/>
        </w:rPr>
        <w:t xml:space="preserve"> that people with disability </w:t>
      </w:r>
      <w:r w:rsidR="004E3F2C">
        <w:rPr>
          <w:rFonts w:cstheme="minorHAnsi"/>
        </w:rPr>
        <w:t>use</w:t>
      </w:r>
      <w:r w:rsidR="00183C80">
        <w:rPr>
          <w:rFonts w:cstheme="minorHAnsi"/>
        </w:rPr>
        <w:t xml:space="preserve">. </w:t>
      </w:r>
    </w:p>
    <w:p w14:paraId="0427CFF6" w14:textId="7FE98F82" w:rsidR="00053DB2" w:rsidRDefault="003C3F52" w:rsidP="00DE6CAC">
      <w:pPr>
        <w:spacing w:after="0" w:line="240" w:lineRule="auto"/>
        <w:rPr>
          <w:rFonts w:cs="Calibri"/>
          <w:b/>
          <w:bCs/>
          <w:color w:val="000000" w:themeColor="text1"/>
          <w:kern w:val="24"/>
        </w:rPr>
      </w:pPr>
      <w:r>
        <w:rPr>
          <w:rFonts w:cstheme="minorHAnsi"/>
        </w:rPr>
        <w:t xml:space="preserve">Taking </w:t>
      </w:r>
      <w:r w:rsidR="00904B44">
        <w:rPr>
          <w:rFonts w:cstheme="minorHAnsi"/>
        </w:rPr>
        <w:t xml:space="preserve">a bit </w:t>
      </w:r>
      <w:r>
        <w:rPr>
          <w:rFonts w:cstheme="minorHAnsi"/>
        </w:rPr>
        <w:t>more time to strengthen the Act</w:t>
      </w:r>
      <w:r w:rsidR="007520A4">
        <w:rPr>
          <w:rFonts w:cstheme="minorHAnsi"/>
        </w:rPr>
        <w:t xml:space="preserve">, including </w:t>
      </w:r>
      <w:r>
        <w:rPr>
          <w:rFonts w:cstheme="minorHAnsi"/>
        </w:rPr>
        <w:t>m</w:t>
      </w:r>
      <w:r w:rsidR="007520A4">
        <w:rPr>
          <w:rFonts w:cstheme="minorHAnsi"/>
        </w:rPr>
        <w:t xml:space="preserve">echanisms that are relevant and explicit </w:t>
      </w:r>
      <w:r w:rsidR="004E3F2C">
        <w:rPr>
          <w:rFonts w:cstheme="minorHAnsi"/>
        </w:rPr>
        <w:t xml:space="preserve">that </w:t>
      </w:r>
      <w:r w:rsidR="00183C80">
        <w:rPr>
          <w:rFonts w:cstheme="minorHAnsi"/>
        </w:rPr>
        <w:t xml:space="preserve">will </w:t>
      </w:r>
      <w:r w:rsidR="007520A4">
        <w:rPr>
          <w:rFonts w:cstheme="minorHAnsi"/>
        </w:rPr>
        <w:t xml:space="preserve">support </w:t>
      </w:r>
      <w:r w:rsidR="00053DB2">
        <w:rPr>
          <w:rFonts w:cstheme="minorHAnsi"/>
        </w:rPr>
        <w:t xml:space="preserve"> </w:t>
      </w:r>
      <w:r>
        <w:rPr>
          <w:rFonts w:cstheme="minorHAnsi"/>
        </w:rPr>
        <w:t xml:space="preserve">the </w:t>
      </w:r>
      <w:r w:rsidR="007520A4">
        <w:rPr>
          <w:rFonts w:cstheme="minorHAnsi"/>
        </w:rPr>
        <w:t xml:space="preserve">achievement of </w:t>
      </w:r>
      <w:r w:rsidR="004E3F2C">
        <w:rPr>
          <w:rFonts w:cstheme="minorHAnsi"/>
        </w:rPr>
        <w:t xml:space="preserve">the </w:t>
      </w:r>
      <w:r w:rsidR="007520A4">
        <w:rPr>
          <w:rFonts w:cstheme="minorHAnsi"/>
        </w:rPr>
        <w:t xml:space="preserve">human rights </w:t>
      </w:r>
      <w:r>
        <w:rPr>
          <w:rFonts w:cstheme="minorHAnsi"/>
        </w:rPr>
        <w:t>objectives</w:t>
      </w:r>
      <w:r w:rsidR="004E3F2C">
        <w:rPr>
          <w:rFonts w:cstheme="minorHAnsi"/>
        </w:rPr>
        <w:t xml:space="preserve"> in the Act</w:t>
      </w:r>
      <w:r>
        <w:rPr>
          <w:rFonts w:cstheme="minorHAnsi"/>
        </w:rPr>
        <w:t xml:space="preserve"> w</w:t>
      </w:r>
      <w:r w:rsidR="00352CF6">
        <w:rPr>
          <w:rFonts w:cstheme="minorHAnsi"/>
        </w:rPr>
        <w:t xml:space="preserve">ill </w:t>
      </w:r>
      <w:r w:rsidR="00183C80">
        <w:rPr>
          <w:rFonts w:cstheme="minorHAnsi"/>
        </w:rPr>
        <w:t xml:space="preserve">set </w:t>
      </w:r>
      <w:r w:rsidR="00A9589D">
        <w:rPr>
          <w:rFonts w:cstheme="minorHAnsi"/>
        </w:rPr>
        <w:t>the</w:t>
      </w:r>
      <w:r w:rsidR="00183C80">
        <w:rPr>
          <w:rFonts w:cstheme="minorHAnsi"/>
        </w:rPr>
        <w:t xml:space="preserve"> agenda for </w:t>
      </w:r>
      <w:r w:rsidR="00904B44">
        <w:rPr>
          <w:rFonts w:cstheme="minorHAnsi"/>
        </w:rPr>
        <w:t xml:space="preserve">success. This Act </w:t>
      </w:r>
      <w:r w:rsidR="00161481">
        <w:rPr>
          <w:rFonts w:cstheme="minorHAnsi"/>
        </w:rPr>
        <w:t xml:space="preserve">will </w:t>
      </w:r>
      <w:r w:rsidR="00904B44">
        <w:rPr>
          <w:rFonts w:cstheme="minorHAnsi"/>
        </w:rPr>
        <w:t xml:space="preserve">be </w:t>
      </w:r>
      <w:r w:rsidR="00A9589D">
        <w:rPr>
          <w:rFonts w:cstheme="minorHAnsi"/>
        </w:rPr>
        <w:t>a</w:t>
      </w:r>
      <w:r w:rsidR="00904B44">
        <w:rPr>
          <w:rFonts w:cstheme="minorHAnsi"/>
        </w:rPr>
        <w:t xml:space="preserve"> vital </w:t>
      </w:r>
      <w:r w:rsidR="00A267BE">
        <w:rPr>
          <w:rFonts w:cstheme="minorHAnsi"/>
        </w:rPr>
        <w:t xml:space="preserve">legislative </w:t>
      </w:r>
      <w:r w:rsidR="00904B44">
        <w:rPr>
          <w:rFonts w:cstheme="minorHAnsi"/>
        </w:rPr>
        <w:t xml:space="preserve">tool </w:t>
      </w:r>
      <w:r w:rsidR="00183C80">
        <w:rPr>
          <w:rFonts w:cstheme="minorHAnsi"/>
        </w:rPr>
        <w:t xml:space="preserve">for relevant </w:t>
      </w:r>
      <w:r w:rsidR="00161481">
        <w:rPr>
          <w:rFonts w:cstheme="minorHAnsi"/>
        </w:rPr>
        <w:t xml:space="preserve">standards, </w:t>
      </w:r>
      <w:r w:rsidR="00A267BE">
        <w:rPr>
          <w:rFonts w:cstheme="minorHAnsi"/>
        </w:rPr>
        <w:t>inclusion</w:t>
      </w:r>
      <w:r w:rsidR="00904B44">
        <w:rPr>
          <w:rFonts w:cstheme="minorHAnsi"/>
        </w:rPr>
        <w:t xml:space="preserve"> frameworks</w:t>
      </w:r>
      <w:r w:rsidR="00161481">
        <w:rPr>
          <w:rFonts w:cstheme="minorHAnsi"/>
        </w:rPr>
        <w:t xml:space="preserve">, </w:t>
      </w:r>
      <w:r w:rsidR="00A9589D">
        <w:rPr>
          <w:rFonts w:cstheme="minorHAnsi"/>
        </w:rPr>
        <w:t xml:space="preserve">Inclusion plans, policies and procedures, and advocacy, </w:t>
      </w:r>
      <w:proofErr w:type="gramStart"/>
      <w:r w:rsidR="00161481">
        <w:rPr>
          <w:rFonts w:cstheme="minorHAnsi"/>
        </w:rPr>
        <w:t>complaints</w:t>
      </w:r>
      <w:proofErr w:type="gramEnd"/>
      <w:r w:rsidR="00161481">
        <w:rPr>
          <w:rFonts w:cstheme="minorHAnsi"/>
        </w:rPr>
        <w:t xml:space="preserve"> and compliance mechanisms </w:t>
      </w:r>
      <w:r w:rsidR="00183C80">
        <w:rPr>
          <w:rFonts w:cstheme="minorHAnsi"/>
        </w:rPr>
        <w:t xml:space="preserve">to be </w:t>
      </w:r>
      <w:r w:rsidR="00BD4F91">
        <w:rPr>
          <w:rFonts w:cstheme="minorHAnsi"/>
        </w:rPr>
        <w:t>linked.</w:t>
      </w:r>
      <w:r w:rsidR="00183C80">
        <w:rPr>
          <w:rFonts w:cstheme="minorHAnsi"/>
        </w:rPr>
        <w:t xml:space="preserve"> </w:t>
      </w:r>
      <w:r w:rsidR="00CD6CA6">
        <w:rPr>
          <w:rFonts w:cstheme="minorHAnsi"/>
        </w:rPr>
        <w:t xml:space="preserve">There are many factors that impact on </w:t>
      </w:r>
      <w:r w:rsidR="00A9589D">
        <w:rPr>
          <w:rFonts w:cstheme="minorHAnsi"/>
        </w:rPr>
        <w:t xml:space="preserve">and influence social </w:t>
      </w:r>
      <w:r w:rsidR="00CD6CA6">
        <w:rPr>
          <w:rFonts w:cstheme="minorHAnsi"/>
        </w:rPr>
        <w:t>inclusion outcomes</w:t>
      </w:r>
      <w:r w:rsidR="00256F3A">
        <w:rPr>
          <w:rFonts w:cstheme="minorHAnsi"/>
        </w:rPr>
        <w:t xml:space="preserve">, and </w:t>
      </w:r>
      <w:r w:rsidR="00CD6CA6">
        <w:rPr>
          <w:rFonts w:cstheme="minorHAnsi"/>
        </w:rPr>
        <w:t>in the absence of a</w:t>
      </w:r>
      <w:r w:rsidR="00521FF1">
        <w:rPr>
          <w:rFonts w:cstheme="minorHAnsi"/>
        </w:rPr>
        <w:t xml:space="preserve">n Australian </w:t>
      </w:r>
      <w:r w:rsidR="00CD6CA6">
        <w:rPr>
          <w:rFonts w:cstheme="minorHAnsi"/>
        </w:rPr>
        <w:t>Human Rights Act t</w:t>
      </w:r>
      <w:r w:rsidR="00A9589D">
        <w:rPr>
          <w:rFonts w:cstheme="minorHAnsi"/>
        </w:rPr>
        <w:t xml:space="preserve">hat </w:t>
      </w:r>
      <w:r w:rsidR="00256F3A">
        <w:rPr>
          <w:rFonts w:cstheme="minorHAnsi"/>
        </w:rPr>
        <w:t>affirm</w:t>
      </w:r>
      <w:r w:rsidR="00A9589D">
        <w:rPr>
          <w:rFonts w:cstheme="minorHAnsi"/>
        </w:rPr>
        <w:t>s</w:t>
      </w:r>
      <w:r w:rsidR="00256F3A">
        <w:rPr>
          <w:rFonts w:cstheme="minorHAnsi"/>
        </w:rPr>
        <w:t xml:space="preserve"> Australia’s legal </w:t>
      </w:r>
      <w:r w:rsidR="00A9589D">
        <w:rPr>
          <w:rFonts w:cstheme="minorHAnsi"/>
        </w:rPr>
        <w:t xml:space="preserve">commitment </w:t>
      </w:r>
      <w:r w:rsidR="00256F3A">
        <w:rPr>
          <w:rFonts w:cstheme="minorHAnsi"/>
        </w:rPr>
        <w:t xml:space="preserve">to </w:t>
      </w:r>
      <w:r w:rsidR="00CD6CA6">
        <w:rPr>
          <w:rFonts w:cstheme="minorHAnsi"/>
        </w:rPr>
        <w:t>uphold</w:t>
      </w:r>
      <w:r w:rsidR="00A9589D">
        <w:rPr>
          <w:rFonts w:cstheme="minorHAnsi"/>
        </w:rPr>
        <w:t xml:space="preserve">, promote and protect </w:t>
      </w:r>
      <w:r w:rsidR="00CD6CA6">
        <w:rPr>
          <w:rFonts w:cstheme="minorHAnsi"/>
        </w:rPr>
        <w:t xml:space="preserve">the </w:t>
      </w:r>
      <w:r w:rsidR="00A9589D">
        <w:rPr>
          <w:rFonts w:cstheme="minorHAnsi"/>
        </w:rPr>
        <w:t xml:space="preserve">human </w:t>
      </w:r>
      <w:r w:rsidR="00CD6CA6">
        <w:rPr>
          <w:rFonts w:cstheme="minorHAnsi"/>
        </w:rPr>
        <w:t xml:space="preserve">rights of </w:t>
      </w:r>
      <w:r w:rsidR="00256F3A">
        <w:rPr>
          <w:rFonts w:cstheme="minorHAnsi"/>
        </w:rPr>
        <w:t xml:space="preserve">all </w:t>
      </w:r>
      <w:r w:rsidR="00CD6CA6">
        <w:rPr>
          <w:rFonts w:cstheme="minorHAnsi"/>
        </w:rPr>
        <w:t>peopl</w:t>
      </w:r>
      <w:r w:rsidR="00256F3A">
        <w:rPr>
          <w:rFonts w:cstheme="minorHAnsi"/>
        </w:rPr>
        <w:t>e,</w:t>
      </w:r>
      <w:r w:rsidR="00A9589D">
        <w:rPr>
          <w:rFonts w:cstheme="minorHAnsi"/>
        </w:rPr>
        <w:t xml:space="preserve"> the Disability Inclusion </w:t>
      </w:r>
      <w:proofErr w:type="gramStart"/>
      <w:r w:rsidR="00A9589D">
        <w:rPr>
          <w:rFonts w:cstheme="minorHAnsi"/>
        </w:rPr>
        <w:t>Bill</w:t>
      </w:r>
      <w:proofErr w:type="gramEnd"/>
      <w:r w:rsidR="00A9589D">
        <w:rPr>
          <w:rFonts w:cstheme="minorHAnsi"/>
        </w:rPr>
        <w:t xml:space="preserve"> </w:t>
      </w:r>
      <w:bookmarkStart w:id="0" w:name="_Hlk146446675"/>
      <w:bookmarkStart w:id="1" w:name="_Hlk146446676"/>
      <w:bookmarkStart w:id="2" w:name="_Hlk146446677"/>
      <w:bookmarkStart w:id="3" w:name="_Hlk146446678"/>
      <w:r w:rsidR="00BD4F91">
        <w:rPr>
          <w:rFonts w:cstheme="minorHAnsi"/>
        </w:rPr>
        <w:t xml:space="preserve">and its focus on preventing exclusion and unsafe behaviour management practises </w:t>
      </w:r>
      <w:r w:rsidR="00A9589D">
        <w:rPr>
          <w:rFonts w:cstheme="minorHAnsi"/>
        </w:rPr>
        <w:t>will be an important instrument</w:t>
      </w:r>
      <w:r w:rsidR="00BD4F91">
        <w:rPr>
          <w:rFonts w:cstheme="minorHAnsi"/>
        </w:rPr>
        <w:t>. We hope that the Bill will</w:t>
      </w:r>
      <w:r w:rsidR="00A9589D">
        <w:rPr>
          <w:rFonts w:cstheme="minorHAnsi"/>
        </w:rPr>
        <w:t xml:space="preserve"> </w:t>
      </w:r>
      <w:r w:rsidR="00DE6CAC">
        <w:rPr>
          <w:rFonts w:cstheme="minorHAnsi"/>
        </w:rPr>
        <w:t xml:space="preserve">be the impetus </w:t>
      </w:r>
      <w:r w:rsidR="00A9589D">
        <w:rPr>
          <w:rFonts w:cstheme="minorHAnsi"/>
        </w:rPr>
        <w:t>t</w:t>
      </w:r>
      <w:r w:rsidR="00DE6CAC">
        <w:rPr>
          <w:rFonts w:cstheme="minorHAnsi"/>
        </w:rPr>
        <w:t xml:space="preserve">o move Tasmania </w:t>
      </w:r>
      <w:r w:rsidR="00A9589D">
        <w:rPr>
          <w:rFonts w:cstheme="minorHAnsi"/>
        </w:rPr>
        <w:t>one step closer to pe</w:t>
      </w:r>
      <w:r w:rsidR="00256F3A">
        <w:rPr>
          <w:rFonts w:cs="Calibri"/>
          <w:color w:val="000000" w:themeColor="text1"/>
          <w:kern w:val="24"/>
        </w:rPr>
        <w:t xml:space="preserve">ople with disability, their families and carers </w:t>
      </w:r>
      <w:r w:rsidR="00A9589D">
        <w:rPr>
          <w:rFonts w:cs="Calibri"/>
          <w:color w:val="000000" w:themeColor="text1"/>
          <w:kern w:val="24"/>
        </w:rPr>
        <w:t xml:space="preserve">having </w:t>
      </w:r>
      <w:r w:rsidR="00256F3A">
        <w:rPr>
          <w:rFonts w:cs="Calibri"/>
          <w:color w:val="000000" w:themeColor="text1"/>
          <w:kern w:val="24"/>
        </w:rPr>
        <w:t>equal opportunity to reach their potential and lead fulfilling lives.</w:t>
      </w:r>
      <w:r w:rsidR="00256F3A">
        <w:rPr>
          <w:rFonts w:cs="Calibri"/>
          <w:b/>
          <w:bCs/>
          <w:color w:val="000000" w:themeColor="text1"/>
          <w:kern w:val="24"/>
        </w:rPr>
        <w:t xml:space="preserve"> </w:t>
      </w:r>
      <w:bookmarkEnd w:id="0"/>
      <w:bookmarkEnd w:id="1"/>
      <w:bookmarkEnd w:id="2"/>
      <w:bookmarkEnd w:id="3"/>
    </w:p>
    <w:p w14:paraId="2A244777" w14:textId="77777777" w:rsidR="008A31A8" w:rsidRDefault="008A31A8" w:rsidP="00DE6CAC">
      <w:pPr>
        <w:spacing w:after="0" w:line="240" w:lineRule="auto"/>
        <w:rPr>
          <w:rFonts w:cs="Calibri"/>
          <w:b/>
          <w:bCs/>
          <w:color w:val="000000" w:themeColor="text1"/>
          <w:kern w:val="24"/>
        </w:rPr>
      </w:pPr>
    </w:p>
    <w:p w14:paraId="48950910" w14:textId="3907E552" w:rsidR="008A31A8" w:rsidRPr="006D20C9" w:rsidRDefault="008A31A8" w:rsidP="008A31A8">
      <w:pPr>
        <w:autoSpaceDE w:val="0"/>
        <w:autoSpaceDN w:val="0"/>
        <w:adjustRightInd w:val="0"/>
        <w:spacing w:after="0" w:line="240" w:lineRule="auto"/>
        <w:rPr>
          <w:rFonts w:ascii="Calibri" w:hAnsi="Calibri" w:cs="Calibri"/>
          <w:color w:val="000000"/>
        </w:rPr>
      </w:pPr>
      <w:r w:rsidRPr="006D20C9">
        <w:rPr>
          <w:rFonts w:ascii="Calibri" w:hAnsi="Calibri" w:cs="Calibri"/>
          <w:color w:val="000000"/>
        </w:rPr>
        <w:t xml:space="preserve">This submission is </w:t>
      </w:r>
      <w:r>
        <w:rPr>
          <w:rFonts w:ascii="Calibri" w:hAnsi="Calibri" w:cs="Calibri"/>
          <w:color w:val="000000"/>
        </w:rPr>
        <w:t xml:space="preserve">written </w:t>
      </w:r>
      <w:r w:rsidRPr="006D20C9">
        <w:rPr>
          <w:rFonts w:ascii="Calibri" w:hAnsi="Calibri" w:cs="Calibri"/>
          <w:color w:val="000000"/>
        </w:rPr>
        <w:t>by</w:t>
      </w:r>
      <w:r>
        <w:rPr>
          <w:rFonts w:ascii="Calibri" w:hAnsi="Calibri" w:cs="Calibri"/>
          <w:color w:val="000000"/>
        </w:rPr>
        <w:t xml:space="preserve"> the ACD Tas Advocacy Team</w:t>
      </w:r>
      <w:r w:rsidRPr="006D20C9">
        <w:rPr>
          <w:rFonts w:ascii="Calibri" w:hAnsi="Calibri" w:cs="Calibri"/>
          <w:color w:val="000000"/>
        </w:rPr>
        <w:t xml:space="preserve"> </w:t>
      </w:r>
    </w:p>
    <w:p w14:paraId="65498B2E" w14:textId="40AE6019" w:rsidR="008A31A8" w:rsidRDefault="008A31A8" w:rsidP="008A31A8">
      <w:pPr>
        <w:autoSpaceDE w:val="0"/>
        <w:autoSpaceDN w:val="0"/>
        <w:adjustRightInd w:val="0"/>
        <w:spacing w:after="0" w:line="240" w:lineRule="auto"/>
        <w:rPr>
          <w:rFonts w:ascii="Calibri" w:hAnsi="Calibri" w:cs="Calibri"/>
          <w:color w:val="000000"/>
        </w:rPr>
      </w:pPr>
      <w:r w:rsidRPr="006D20C9">
        <w:rPr>
          <w:rFonts w:ascii="Calibri" w:hAnsi="Calibri" w:cs="Calibri"/>
          <w:color w:val="000000"/>
        </w:rPr>
        <w:t>Gary McMurtrie</w:t>
      </w:r>
      <w:r>
        <w:rPr>
          <w:rFonts w:ascii="Calibri" w:hAnsi="Calibri" w:cs="Calibri"/>
          <w:color w:val="000000"/>
        </w:rPr>
        <w:t xml:space="preserve"> </w:t>
      </w:r>
      <w:r w:rsidRPr="006D20C9">
        <w:rPr>
          <w:rFonts w:ascii="Calibri" w:hAnsi="Calibri" w:cs="Calibri"/>
          <w:color w:val="000000"/>
        </w:rPr>
        <w:t xml:space="preserve">- </w:t>
      </w:r>
      <w:r>
        <w:rPr>
          <w:rFonts w:ascii="Calibri" w:hAnsi="Calibri" w:cs="Calibri"/>
          <w:color w:val="000000"/>
        </w:rPr>
        <w:t xml:space="preserve"> A</w:t>
      </w:r>
      <w:r w:rsidRPr="006D20C9">
        <w:rPr>
          <w:rFonts w:ascii="Calibri" w:hAnsi="Calibri" w:cs="Calibri"/>
          <w:color w:val="000000"/>
        </w:rPr>
        <w:t xml:space="preserve">dvocate Team Leader </w:t>
      </w:r>
    </w:p>
    <w:p w14:paraId="516D50F5" w14:textId="6D270497" w:rsidR="008A31A8" w:rsidRDefault="008A31A8" w:rsidP="008A31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Dr Ruth Quibell  -  Advocate </w:t>
      </w:r>
    </w:p>
    <w:p w14:paraId="69C79A66" w14:textId="47FDC2CD" w:rsidR="008A31A8" w:rsidRPr="006D20C9" w:rsidRDefault="008A31A8" w:rsidP="008A31A8">
      <w:pPr>
        <w:autoSpaceDE w:val="0"/>
        <w:autoSpaceDN w:val="0"/>
        <w:adjustRightInd w:val="0"/>
        <w:spacing w:after="0" w:line="240" w:lineRule="auto"/>
        <w:rPr>
          <w:rFonts w:ascii="Calibri" w:hAnsi="Calibri" w:cs="Calibri"/>
          <w:color w:val="000000"/>
        </w:rPr>
      </w:pPr>
      <w:r>
        <w:rPr>
          <w:rFonts w:ascii="Calibri" w:hAnsi="Calibri" w:cs="Calibri"/>
          <w:color w:val="000000"/>
        </w:rPr>
        <w:t>Kate Huett          -  Advocate</w:t>
      </w:r>
      <w:r w:rsidRPr="006D20C9">
        <w:rPr>
          <w:rFonts w:ascii="Calibri" w:hAnsi="Calibri" w:cs="Calibri"/>
          <w:color w:val="000000"/>
        </w:rPr>
        <w:t xml:space="preserve"> </w:t>
      </w:r>
      <w:r w:rsidR="00B763C1">
        <w:rPr>
          <w:rFonts w:ascii="Calibri" w:hAnsi="Calibri" w:cs="Calibri"/>
          <w:color w:val="000000"/>
        </w:rPr>
        <w:t xml:space="preserve"> </w:t>
      </w:r>
    </w:p>
    <w:p w14:paraId="259AC4D3" w14:textId="12D1BC65" w:rsidR="008A31A8" w:rsidRDefault="008A31A8" w:rsidP="008A31A8">
      <w:pPr>
        <w:autoSpaceDE w:val="0"/>
        <w:autoSpaceDN w:val="0"/>
        <w:adjustRightInd w:val="0"/>
        <w:spacing w:after="0" w:line="240" w:lineRule="auto"/>
        <w:rPr>
          <w:rFonts w:ascii="Calibri" w:hAnsi="Calibri" w:cs="Calibri"/>
          <w:color w:val="000000"/>
        </w:rPr>
      </w:pPr>
      <w:r w:rsidRPr="006D20C9">
        <w:rPr>
          <w:rFonts w:ascii="Calibri" w:hAnsi="Calibri" w:cs="Calibri"/>
          <w:color w:val="000000"/>
        </w:rPr>
        <w:t>Caroline Pegg</w:t>
      </w:r>
      <w:r>
        <w:rPr>
          <w:rFonts w:ascii="Calibri" w:hAnsi="Calibri" w:cs="Calibri"/>
          <w:color w:val="000000"/>
        </w:rPr>
        <w:t xml:space="preserve">    </w:t>
      </w:r>
      <w:r w:rsidRPr="006D20C9">
        <w:rPr>
          <w:rFonts w:ascii="Calibri" w:hAnsi="Calibri" w:cs="Calibri"/>
          <w:color w:val="000000"/>
        </w:rPr>
        <w:t xml:space="preserve"> </w:t>
      </w:r>
    </w:p>
    <w:p w14:paraId="7D9EEDC9" w14:textId="4E633C7E" w:rsidR="008A31A8" w:rsidRDefault="008A31A8" w:rsidP="008A31A8">
      <w:pPr>
        <w:spacing w:line="240" w:lineRule="auto"/>
        <w:contextualSpacing/>
        <w:rPr>
          <w:rFonts w:ascii="Calibri" w:hAnsi="Calibri" w:cs="Calibri"/>
          <w:color w:val="000000"/>
        </w:rPr>
      </w:pPr>
      <w:r>
        <w:rPr>
          <w:rFonts w:ascii="Calibri" w:hAnsi="Calibri" w:cs="Calibri"/>
          <w:noProof/>
          <w:color w:val="000000"/>
        </w:rPr>
        <w:drawing>
          <wp:inline distT="0" distB="0" distL="0" distR="0" wp14:anchorId="5014927A" wp14:editId="3972F6BE">
            <wp:extent cx="1304925" cy="642620"/>
            <wp:effectExtent l="0" t="0" r="0" b="5080"/>
            <wp:docPr id="1770355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55568" name="Picture 17703555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2606" cy="646403"/>
                    </a:xfrm>
                    <a:prstGeom prst="rect">
                      <a:avLst/>
                    </a:prstGeom>
                  </pic:spPr>
                </pic:pic>
              </a:graphicData>
            </a:graphic>
          </wp:inline>
        </w:drawing>
      </w:r>
    </w:p>
    <w:p w14:paraId="5363F8A7" w14:textId="5CB73738" w:rsidR="008A31A8" w:rsidRDefault="00D919E3" w:rsidP="008A31A8">
      <w:pPr>
        <w:spacing w:line="240" w:lineRule="auto"/>
        <w:contextualSpacing/>
        <w:rPr>
          <w:rFonts w:ascii="Calibri" w:hAnsi="Calibri" w:cs="Calibri"/>
          <w:color w:val="000000"/>
        </w:rPr>
      </w:pPr>
      <w:r>
        <w:rPr>
          <w:rFonts w:ascii="Calibri" w:hAnsi="Calibri" w:cs="Calibri"/>
          <w:color w:val="000000"/>
        </w:rPr>
        <w:t>Chief Executive Officer</w:t>
      </w:r>
    </w:p>
    <w:p w14:paraId="0220D609" w14:textId="1F953358" w:rsidR="00D919E3" w:rsidRDefault="00D919E3" w:rsidP="008A31A8">
      <w:pPr>
        <w:spacing w:line="240" w:lineRule="auto"/>
        <w:contextualSpacing/>
        <w:rPr>
          <w:rFonts w:ascii="Calibri" w:hAnsi="Calibri" w:cs="Calibri"/>
          <w:color w:val="000000"/>
        </w:rPr>
      </w:pPr>
      <w:r>
        <w:rPr>
          <w:rFonts w:ascii="Calibri" w:hAnsi="Calibri" w:cs="Calibri"/>
          <w:color w:val="000000"/>
        </w:rPr>
        <w:t>0400 623 120</w:t>
      </w:r>
    </w:p>
    <w:p w14:paraId="6CCD7ED8" w14:textId="77777777" w:rsidR="00D919E3" w:rsidRDefault="00D919E3" w:rsidP="008A31A8">
      <w:pPr>
        <w:spacing w:line="240" w:lineRule="auto"/>
        <w:contextualSpacing/>
        <w:rPr>
          <w:rFonts w:ascii="Calibri" w:hAnsi="Calibri" w:cs="Calibri"/>
          <w:color w:val="000000"/>
        </w:rPr>
      </w:pPr>
    </w:p>
    <w:p w14:paraId="40269421" w14:textId="0A1BEFDC" w:rsidR="008A31A8" w:rsidRDefault="008A31A8" w:rsidP="008A31A8">
      <w:pPr>
        <w:spacing w:line="240" w:lineRule="auto"/>
        <w:contextualSpacing/>
        <w:rPr>
          <w:rFonts w:eastAsia="Calibri" w:cstheme="minorHAnsi"/>
          <w:iCs/>
        </w:rPr>
      </w:pPr>
      <w:r w:rsidRPr="006D20C9">
        <w:rPr>
          <w:rFonts w:ascii="Calibri" w:hAnsi="Calibri" w:cs="Calibri"/>
          <w:color w:val="000000"/>
        </w:rPr>
        <w:t xml:space="preserve">Please contact </w:t>
      </w:r>
      <w:r>
        <w:rPr>
          <w:rFonts w:ascii="Calibri" w:hAnsi="Calibri" w:cs="Calibri"/>
          <w:color w:val="000000"/>
        </w:rPr>
        <w:t xml:space="preserve">ACD Tas </w:t>
      </w:r>
      <w:r w:rsidRPr="006D20C9">
        <w:rPr>
          <w:rFonts w:ascii="Calibri" w:hAnsi="Calibri" w:cs="Calibri"/>
          <w:color w:val="000000"/>
        </w:rPr>
        <w:t>if you would like more information.</w:t>
      </w:r>
    </w:p>
    <w:p w14:paraId="230D9107" w14:textId="77777777" w:rsidR="008A31A8" w:rsidRDefault="008A31A8" w:rsidP="008A31A8">
      <w:pPr>
        <w:autoSpaceDE w:val="0"/>
        <w:autoSpaceDN w:val="0"/>
        <w:adjustRightInd w:val="0"/>
        <w:spacing w:after="0" w:line="240" w:lineRule="auto"/>
        <w:rPr>
          <w:rFonts w:ascii="Calibri" w:hAnsi="Calibri" w:cs="Calibri"/>
          <w:color w:val="000000"/>
        </w:rPr>
      </w:pPr>
    </w:p>
    <w:p w14:paraId="33168BF9" w14:textId="77777777" w:rsidR="008A31A8" w:rsidRPr="00053DB2" w:rsidRDefault="008A31A8" w:rsidP="00DE6CAC">
      <w:pPr>
        <w:spacing w:after="0" w:line="240" w:lineRule="auto"/>
        <w:rPr>
          <w:rFonts w:cstheme="minorHAnsi"/>
        </w:rPr>
      </w:pPr>
    </w:p>
    <w:sectPr w:rsidR="008A31A8" w:rsidRPr="00053DB2" w:rsidSect="004C59C4">
      <w:footerReference w:type="default" r:id="rId12"/>
      <w:headerReference w:type="first" r:id="rId13"/>
      <w:type w:val="continuous"/>
      <w:pgSz w:w="11906" w:h="16838" w:code="9"/>
      <w:pgMar w:top="1134" w:right="707" w:bottom="1134" w:left="709" w:header="2835"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99E5" w14:textId="77777777" w:rsidR="00D02AA9" w:rsidRDefault="00D02AA9" w:rsidP="002454FA">
      <w:pPr>
        <w:spacing w:after="0" w:line="240" w:lineRule="auto"/>
      </w:pPr>
      <w:r>
        <w:separator/>
      </w:r>
    </w:p>
  </w:endnote>
  <w:endnote w:type="continuationSeparator" w:id="0">
    <w:p w14:paraId="5B8C303B" w14:textId="77777777" w:rsidR="00D02AA9" w:rsidRDefault="00D02AA9" w:rsidP="0024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rade Gothic LT Std Light">
    <w:altName w:val="Calibri"/>
    <w:panose1 w:val="00000000000000000000"/>
    <w:charset w:val="00"/>
    <w:family w:val="swiss"/>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7562"/>
      <w:docPartObj>
        <w:docPartGallery w:val="Page Numbers (Bottom of Page)"/>
        <w:docPartUnique/>
      </w:docPartObj>
    </w:sdtPr>
    <w:sdtEndPr>
      <w:rPr>
        <w:noProof/>
      </w:rPr>
    </w:sdtEndPr>
    <w:sdtContent>
      <w:p w14:paraId="0E694E44" w14:textId="1AC879A4" w:rsidR="009E54FF" w:rsidRDefault="009E5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5D8157" w14:textId="77777777" w:rsidR="00A5355A" w:rsidRDefault="00A5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5D5F" w14:textId="77777777" w:rsidR="00D02AA9" w:rsidRDefault="00D02AA9" w:rsidP="002454FA">
      <w:pPr>
        <w:spacing w:after="0" w:line="240" w:lineRule="auto"/>
      </w:pPr>
      <w:r>
        <w:separator/>
      </w:r>
    </w:p>
  </w:footnote>
  <w:footnote w:type="continuationSeparator" w:id="0">
    <w:p w14:paraId="748744E4" w14:textId="77777777" w:rsidR="00D02AA9" w:rsidRDefault="00D02AA9" w:rsidP="00245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E00B" w14:textId="77777777" w:rsidR="00A5355A" w:rsidRDefault="00A5355A">
    <w:pPr>
      <w:pStyle w:val="Header"/>
    </w:pPr>
    <w:r w:rsidRPr="008F6E8A">
      <w:rPr>
        <w:noProof/>
        <w:sz w:val="2"/>
        <w:szCs w:val="2"/>
        <w:lang w:eastAsia="en-AU"/>
      </w:rPr>
      <w:drawing>
        <wp:anchor distT="0" distB="0" distL="114300" distR="114300" simplePos="0" relativeHeight="251659264" behindDoc="1" locked="0" layoutInCell="1" allowOverlap="1" wp14:anchorId="7908E46B" wp14:editId="652FD56E">
          <wp:simplePos x="0" y="0"/>
          <wp:positionH relativeFrom="page">
            <wp:posOffset>18341</wp:posOffset>
          </wp:positionH>
          <wp:positionV relativeFrom="paragraph">
            <wp:posOffset>-1796902</wp:posOffset>
          </wp:positionV>
          <wp:extent cx="7553619" cy="10677525"/>
          <wp:effectExtent l="0" t="0" r="9525" b="0"/>
          <wp:wrapNone/>
          <wp:docPr id="1638851392" name="Picture 163885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D_LetterheadBG.pdf"/>
                  <pic:cNvPicPr/>
                </pic:nvPicPr>
                <pic:blipFill>
                  <a:blip r:embed="rId1">
                    <a:extLst>
                      <a:ext uri="{28A0092B-C50C-407E-A947-70E740481C1C}">
                        <a14:useLocalDpi xmlns:a14="http://schemas.microsoft.com/office/drawing/2010/main" val="0"/>
                      </a:ext>
                    </a:extLst>
                  </a:blip>
                  <a:stretch>
                    <a:fillRect/>
                  </a:stretch>
                </pic:blipFill>
                <pic:spPr>
                  <a:xfrm>
                    <a:off x="0" y="0"/>
                    <a:ext cx="7553619" cy="10677525"/>
                  </a:xfrm>
                  <a:prstGeom prst="rect">
                    <a:avLst/>
                  </a:prstGeom>
                </pic:spPr>
              </pic:pic>
            </a:graphicData>
          </a:graphic>
          <wp14:sizeRelH relativeFrom="page">
            <wp14:pctWidth>0</wp14:pctWidth>
          </wp14:sizeRelH>
          <wp14:sizeRelV relativeFrom="page">
            <wp14:pctHeight>0</wp14:pctHeight>
          </wp14:sizeRelV>
        </wp:anchor>
      </w:drawing>
    </w:r>
  </w:p>
  <w:p w14:paraId="04A6FB7D" w14:textId="77777777" w:rsidR="00A5355A" w:rsidRDefault="00A5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9AB"/>
    <w:multiLevelType w:val="hybridMultilevel"/>
    <w:tmpl w:val="4C42F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A532B"/>
    <w:multiLevelType w:val="hybridMultilevel"/>
    <w:tmpl w:val="E16A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D5992"/>
    <w:multiLevelType w:val="hybridMultilevel"/>
    <w:tmpl w:val="DB54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D74CD1"/>
    <w:multiLevelType w:val="hybridMultilevel"/>
    <w:tmpl w:val="92902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995F09"/>
    <w:multiLevelType w:val="hybridMultilevel"/>
    <w:tmpl w:val="19F2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D150A6"/>
    <w:multiLevelType w:val="hybridMultilevel"/>
    <w:tmpl w:val="9224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774CF8"/>
    <w:multiLevelType w:val="hybridMultilevel"/>
    <w:tmpl w:val="97CE66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04C5ABB"/>
    <w:multiLevelType w:val="hybridMultilevel"/>
    <w:tmpl w:val="247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A325AF"/>
    <w:multiLevelType w:val="hybridMultilevel"/>
    <w:tmpl w:val="E580076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15:restartNumberingAfterBreak="0">
    <w:nsid w:val="5A943732"/>
    <w:multiLevelType w:val="hybridMultilevel"/>
    <w:tmpl w:val="58A40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CC1715"/>
    <w:multiLevelType w:val="hybridMultilevel"/>
    <w:tmpl w:val="33AE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D46703"/>
    <w:multiLevelType w:val="hybridMultilevel"/>
    <w:tmpl w:val="CACED6D0"/>
    <w:lvl w:ilvl="0" w:tplc="A72A8E2E">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3470731">
    <w:abstractNumId w:val="13"/>
  </w:num>
  <w:num w:numId="2" w16cid:durableId="1841461730">
    <w:abstractNumId w:val="3"/>
  </w:num>
  <w:num w:numId="3" w16cid:durableId="1446343531">
    <w:abstractNumId w:val="10"/>
  </w:num>
  <w:num w:numId="4" w16cid:durableId="1467820165">
    <w:abstractNumId w:val="11"/>
  </w:num>
  <w:num w:numId="5" w16cid:durableId="643241936">
    <w:abstractNumId w:val="6"/>
  </w:num>
  <w:num w:numId="6" w16cid:durableId="420418138">
    <w:abstractNumId w:val="1"/>
  </w:num>
  <w:num w:numId="7" w16cid:durableId="919875847">
    <w:abstractNumId w:val="2"/>
  </w:num>
  <w:num w:numId="8" w16cid:durableId="612057867">
    <w:abstractNumId w:val="4"/>
  </w:num>
  <w:num w:numId="9" w16cid:durableId="1637636512">
    <w:abstractNumId w:val="7"/>
  </w:num>
  <w:num w:numId="10" w16cid:durableId="53088551">
    <w:abstractNumId w:val="0"/>
  </w:num>
  <w:num w:numId="11" w16cid:durableId="36317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758264">
    <w:abstractNumId w:val="14"/>
  </w:num>
  <w:num w:numId="13" w16cid:durableId="1931159799">
    <w:abstractNumId w:val="14"/>
  </w:num>
  <w:num w:numId="14" w16cid:durableId="844368330">
    <w:abstractNumId w:val="5"/>
  </w:num>
  <w:num w:numId="15" w16cid:durableId="1622345833">
    <w:abstractNumId w:val="12"/>
  </w:num>
  <w:num w:numId="16" w16cid:durableId="623926482">
    <w:abstractNumId w:val="8"/>
  </w:num>
  <w:num w:numId="17" w16cid:durableId="109963764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8B"/>
    <w:rsid w:val="00000A4B"/>
    <w:rsid w:val="00004231"/>
    <w:rsid w:val="00010EDD"/>
    <w:rsid w:val="00012D48"/>
    <w:rsid w:val="00014995"/>
    <w:rsid w:val="0002048E"/>
    <w:rsid w:val="00033030"/>
    <w:rsid w:val="00033346"/>
    <w:rsid w:val="0003409F"/>
    <w:rsid w:val="0003758B"/>
    <w:rsid w:val="000447D0"/>
    <w:rsid w:val="00044FDD"/>
    <w:rsid w:val="0004637F"/>
    <w:rsid w:val="00050608"/>
    <w:rsid w:val="00051DCD"/>
    <w:rsid w:val="000521CE"/>
    <w:rsid w:val="0005303C"/>
    <w:rsid w:val="00053DB2"/>
    <w:rsid w:val="00054286"/>
    <w:rsid w:val="00060C55"/>
    <w:rsid w:val="00061076"/>
    <w:rsid w:val="00061896"/>
    <w:rsid w:val="00062346"/>
    <w:rsid w:val="00062715"/>
    <w:rsid w:val="0007002F"/>
    <w:rsid w:val="00070453"/>
    <w:rsid w:val="00071186"/>
    <w:rsid w:val="00071B8A"/>
    <w:rsid w:val="00087516"/>
    <w:rsid w:val="00091472"/>
    <w:rsid w:val="00094112"/>
    <w:rsid w:val="00095BE0"/>
    <w:rsid w:val="000B636F"/>
    <w:rsid w:val="000C0800"/>
    <w:rsid w:val="000C7630"/>
    <w:rsid w:val="000C79FE"/>
    <w:rsid w:val="000D40BC"/>
    <w:rsid w:val="000D4269"/>
    <w:rsid w:val="000E1D64"/>
    <w:rsid w:val="000E35D7"/>
    <w:rsid w:val="000E6CA5"/>
    <w:rsid w:val="000F1EC0"/>
    <w:rsid w:val="001032B0"/>
    <w:rsid w:val="001123A5"/>
    <w:rsid w:val="00121AD2"/>
    <w:rsid w:val="001225AB"/>
    <w:rsid w:val="0013068A"/>
    <w:rsid w:val="0013451E"/>
    <w:rsid w:val="0013577B"/>
    <w:rsid w:val="00144D23"/>
    <w:rsid w:val="00154830"/>
    <w:rsid w:val="00156DFC"/>
    <w:rsid w:val="001604EE"/>
    <w:rsid w:val="00161481"/>
    <w:rsid w:val="00172116"/>
    <w:rsid w:val="00172A7D"/>
    <w:rsid w:val="00173507"/>
    <w:rsid w:val="0017453C"/>
    <w:rsid w:val="00183AA5"/>
    <w:rsid w:val="00183C80"/>
    <w:rsid w:val="00192DA5"/>
    <w:rsid w:val="001A1104"/>
    <w:rsid w:val="001B1F02"/>
    <w:rsid w:val="001B4F54"/>
    <w:rsid w:val="001B5D8D"/>
    <w:rsid w:val="001D25A1"/>
    <w:rsid w:val="001D2FF1"/>
    <w:rsid w:val="001D510C"/>
    <w:rsid w:val="001D63D8"/>
    <w:rsid w:val="001D7692"/>
    <w:rsid w:val="001E0F67"/>
    <w:rsid w:val="001F10EE"/>
    <w:rsid w:val="001F5150"/>
    <w:rsid w:val="00201D34"/>
    <w:rsid w:val="002136DB"/>
    <w:rsid w:val="0022615F"/>
    <w:rsid w:val="002454FA"/>
    <w:rsid w:val="00251E1C"/>
    <w:rsid w:val="00254797"/>
    <w:rsid w:val="00256F3A"/>
    <w:rsid w:val="002626D8"/>
    <w:rsid w:val="002639FC"/>
    <w:rsid w:val="002713C6"/>
    <w:rsid w:val="0027178C"/>
    <w:rsid w:val="00277DEC"/>
    <w:rsid w:val="00282627"/>
    <w:rsid w:val="00282BEA"/>
    <w:rsid w:val="002915D8"/>
    <w:rsid w:val="00294DC2"/>
    <w:rsid w:val="00295420"/>
    <w:rsid w:val="00297C9B"/>
    <w:rsid w:val="002A3330"/>
    <w:rsid w:val="002A3481"/>
    <w:rsid w:val="002B1526"/>
    <w:rsid w:val="002D3453"/>
    <w:rsid w:val="002D57A4"/>
    <w:rsid w:val="002F15C0"/>
    <w:rsid w:val="002F221C"/>
    <w:rsid w:val="002F78C6"/>
    <w:rsid w:val="003065B2"/>
    <w:rsid w:val="00310CBA"/>
    <w:rsid w:val="003237D0"/>
    <w:rsid w:val="0032393F"/>
    <w:rsid w:val="003263F2"/>
    <w:rsid w:val="00337DB7"/>
    <w:rsid w:val="00343B38"/>
    <w:rsid w:val="003500B7"/>
    <w:rsid w:val="00352CF6"/>
    <w:rsid w:val="003578D3"/>
    <w:rsid w:val="00362D5C"/>
    <w:rsid w:val="00366C9C"/>
    <w:rsid w:val="00374AE3"/>
    <w:rsid w:val="00383B74"/>
    <w:rsid w:val="003872F9"/>
    <w:rsid w:val="0039333E"/>
    <w:rsid w:val="003A0D2C"/>
    <w:rsid w:val="003C07F8"/>
    <w:rsid w:val="003C3F52"/>
    <w:rsid w:val="003C52AF"/>
    <w:rsid w:val="003D3DFE"/>
    <w:rsid w:val="003E74C0"/>
    <w:rsid w:val="003F441F"/>
    <w:rsid w:val="003F5241"/>
    <w:rsid w:val="00404777"/>
    <w:rsid w:val="00411134"/>
    <w:rsid w:val="00412968"/>
    <w:rsid w:val="00430ADE"/>
    <w:rsid w:val="00432FF9"/>
    <w:rsid w:val="00433613"/>
    <w:rsid w:val="00442BAF"/>
    <w:rsid w:val="00455D81"/>
    <w:rsid w:val="00457B48"/>
    <w:rsid w:val="004667E6"/>
    <w:rsid w:val="00475151"/>
    <w:rsid w:val="004A0A01"/>
    <w:rsid w:val="004B00EB"/>
    <w:rsid w:val="004B2893"/>
    <w:rsid w:val="004B427F"/>
    <w:rsid w:val="004B7CF1"/>
    <w:rsid w:val="004C1264"/>
    <w:rsid w:val="004C4B8F"/>
    <w:rsid w:val="004C59C4"/>
    <w:rsid w:val="004D7470"/>
    <w:rsid w:val="004E0828"/>
    <w:rsid w:val="004E0944"/>
    <w:rsid w:val="004E10F8"/>
    <w:rsid w:val="004E2232"/>
    <w:rsid w:val="004E3E8A"/>
    <w:rsid w:val="004E3F2C"/>
    <w:rsid w:val="004E66A9"/>
    <w:rsid w:val="004F40AE"/>
    <w:rsid w:val="004F50AB"/>
    <w:rsid w:val="00502BB5"/>
    <w:rsid w:val="00515BEC"/>
    <w:rsid w:val="00521369"/>
    <w:rsid w:val="00521FF1"/>
    <w:rsid w:val="005220CE"/>
    <w:rsid w:val="00522A5C"/>
    <w:rsid w:val="00523C46"/>
    <w:rsid w:val="00525179"/>
    <w:rsid w:val="005258D8"/>
    <w:rsid w:val="00526413"/>
    <w:rsid w:val="005325AE"/>
    <w:rsid w:val="005360DA"/>
    <w:rsid w:val="0053731C"/>
    <w:rsid w:val="00537F48"/>
    <w:rsid w:val="0055360D"/>
    <w:rsid w:val="00557E90"/>
    <w:rsid w:val="00561575"/>
    <w:rsid w:val="005617FD"/>
    <w:rsid w:val="00565F4D"/>
    <w:rsid w:val="00573104"/>
    <w:rsid w:val="00573E03"/>
    <w:rsid w:val="00574E7B"/>
    <w:rsid w:val="005805B0"/>
    <w:rsid w:val="00581B48"/>
    <w:rsid w:val="005951DB"/>
    <w:rsid w:val="005A1B76"/>
    <w:rsid w:val="005A1C5E"/>
    <w:rsid w:val="005A223B"/>
    <w:rsid w:val="005A7116"/>
    <w:rsid w:val="005B1BF4"/>
    <w:rsid w:val="005B3DE3"/>
    <w:rsid w:val="005C0AF6"/>
    <w:rsid w:val="005C0D05"/>
    <w:rsid w:val="005D27AD"/>
    <w:rsid w:val="005D2E47"/>
    <w:rsid w:val="005D447B"/>
    <w:rsid w:val="0060548A"/>
    <w:rsid w:val="0061128A"/>
    <w:rsid w:val="0061618E"/>
    <w:rsid w:val="006165C9"/>
    <w:rsid w:val="0064185D"/>
    <w:rsid w:val="00644CE0"/>
    <w:rsid w:val="006556C4"/>
    <w:rsid w:val="00680C86"/>
    <w:rsid w:val="00681E7B"/>
    <w:rsid w:val="00684AC3"/>
    <w:rsid w:val="00685821"/>
    <w:rsid w:val="00693D2E"/>
    <w:rsid w:val="0069542C"/>
    <w:rsid w:val="00695442"/>
    <w:rsid w:val="006A22E5"/>
    <w:rsid w:val="006A5414"/>
    <w:rsid w:val="006B0065"/>
    <w:rsid w:val="006B4854"/>
    <w:rsid w:val="006C0361"/>
    <w:rsid w:val="006C0D6D"/>
    <w:rsid w:val="006C46D5"/>
    <w:rsid w:val="006D06E8"/>
    <w:rsid w:val="006D09F1"/>
    <w:rsid w:val="006D20C9"/>
    <w:rsid w:val="006E66CD"/>
    <w:rsid w:val="006E6BAC"/>
    <w:rsid w:val="006F1048"/>
    <w:rsid w:val="006F4966"/>
    <w:rsid w:val="006F56FC"/>
    <w:rsid w:val="007015D0"/>
    <w:rsid w:val="00712B4F"/>
    <w:rsid w:val="007135E0"/>
    <w:rsid w:val="00720B18"/>
    <w:rsid w:val="00721BBE"/>
    <w:rsid w:val="007234EC"/>
    <w:rsid w:val="0072479B"/>
    <w:rsid w:val="0072570D"/>
    <w:rsid w:val="00726CC1"/>
    <w:rsid w:val="00742805"/>
    <w:rsid w:val="007446B6"/>
    <w:rsid w:val="00750152"/>
    <w:rsid w:val="007520A4"/>
    <w:rsid w:val="00756D4F"/>
    <w:rsid w:val="007578BE"/>
    <w:rsid w:val="00761B52"/>
    <w:rsid w:val="007732D5"/>
    <w:rsid w:val="007803F1"/>
    <w:rsid w:val="007855A6"/>
    <w:rsid w:val="00787A2C"/>
    <w:rsid w:val="00791D7C"/>
    <w:rsid w:val="00791E50"/>
    <w:rsid w:val="00792C5C"/>
    <w:rsid w:val="00797C44"/>
    <w:rsid w:val="007A4D86"/>
    <w:rsid w:val="007A5A87"/>
    <w:rsid w:val="007A6308"/>
    <w:rsid w:val="007A7985"/>
    <w:rsid w:val="007B0F8B"/>
    <w:rsid w:val="007B171D"/>
    <w:rsid w:val="007B5207"/>
    <w:rsid w:val="007B6283"/>
    <w:rsid w:val="007C266A"/>
    <w:rsid w:val="007C29D0"/>
    <w:rsid w:val="007C38A1"/>
    <w:rsid w:val="007D1CCF"/>
    <w:rsid w:val="007D1D35"/>
    <w:rsid w:val="007D62BD"/>
    <w:rsid w:val="007D77FE"/>
    <w:rsid w:val="007D793D"/>
    <w:rsid w:val="007D7BE9"/>
    <w:rsid w:val="007E0876"/>
    <w:rsid w:val="007E5D59"/>
    <w:rsid w:val="007F0170"/>
    <w:rsid w:val="007F0B14"/>
    <w:rsid w:val="008009B4"/>
    <w:rsid w:val="0080343F"/>
    <w:rsid w:val="00804747"/>
    <w:rsid w:val="00811476"/>
    <w:rsid w:val="0081328A"/>
    <w:rsid w:val="00814A69"/>
    <w:rsid w:val="00816E2D"/>
    <w:rsid w:val="00820D30"/>
    <w:rsid w:val="008222F1"/>
    <w:rsid w:val="00823D37"/>
    <w:rsid w:val="00836081"/>
    <w:rsid w:val="00836A3E"/>
    <w:rsid w:val="00840B51"/>
    <w:rsid w:val="00844789"/>
    <w:rsid w:val="008712D3"/>
    <w:rsid w:val="00872358"/>
    <w:rsid w:val="00873C9B"/>
    <w:rsid w:val="008747AA"/>
    <w:rsid w:val="0087661E"/>
    <w:rsid w:val="00877470"/>
    <w:rsid w:val="00882EED"/>
    <w:rsid w:val="00883569"/>
    <w:rsid w:val="00891E10"/>
    <w:rsid w:val="008A1B5F"/>
    <w:rsid w:val="008A31A8"/>
    <w:rsid w:val="008A44DB"/>
    <w:rsid w:val="008A4D83"/>
    <w:rsid w:val="008A7A6D"/>
    <w:rsid w:val="008B4D03"/>
    <w:rsid w:val="008B7B6F"/>
    <w:rsid w:val="008C26B6"/>
    <w:rsid w:val="008C762C"/>
    <w:rsid w:val="008D2A7C"/>
    <w:rsid w:val="008D4F41"/>
    <w:rsid w:val="008D7001"/>
    <w:rsid w:val="008E3C5F"/>
    <w:rsid w:val="008F0D11"/>
    <w:rsid w:val="008F1622"/>
    <w:rsid w:val="008F6889"/>
    <w:rsid w:val="008F6FDC"/>
    <w:rsid w:val="008F75A6"/>
    <w:rsid w:val="00901310"/>
    <w:rsid w:val="00904B44"/>
    <w:rsid w:val="00905774"/>
    <w:rsid w:val="00906446"/>
    <w:rsid w:val="00915E32"/>
    <w:rsid w:val="009239E7"/>
    <w:rsid w:val="00924573"/>
    <w:rsid w:val="0092710F"/>
    <w:rsid w:val="00930792"/>
    <w:rsid w:val="00931CEF"/>
    <w:rsid w:val="0093690E"/>
    <w:rsid w:val="009375E8"/>
    <w:rsid w:val="009406F2"/>
    <w:rsid w:val="009418D9"/>
    <w:rsid w:val="00944489"/>
    <w:rsid w:val="00944600"/>
    <w:rsid w:val="009610E2"/>
    <w:rsid w:val="00964362"/>
    <w:rsid w:val="00975D71"/>
    <w:rsid w:val="00976938"/>
    <w:rsid w:val="00981B82"/>
    <w:rsid w:val="00981FC8"/>
    <w:rsid w:val="00984B4F"/>
    <w:rsid w:val="0099046E"/>
    <w:rsid w:val="009A2E68"/>
    <w:rsid w:val="009B0F75"/>
    <w:rsid w:val="009B3712"/>
    <w:rsid w:val="009B49D9"/>
    <w:rsid w:val="009D266A"/>
    <w:rsid w:val="009D4B32"/>
    <w:rsid w:val="009D6F14"/>
    <w:rsid w:val="009E54FF"/>
    <w:rsid w:val="009F28AA"/>
    <w:rsid w:val="009F5305"/>
    <w:rsid w:val="009F6920"/>
    <w:rsid w:val="00A0303E"/>
    <w:rsid w:val="00A206B7"/>
    <w:rsid w:val="00A220D6"/>
    <w:rsid w:val="00A24B7B"/>
    <w:rsid w:val="00A267BE"/>
    <w:rsid w:val="00A32BB3"/>
    <w:rsid w:val="00A36392"/>
    <w:rsid w:val="00A40797"/>
    <w:rsid w:val="00A43F6F"/>
    <w:rsid w:val="00A45062"/>
    <w:rsid w:val="00A52F97"/>
    <w:rsid w:val="00A5355A"/>
    <w:rsid w:val="00A57FC8"/>
    <w:rsid w:val="00A6129E"/>
    <w:rsid w:val="00A63E14"/>
    <w:rsid w:val="00A654C3"/>
    <w:rsid w:val="00A74178"/>
    <w:rsid w:val="00A776CC"/>
    <w:rsid w:val="00A77B10"/>
    <w:rsid w:val="00A82115"/>
    <w:rsid w:val="00A9589D"/>
    <w:rsid w:val="00AA4C3F"/>
    <w:rsid w:val="00AA7797"/>
    <w:rsid w:val="00AB4EF3"/>
    <w:rsid w:val="00AC0B47"/>
    <w:rsid w:val="00AC4A3A"/>
    <w:rsid w:val="00AC5D3E"/>
    <w:rsid w:val="00AC6407"/>
    <w:rsid w:val="00AC646E"/>
    <w:rsid w:val="00AD292B"/>
    <w:rsid w:val="00AD6125"/>
    <w:rsid w:val="00AD670F"/>
    <w:rsid w:val="00AE0291"/>
    <w:rsid w:val="00AE2191"/>
    <w:rsid w:val="00AE36A9"/>
    <w:rsid w:val="00B05EFA"/>
    <w:rsid w:val="00B14FE2"/>
    <w:rsid w:val="00B31261"/>
    <w:rsid w:val="00B3166F"/>
    <w:rsid w:val="00B34559"/>
    <w:rsid w:val="00B419E0"/>
    <w:rsid w:val="00B45F6D"/>
    <w:rsid w:val="00B5186F"/>
    <w:rsid w:val="00B54A85"/>
    <w:rsid w:val="00B55855"/>
    <w:rsid w:val="00B67A7D"/>
    <w:rsid w:val="00B763C1"/>
    <w:rsid w:val="00B8666C"/>
    <w:rsid w:val="00B9321E"/>
    <w:rsid w:val="00B945CB"/>
    <w:rsid w:val="00BA0841"/>
    <w:rsid w:val="00BA1D83"/>
    <w:rsid w:val="00BA4DDD"/>
    <w:rsid w:val="00BB005B"/>
    <w:rsid w:val="00BB11A1"/>
    <w:rsid w:val="00BB201F"/>
    <w:rsid w:val="00BD02B4"/>
    <w:rsid w:val="00BD4F91"/>
    <w:rsid w:val="00BD575B"/>
    <w:rsid w:val="00BE0429"/>
    <w:rsid w:val="00BE7B4B"/>
    <w:rsid w:val="00BF28D4"/>
    <w:rsid w:val="00BF4104"/>
    <w:rsid w:val="00C01384"/>
    <w:rsid w:val="00C01B3C"/>
    <w:rsid w:val="00C05DF8"/>
    <w:rsid w:val="00C0678C"/>
    <w:rsid w:val="00C06865"/>
    <w:rsid w:val="00C06D59"/>
    <w:rsid w:val="00C2537A"/>
    <w:rsid w:val="00C331F9"/>
    <w:rsid w:val="00C43346"/>
    <w:rsid w:val="00C46535"/>
    <w:rsid w:val="00C5228C"/>
    <w:rsid w:val="00C55E46"/>
    <w:rsid w:val="00C60CD3"/>
    <w:rsid w:val="00C61C4C"/>
    <w:rsid w:val="00C76054"/>
    <w:rsid w:val="00C7680B"/>
    <w:rsid w:val="00C84293"/>
    <w:rsid w:val="00C86E74"/>
    <w:rsid w:val="00CB3B47"/>
    <w:rsid w:val="00CC7686"/>
    <w:rsid w:val="00CD5A32"/>
    <w:rsid w:val="00CD6CA6"/>
    <w:rsid w:val="00CE7B4B"/>
    <w:rsid w:val="00CF03FB"/>
    <w:rsid w:val="00D01725"/>
    <w:rsid w:val="00D02AA9"/>
    <w:rsid w:val="00D04732"/>
    <w:rsid w:val="00D14A81"/>
    <w:rsid w:val="00D24435"/>
    <w:rsid w:val="00D30373"/>
    <w:rsid w:val="00D312E9"/>
    <w:rsid w:val="00D31CCD"/>
    <w:rsid w:val="00D41BEE"/>
    <w:rsid w:val="00D42B7B"/>
    <w:rsid w:val="00D4522C"/>
    <w:rsid w:val="00D578AF"/>
    <w:rsid w:val="00D644E3"/>
    <w:rsid w:val="00D670FC"/>
    <w:rsid w:val="00D83823"/>
    <w:rsid w:val="00D919E3"/>
    <w:rsid w:val="00D919FB"/>
    <w:rsid w:val="00DB1277"/>
    <w:rsid w:val="00DD165E"/>
    <w:rsid w:val="00DD6032"/>
    <w:rsid w:val="00DD715F"/>
    <w:rsid w:val="00DD7192"/>
    <w:rsid w:val="00DE0B4E"/>
    <w:rsid w:val="00DE327B"/>
    <w:rsid w:val="00DE6CAC"/>
    <w:rsid w:val="00E03673"/>
    <w:rsid w:val="00E11EA2"/>
    <w:rsid w:val="00E26D64"/>
    <w:rsid w:val="00E3138C"/>
    <w:rsid w:val="00E34FD4"/>
    <w:rsid w:val="00E42CD8"/>
    <w:rsid w:val="00E527A6"/>
    <w:rsid w:val="00E641E9"/>
    <w:rsid w:val="00E71336"/>
    <w:rsid w:val="00E72C47"/>
    <w:rsid w:val="00E90E2E"/>
    <w:rsid w:val="00E9480E"/>
    <w:rsid w:val="00EA302E"/>
    <w:rsid w:val="00EC2F26"/>
    <w:rsid w:val="00EC6FF6"/>
    <w:rsid w:val="00EC74B1"/>
    <w:rsid w:val="00EE0E83"/>
    <w:rsid w:val="00F0689B"/>
    <w:rsid w:val="00F16A46"/>
    <w:rsid w:val="00F16F62"/>
    <w:rsid w:val="00F253B3"/>
    <w:rsid w:val="00F33055"/>
    <w:rsid w:val="00F36E8C"/>
    <w:rsid w:val="00F37349"/>
    <w:rsid w:val="00F42899"/>
    <w:rsid w:val="00F43691"/>
    <w:rsid w:val="00F47A6B"/>
    <w:rsid w:val="00F560FB"/>
    <w:rsid w:val="00F57A01"/>
    <w:rsid w:val="00F76883"/>
    <w:rsid w:val="00F82683"/>
    <w:rsid w:val="00F84556"/>
    <w:rsid w:val="00F85BA7"/>
    <w:rsid w:val="00F86917"/>
    <w:rsid w:val="00F90E57"/>
    <w:rsid w:val="00FA6E78"/>
    <w:rsid w:val="00FC63AF"/>
    <w:rsid w:val="00FD2C93"/>
    <w:rsid w:val="00FD552E"/>
    <w:rsid w:val="00FD7104"/>
    <w:rsid w:val="00FE2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BC0D6"/>
  <w15:chartTrackingRefBased/>
  <w15:docId w15:val="{E5C67786-47D7-4A9F-A26A-9932F3DD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3E"/>
  </w:style>
  <w:style w:type="paragraph" w:styleId="Heading1">
    <w:name w:val="heading 1"/>
    <w:basedOn w:val="Normal"/>
    <w:link w:val="Heading1Char"/>
    <w:uiPriority w:val="9"/>
    <w:qFormat/>
    <w:rsid w:val="000375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3758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03758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03758B"/>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link w:val="Header1Char"/>
    <w:autoRedefine/>
    <w:qFormat/>
    <w:rsid w:val="00D578AF"/>
    <w:pPr>
      <w:widowControl w:val="0"/>
      <w:suppressAutoHyphens/>
      <w:autoSpaceDE w:val="0"/>
      <w:autoSpaceDN w:val="0"/>
      <w:adjustRightInd w:val="0"/>
      <w:spacing w:before="120" w:after="120" w:line="240" w:lineRule="auto"/>
      <w:textAlignment w:val="center"/>
    </w:pPr>
    <w:rPr>
      <w:rFonts w:ascii="Calibri" w:eastAsia="Calibri" w:hAnsi="Calibri" w:cs="Arial"/>
      <w:b/>
      <w:color w:val="404040"/>
      <w:sz w:val="24"/>
      <w:szCs w:val="24"/>
      <w:lang w:val="en-GB" w:eastAsia="zh-TW"/>
    </w:rPr>
  </w:style>
  <w:style w:type="character" w:customStyle="1" w:styleId="Header1Char">
    <w:name w:val="Header 1 Char"/>
    <w:basedOn w:val="DefaultParagraphFont"/>
    <w:link w:val="Header1"/>
    <w:rsid w:val="00D578AF"/>
    <w:rPr>
      <w:rFonts w:ascii="Calibri" w:eastAsia="Calibri" w:hAnsi="Calibri" w:cs="Arial"/>
      <w:b/>
      <w:color w:val="404040"/>
      <w:sz w:val="24"/>
      <w:szCs w:val="24"/>
      <w:lang w:val="en-GB" w:eastAsia="zh-TW"/>
    </w:rPr>
  </w:style>
  <w:style w:type="paragraph" w:styleId="Header">
    <w:name w:val="header"/>
    <w:basedOn w:val="Normal"/>
    <w:link w:val="HeaderChar"/>
    <w:uiPriority w:val="99"/>
    <w:unhideWhenUsed/>
    <w:rsid w:val="00245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4FA"/>
  </w:style>
  <w:style w:type="paragraph" w:styleId="Footer">
    <w:name w:val="footer"/>
    <w:basedOn w:val="Normal"/>
    <w:link w:val="FooterChar"/>
    <w:uiPriority w:val="99"/>
    <w:unhideWhenUsed/>
    <w:rsid w:val="00245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4FA"/>
  </w:style>
  <w:style w:type="character" w:customStyle="1" w:styleId="Heading1Char">
    <w:name w:val="Heading 1 Char"/>
    <w:basedOn w:val="DefaultParagraphFont"/>
    <w:link w:val="Heading1"/>
    <w:uiPriority w:val="9"/>
    <w:rsid w:val="0003758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3758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03758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3758B"/>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03758B"/>
    <w:rPr>
      <w:color w:val="0000FF"/>
      <w:u w:val="single"/>
    </w:rPr>
  </w:style>
  <w:style w:type="paragraph" w:styleId="NormalWeb">
    <w:name w:val="Normal (Web)"/>
    <w:basedOn w:val="Normal"/>
    <w:uiPriority w:val="99"/>
    <w:unhideWhenUsed/>
    <w:rsid w:val="000375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Recommendation,List Paragraph1,List Paragraph11,List Paragraph*,Dot Point,#List Paragraph,L"/>
    <w:basedOn w:val="Normal"/>
    <w:link w:val="ListParagraphChar"/>
    <w:uiPriority w:val="34"/>
    <w:qFormat/>
    <w:rsid w:val="0003758B"/>
    <w:pPr>
      <w:ind w:left="720"/>
      <w:contextualSpacing/>
    </w:pPr>
    <w:rPr>
      <w:lang w:val="en-US"/>
    </w:rPr>
  </w:style>
  <w:style w:type="character" w:customStyle="1" w:styleId="UnresolvedMention1">
    <w:name w:val="Unresolved Mention1"/>
    <w:basedOn w:val="DefaultParagraphFont"/>
    <w:uiPriority w:val="99"/>
    <w:semiHidden/>
    <w:unhideWhenUsed/>
    <w:rsid w:val="0003758B"/>
    <w:rPr>
      <w:color w:val="605E5C"/>
      <w:shd w:val="clear" w:color="auto" w:fill="E1DFDD"/>
    </w:rPr>
  </w:style>
  <w:style w:type="paragraph" w:styleId="TOCHeading">
    <w:name w:val="TOC Heading"/>
    <w:basedOn w:val="Heading1"/>
    <w:next w:val="Normal"/>
    <w:uiPriority w:val="39"/>
    <w:unhideWhenUsed/>
    <w:qFormat/>
    <w:rsid w:val="0003758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3758B"/>
    <w:pPr>
      <w:spacing w:after="100"/>
    </w:pPr>
    <w:rPr>
      <w:lang w:val="en-US"/>
    </w:rPr>
  </w:style>
  <w:style w:type="paragraph" w:styleId="FootnoteText">
    <w:name w:val="footnote text"/>
    <w:basedOn w:val="Normal"/>
    <w:link w:val="FootnoteTextChar"/>
    <w:uiPriority w:val="99"/>
    <w:unhideWhenUsed/>
    <w:rsid w:val="0003758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03758B"/>
    <w:rPr>
      <w:sz w:val="20"/>
      <w:szCs w:val="20"/>
      <w:lang w:val="en-US"/>
    </w:rPr>
  </w:style>
  <w:style w:type="character" w:styleId="FootnoteReference">
    <w:name w:val="footnote reference"/>
    <w:basedOn w:val="DefaultParagraphFont"/>
    <w:uiPriority w:val="99"/>
    <w:unhideWhenUsed/>
    <w:rsid w:val="0003758B"/>
    <w:rPr>
      <w:vertAlign w:val="superscript"/>
    </w:rPr>
  </w:style>
  <w:style w:type="table" w:styleId="TableGrid">
    <w:name w:val="Table Grid"/>
    <w:basedOn w:val="TableNormal"/>
    <w:uiPriority w:val="59"/>
    <w:rsid w:val="0003758B"/>
    <w:pPr>
      <w:spacing w:after="0" w:line="240" w:lineRule="auto"/>
    </w:pPr>
    <w:rPr>
      <w:rFonts w:ascii="Arial" w:hAnsi="Arial"/>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sz w:val="18"/>
      </w:rPr>
    </w:tblStylePr>
  </w:style>
  <w:style w:type="paragraph" w:customStyle="1" w:styleId="DHHSbody">
    <w:name w:val="DHHS body"/>
    <w:link w:val="DHHSbodyChar"/>
    <w:qFormat/>
    <w:rsid w:val="0003758B"/>
    <w:pPr>
      <w:spacing w:after="240" w:line="300" w:lineRule="atLeast"/>
    </w:pPr>
    <w:rPr>
      <w:rFonts w:ascii="Arial" w:eastAsia="Times" w:hAnsi="Arial" w:cs="Times New Roman"/>
      <w:sz w:val="24"/>
      <w:szCs w:val="20"/>
    </w:rPr>
  </w:style>
  <w:style w:type="character" w:customStyle="1" w:styleId="DHHSbodyChar">
    <w:name w:val="DHHS body Char"/>
    <w:link w:val="DHHSbody"/>
    <w:locked/>
    <w:rsid w:val="0003758B"/>
    <w:rPr>
      <w:rFonts w:ascii="Arial" w:eastAsia="Times" w:hAnsi="Arial" w:cs="Times New Roman"/>
      <w:sz w:val="24"/>
      <w:szCs w:val="20"/>
    </w:rPr>
  </w:style>
  <w:style w:type="paragraph" w:customStyle="1" w:styleId="KeyPointsListBullet">
    <w:name w:val="Key Points List Bullet"/>
    <w:basedOn w:val="Normal"/>
    <w:qFormat/>
    <w:rsid w:val="0003758B"/>
    <w:pPr>
      <w:keepNext/>
      <w:numPr>
        <w:numId w:val="1"/>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Normal"/>
    <w:rsid w:val="0003758B"/>
    <w:pPr>
      <w:keepNext/>
      <w:numPr>
        <w:numId w:val="2"/>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Default">
    <w:name w:val="Default"/>
    <w:rsid w:val="0003758B"/>
    <w:pPr>
      <w:autoSpaceDE w:val="0"/>
      <w:autoSpaceDN w:val="0"/>
      <w:adjustRightInd w:val="0"/>
      <w:spacing w:after="0" w:line="240" w:lineRule="auto"/>
    </w:pPr>
    <w:rPr>
      <w:rFonts w:ascii="Trade Gothic LT Std Light" w:hAnsi="Trade Gothic LT Std Light" w:cs="Trade Gothic LT Std Light"/>
      <w:color w:val="000000"/>
      <w:sz w:val="24"/>
      <w:szCs w:val="24"/>
    </w:rPr>
  </w:style>
  <w:style w:type="paragraph" w:customStyle="1" w:styleId="Pa2">
    <w:name w:val="Pa2"/>
    <w:basedOn w:val="Default"/>
    <w:next w:val="Default"/>
    <w:uiPriority w:val="99"/>
    <w:rsid w:val="0003758B"/>
    <w:pPr>
      <w:spacing w:line="201" w:lineRule="atLeast"/>
    </w:pPr>
    <w:rPr>
      <w:rFonts w:ascii="Trade Gothic LT Std" w:hAnsi="Trade Gothic LT Std" w:cstheme="minorBidi"/>
      <w:color w:val="auto"/>
    </w:rPr>
  </w:style>
  <w:style w:type="paragraph" w:customStyle="1" w:styleId="Pa1">
    <w:name w:val="Pa1"/>
    <w:basedOn w:val="Default"/>
    <w:next w:val="Default"/>
    <w:uiPriority w:val="99"/>
    <w:rsid w:val="0003758B"/>
    <w:pPr>
      <w:spacing w:line="181" w:lineRule="atLeast"/>
    </w:pPr>
    <w:rPr>
      <w:rFonts w:cstheme="minorBidi"/>
      <w:color w:val="auto"/>
    </w:rPr>
  </w:style>
  <w:style w:type="character" w:customStyle="1" w:styleId="current">
    <w:name w:val="current"/>
    <w:basedOn w:val="DefaultParagraphFont"/>
    <w:rsid w:val="0003758B"/>
  </w:style>
  <w:style w:type="character" w:styleId="CommentReference">
    <w:name w:val="annotation reference"/>
    <w:basedOn w:val="DefaultParagraphFont"/>
    <w:uiPriority w:val="99"/>
    <w:semiHidden/>
    <w:unhideWhenUsed/>
    <w:rsid w:val="0003758B"/>
    <w:rPr>
      <w:sz w:val="16"/>
      <w:szCs w:val="16"/>
    </w:rPr>
  </w:style>
  <w:style w:type="paragraph" w:styleId="CommentText">
    <w:name w:val="annotation text"/>
    <w:basedOn w:val="Normal"/>
    <w:link w:val="CommentTextChar"/>
    <w:uiPriority w:val="99"/>
    <w:unhideWhenUsed/>
    <w:rsid w:val="0003758B"/>
    <w:pPr>
      <w:spacing w:line="240" w:lineRule="auto"/>
    </w:pPr>
    <w:rPr>
      <w:sz w:val="20"/>
      <w:szCs w:val="20"/>
      <w:lang w:val="en-US"/>
    </w:rPr>
  </w:style>
  <w:style w:type="character" w:customStyle="1" w:styleId="CommentTextChar">
    <w:name w:val="Comment Text Char"/>
    <w:basedOn w:val="DefaultParagraphFont"/>
    <w:link w:val="CommentText"/>
    <w:uiPriority w:val="99"/>
    <w:rsid w:val="0003758B"/>
    <w:rPr>
      <w:sz w:val="20"/>
      <w:szCs w:val="20"/>
      <w:lang w:val="en-US"/>
    </w:rPr>
  </w:style>
  <w:style w:type="paragraph" w:styleId="CommentSubject">
    <w:name w:val="annotation subject"/>
    <w:basedOn w:val="CommentText"/>
    <w:next w:val="CommentText"/>
    <w:link w:val="CommentSubjectChar"/>
    <w:uiPriority w:val="99"/>
    <w:semiHidden/>
    <w:unhideWhenUsed/>
    <w:rsid w:val="0003758B"/>
    <w:rPr>
      <w:b/>
      <w:bCs/>
    </w:rPr>
  </w:style>
  <w:style w:type="character" w:customStyle="1" w:styleId="CommentSubjectChar">
    <w:name w:val="Comment Subject Char"/>
    <w:basedOn w:val="CommentTextChar"/>
    <w:link w:val="CommentSubject"/>
    <w:uiPriority w:val="99"/>
    <w:semiHidden/>
    <w:rsid w:val="0003758B"/>
    <w:rPr>
      <w:b/>
      <w:bCs/>
      <w:sz w:val="20"/>
      <w:szCs w:val="20"/>
      <w:lang w:val="en-US"/>
    </w:rPr>
  </w:style>
  <w:style w:type="paragraph" w:styleId="BalloonText">
    <w:name w:val="Balloon Text"/>
    <w:basedOn w:val="Normal"/>
    <w:link w:val="BalloonTextChar"/>
    <w:uiPriority w:val="99"/>
    <w:semiHidden/>
    <w:unhideWhenUsed/>
    <w:rsid w:val="0003758B"/>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3758B"/>
    <w:rPr>
      <w:rFonts w:ascii="Segoe UI" w:hAnsi="Segoe UI" w:cs="Segoe UI"/>
      <w:sz w:val="18"/>
      <w:szCs w:val="18"/>
      <w:lang w:val="en-US"/>
    </w:rPr>
  </w:style>
  <w:style w:type="character" w:styleId="FollowedHyperlink">
    <w:name w:val="FollowedHyperlink"/>
    <w:basedOn w:val="DefaultParagraphFont"/>
    <w:uiPriority w:val="99"/>
    <w:semiHidden/>
    <w:unhideWhenUsed/>
    <w:rsid w:val="0003758B"/>
    <w:rPr>
      <w:color w:val="954F72" w:themeColor="followedHyperlink"/>
      <w:u w:val="single"/>
    </w:rPr>
  </w:style>
  <w:style w:type="paragraph" w:styleId="Quote">
    <w:name w:val="Quote"/>
    <w:basedOn w:val="Normal"/>
    <w:next w:val="Normal"/>
    <w:link w:val="QuoteChar"/>
    <w:uiPriority w:val="29"/>
    <w:qFormat/>
    <w:rsid w:val="0003758B"/>
    <w:pPr>
      <w:spacing w:after="120" w:line="320" w:lineRule="exact"/>
      <w:ind w:left="567" w:right="567"/>
    </w:pPr>
    <w:rPr>
      <w:rFonts w:ascii="Gill Sans MT" w:eastAsia="Calibri" w:hAnsi="Gill Sans MT" w:cs="Times New Roman"/>
      <w:color w:val="000000" w:themeColor="text1"/>
      <w:sz w:val="20"/>
      <w:szCs w:val="20"/>
      <w:lang w:eastAsia="en-AU"/>
    </w:rPr>
  </w:style>
  <w:style w:type="character" w:customStyle="1" w:styleId="QuoteChar">
    <w:name w:val="Quote Char"/>
    <w:basedOn w:val="DefaultParagraphFont"/>
    <w:link w:val="Quote"/>
    <w:uiPriority w:val="29"/>
    <w:rsid w:val="0003758B"/>
    <w:rPr>
      <w:rFonts w:ascii="Gill Sans MT" w:eastAsia="Calibri" w:hAnsi="Gill Sans MT" w:cs="Times New Roman"/>
      <w:color w:val="000000" w:themeColor="text1"/>
      <w:sz w:val="20"/>
      <w:szCs w:val="20"/>
      <w:lang w:eastAsia="en-AU"/>
    </w:rPr>
  </w:style>
  <w:style w:type="paragraph" w:styleId="Title">
    <w:name w:val="Title"/>
    <w:basedOn w:val="Normal"/>
    <w:next w:val="Normal"/>
    <w:link w:val="TitleChar"/>
    <w:uiPriority w:val="10"/>
    <w:qFormat/>
    <w:rsid w:val="0003758B"/>
    <w:pPr>
      <w:pBdr>
        <w:top w:val="single" w:sz="4" w:space="1" w:color="auto"/>
      </w:pBdr>
      <w:spacing w:before="240" w:after="60" w:line="240" w:lineRule="auto"/>
      <w:outlineLvl w:val="0"/>
    </w:pPr>
    <w:rPr>
      <w:rFonts w:ascii="Gill Sans MT" w:eastAsia="Times New Roman" w:hAnsi="Gill Sans MT" w:cs="Times New Roman"/>
      <w:b/>
      <w:bCs/>
      <w:color w:val="000000" w:themeColor="text1"/>
      <w:kern w:val="28"/>
      <w:sz w:val="56"/>
      <w:szCs w:val="56"/>
      <w:lang w:eastAsia="en-AU"/>
    </w:rPr>
  </w:style>
  <w:style w:type="character" w:customStyle="1" w:styleId="TitleChar">
    <w:name w:val="Title Char"/>
    <w:basedOn w:val="DefaultParagraphFont"/>
    <w:link w:val="Title"/>
    <w:uiPriority w:val="10"/>
    <w:rsid w:val="0003758B"/>
    <w:rPr>
      <w:rFonts w:ascii="Gill Sans MT" w:eastAsia="Times New Roman" w:hAnsi="Gill Sans MT" w:cs="Times New Roman"/>
      <w:b/>
      <w:bCs/>
      <w:color w:val="000000" w:themeColor="text1"/>
      <w:kern w:val="28"/>
      <w:sz w:val="56"/>
      <w:szCs w:val="56"/>
      <w:lang w:eastAsia="en-AU"/>
    </w:rPr>
  </w:style>
  <w:style w:type="paragraph" w:styleId="BodyText">
    <w:name w:val="Body Text"/>
    <w:link w:val="BodyTextChar"/>
    <w:qFormat/>
    <w:rsid w:val="0003758B"/>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03758B"/>
    <w:rPr>
      <w:rFonts w:ascii="Times New Roman" w:eastAsia="Times New Roman" w:hAnsi="Times New Roman" w:cs="Times New Roman"/>
      <w:sz w:val="24"/>
      <w:szCs w:val="20"/>
      <w:lang w:eastAsia="en-AU"/>
    </w:rPr>
  </w:style>
  <w:style w:type="paragraph" w:styleId="ListBullet">
    <w:name w:val="List Bullet"/>
    <w:basedOn w:val="BodyText"/>
    <w:link w:val="ListBulletChar"/>
    <w:qFormat/>
    <w:rsid w:val="0003758B"/>
    <w:pPr>
      <w:numPr>
        <w:numId w:val="3"/>
      </w:numPr>
      <w:spacing w:before="120"/>
    </w:pPr>
  </w:style>
  <w:style w:type="character" w:customStyle="1" w:styleId="ListBulletChar">
    <w:name w:val="List Bullet Char"/>
    <w:basedOn w:val="DefaultParagraphFont"/>
    <w:link w:val="ListBullet"/>
    <w:rsid w:val="0003758B"/>
    <w:rPr>
      <w:rFonts w:ascii="Times New Roman" w:eastAsia="Times New Roman" w:hAnsi="Times New Roman" w:cs="Times New Roman"/>
      <w:sz w:val="24"/>
      <w:szCs w:val="20"/>
      <w:lang w:eastAsia="en-AU"/>
    </w:rPr>
  </w:style>
  <w:style w:type="character" w:styleId="Strong">
    <w:name w:val="Strong"/>
    <w:basedOn w:val="DefaultParagraphFont"/>
    <w:uiPriority w:val="22"/>
    <w:qFormat/>
    <w:rsid w:val="0003758B"/>
    <w:rPr>
      <w:b/>
      <w:bCs/>
    </w:rPr>
  </w:style>
  <w:style w:type="paragraph" w:styleId="TOC2">
    <w:name w:val="toc 2"/>
    <w:basedOn w:val="Normal"/>
    <w:next w:val="Normal"/>
    <w:autoRedefine/>
    <w:uiPriority w:val="39"/>
    <w:semiHidden/>
    <w:unhideWhenUsed/>
    <w:rsid w:val="0003758B"/>
    <w:pPr>
      <w:spacing w:after="100"/>
      <w:ind w:left="220"/>
    </w:pPr>
    <w:rPr>
      <w:lang w:val="en-US"/>
    </w:rPr>
  </w:style>
  <w:style w:type="character" w:customStyle="1" w:styleId="ListParagraphChar">
    <w:name w:val="List Paragraph Char"/>
    <w:aliases w:val="Recommendation Char,List Paragraph1 Char,List Paragraph11 Char,List Paragraph* Char,Dot Point Char,#List Paragraph Char,L Char"/>
    <w:basedOn w:val="DefaultParagraphFont"/>
    <w:link w:val="ListParagraph"/>
    <w:uiPriority w:val="34"/>
    <w:locked/>
    <w:rsid w:val="0003758B"/>
    <w:rPr>
      <w:lang w:val="en-US"/>
    </w:rPr>
  </w:style>
  <w:style w:type="character" w:customStyle="1" w:styleId="sfc-ul1">
    <w:name w:val="sfc-ul1"/>
    <w:basedOn w:val="DefaultParagraphFont"/>
    <w:rsid w:val="0003758B"/>
  </w:style>
  <w:style w:type="character" w:styleId="Emphasis">
    <w:name w:val="Emphasis"/>
    <w:basedOn w:val="DefaultParagraphFont"/>
    <w:uiPriority w:val="20"/>
    <w:qFormat/>
    <w:rsid w:val="0003758B"/>
    <w:rPr>
      <w:rFonts w:ascii="Calibri" w:hAnsi="Calibri" w:cs="Calibri" w:hint="default"/>
      <w:b/>
      <w:bCs w:val="0"/>
      <w:i/>
      <w:iCs/>
      <w:color w:val="002060"/>
    </w:rPr>
  </w:style>
  <w:style w:type="character" w:customStyle="1" w:styleId="NoSpacingChar">
    <w:name w:val="No Spacing Char"/>
    <w:basedOn w:val="DefaultParagraphFont"/>
    <w:link w:val="NoSpacing"/>
    <w:uiPriority w:val="1"/>
    <w:locked/>
    <w:rsid w:val="0003758B"/>
    <w:rPr>
      <w:rFonts w:ascii="Calibri" w:hAnsi="Calibri" w:cs="Calibri"/>
    </w:rPr>
  </w:style>
  <w:style w:type="paragraph" w:styleId="NoSpacing">
    <w:name w:val="No Spacing"/>
    <w:link w:val="NoSpacingChar"/>
    <w:uiPriority w:val="1"/>
    <w:qFormat/>
    <w:rsid w:val="0003758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13577B"/>
    <w:rPr>
      <w:color w:val="605E5C"/>
      <w:shd w:val="clear" w:color="auto" w:fill="E1DFDD"/>
    </w:rPr>
  </w:style>
  <w:style w:type="paragraph" w:styleId="Revision">
    <w:name w:val="Revision"/>
    <w:hidden/>
    <w:uiPriority w:val="99"/>
    <w:semiHidden/>
    <w:rsid w:val="00515BEC"/>
    <w:pPr>
      <w:spacing w:after="0" w:line="240" w:lineRule="auto"/>
    </w:pPr>
  </w:style>
  <w:style w:type="character" w:customStyle="1" w:styleId="cf01">
    <w:name w:val="cf01"/>
    <w:basedOn w:val="DefaultParagraphFont"/>
    <w:rsid w:val="0017453C"/>
    <w:rPr>
      <w:rFonts w:ascii="Segoe UI" w:hAnsi="Segoe UI" w:cs="Segoe UI" w:hint="default"/>
      <w:sz w:val="18"/>
      <w:szCs w:val="18"/>
    </w:rPr>
  </w:style>
  <w:style w:type="character" w:customStyle="1" w:styleId="contentpasted0">
    <w:name w:val="contentpasted0"/>
    <w:basedOn w:val="DefaultParagraphFont"/>
    <w:rsid w:val="0017453C"/>
  </w:style>
  <w:style w:type="paragraph" w:customStyle="1" w:styleId="paragraph">
    <w:name w:val="paragraph"/>
    <w:basedOn w:val="Normal"/>
    <w:rsid w:val="003065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3065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B316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ulletChar">
    <w:name w:val="Bullet Char"/>
    <w:basedOn w:val="DefaultParagraphFont"/>
    <w:link w:val="Bullet"/>
    <w:locked/>
    <w:rsid w:val="00A220D6"/>
    <w:rPr>
      <w:rFonts w:ascii="Calibri" w:hAnsi="Calibri" w:cs="Calibri"/>
    </w:rPr>
  </w:style>
  <w:style w:type="paragraph" w:customStyle="1" w:styleId="Bullet">
    <w:name w:val="Bullet"/>
    <w:basedOn w:val="Normal"/>
    <w:link w:val="BulletChar"/>
    <w:qFormat/>
    <w:rsid w:val="00A220D6"/>
    <w:pPr>
      <w:numPr>
        <w:numId w:val="12"/>
      </w:numPr>
      <w:tabs>
        <w:tab w:val="left" w:pos="0"/>
        <w:tab w:val="left" w:pos="567"/>
      </w:tabs>
      <w:spacing w:before="160" w:line="240" w:lineRule="atLeast"/>
      <w:ind w:left="426" w:hanging="426"/>
      <w:jc w:val="both"/>
    </w:pPr>
    <w:rPr>
      <w:rFonts w:ascii="Calibri" w:hAnsi="Calibri" w:cs="Calibri"/>
    </w:rPr>
  </w:style>
  <w:style w:type="character" w:customStyle="1" w:styleId="TitledChar">
    <w:name w:val="Titled Char"/>
    <w:basedOn w:val="DefaultParagraphFont"/>
    <w:link w:val="Titled"/>
    <w:locked/>
    <w:rsid w:val="00A220D6"/>
    <w:rPr>
      <w:rFonts w:ascii="Calibri" w:hAnsi="Calibri" w:cs="Calibri"/>
      <w:b/>
      <w:bCs/>
      <w:color w:val="002060"/>
      <w:sz w:val="26"/>
    </w:rPr>
  </w:style>
  <w:style w:type="paragraph" w:customStyle="1" w:styleId="Titled">
    <w:name w:val="Titled"/>
    <w:basedOn w:val="Normal"/>
    <w:link w:val="TitledChar"/>
    <w:qFormat/>
    <w:rsid w:val="00A220D6"/>
    <w:pPr>
      <w:spacing w:before="320" w:line="240" w:lineRule="atLeast"/>
    </w:pPr>
    <w:rPr>
      <w:rFonts w:ascii="Calibri" w:hAnsi="Calibri" w:cs="Calibri"/>
      <w:b/>
      <w:bCs/>
      <w:color w:val="002060"/>
      <w:sz w:val="26"/>
    </w:rPr>
  </w:style>
  <w:style w:type="paragraph" w:customStyle="1" w:styleId="paragraphparagraph3hrfa">
    <w:name w:val="paragraph_paragraph__3hrfa"/>
    <w:basedOn w:val="Normal"/>
    <w:rsid w:val="006C46D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8448">
      <w:bodyDiv w:val="1"/>
      <w:marLeft w:val="0"/>
      <w:marRight w:val="0"/>
      <w:marTop w:val="0"/>
      <w:marBottom w:val="0"/>
      <w:divBdr>
        <w:top w:val="none" w:sz="0" w:space="0" w:color="auto"/>
        <w:left w:val="none" w:sz="0" w:space="0" w:color="auto"/>
        <w:bottom w:val="none" w:sz="0" w:space="0" w:color="auto"/>
        <w:right w:val="none" w:sz="0" w:space="0" w:color="auto"/>
      </w:divBdr>
    </w:div>
    <w:div w:id="174465904">
      <w:bodyDiv w:val="1"/>
      <w:marLeft w:val="0"/>
      <w:marRight w:val="0"/>
      <w:marTop w:val="0"/>
      <w:marBottom w:val="0"/>
      <w:divBdr>
        <w:top w:val="none" w:sz="0" w:space="0" w:color="auto"/>
        <w:left w:val="none" w:sz="0" w:space="0" w:color="auto"/>
        <w:bottom w:val="none" w:sz="0" w:space="0" w:color="auto"/>
        <w:right w:val="none" w:sz="0" w:space="0" w:color="auto"/>
      </w:divBdr>
    </w:div>
    <w:div w:id="184250607">
      <w:bodyDiv w:val="1"/>
      <w:marLeft w:val="0"/>
      <w:marRight w:val="0"/>
      <w:marTop w:val="0"/>
      <w:marBottom w:val="0"/>
      <w:divBdr>
        <w:top w:val="none" w:sz="0" w:space="0" w:color="auto"/>
        <w:left w:val="none" w:sz="0" w:space="0" w:color="auto"/>
        <w:bottom w:val="none" w:sz="0" w:space="0" w:color="auto"/>
        <w:right w:val="none" w:sz="0" w:space="0" w:color="auto"/>
      </w:divBdr>
    </w:div>
    <w:div w:id="214123035">
      <w:bodyDiv w:val="1"/>
      <w:marLeft w:val="0"/>
      <w:marRight w:val="0"/>
      <w:marTop w:val="0"/>
      <w:marBottom w:val="0"/>
      <w:divBdr>
        <w:top w:val="none" w:sz="0" w:space="0" w:color="auto"/>
        <w:left w:val="none" w:sz="0" w:space="0" w:color="auto"/>
        <w:bottom w:val="none" w:sz="0" w:space="0" w:color="auto"/>
        <w:right w:val="none" w:sz="0" w:space="0" w:color="auto"/>
      </w:divBdr>
    </w:div>
    <w:div w:id="328483397">
      <w:bodyDiv w:val="1"/>
      <w:marLeft w:val="0"/>
      <w:marRight w:val="0"/>
      <w:marTop w:val="0"/>
      <w:marBottom w:val="0"/>
      <w:divBdr>
        <w:top w:val="none" w:sz="0" w:space="0" w:color="auto"/>
        <w:left w:val="none" w:sz="0" w:space="0" w:color="auto"/>
        <w:bottom w:val="none" w:sz="0" w:space="0" w:color="auto"/>
        <w:right w:val="none" w:sz="0" w:space="0" w:color="auto"/>
      </w:divBdr>
    </w:div>
    <w:div w:id="415128294">
      <w:bodyDiv w:val="1"/>
      <w:marLeft w:val="0"/>
      <w:marRight w:val="0"/>
      <w:marTop w:val="0"/>
      <w:marBottom w:val="0"/>
      <w:divBdr>
        <w:top w:val="none" w:sz="0" w:space="0" w:color="auto"/>
        <w:left w:val="none" w:sz="0" w:space="0" w:color="auto"/>
        <w:bottom w:val="none" w:sz="0" w:space="0" w:color="auto"/>
        <w:right w:val="none" w:sz="0" w:space="0" w:color="auto"/>
      </w:divBdr>
    </w:div>
    <w:div w:id="483933346">
      <w:bodyDiv w:val="1"/>
      <w:marLeft w:val="0"/>
      <w:marRight w:val="0"/>
      <w:marTop w:val="0"/>
      <w:marBottom w:val="0"/>
      <w:divBdr>
        <w:top w:val="none" w:sz="0" w:space="0" w:color="auto"/>
        <w:left w:val="none" w:sz="0" w:space="0" w:color="auto"/>
        <w:bottom w:val="none" w:sz="0" w:space="0" w:color="auto"/>
        <w:right w:val="none" w:sz="0" w:space="0" w:color="auto"/>
      </w:divBdr>
    </w:div>
    <w:div w:id="511724502">
      <w:bodyDiv w:val="1"/>
      <w:marLeft w:val="0"/>
      <w:marRight w:val="0"/>
      <w:marTop w:val="0"/>
      <w:marBottom w:val="0"/>
      <w:divBdr>
        <w:top w:val="none" w:sz="0" w:space="0" w:color="auto"/>
        <w:left w:val="none" w:sz="0" w:space="0" w:color="auto"/>
        <w:bottom w:val="none" w:sz="0" w:space="0" w:color="auto"/>
        <w:right w:val="none" w:sz="0" w:space="0" w:color="auto"/>
      </w:divBdr>
    </w:div>
    <w:div w:id="544410892">
      <w:bodyDiv w:val="1"/>
      <w:marLeft w:val="0"/>
      <w:marRight w:val="0"/>
      <w:marTop w:val="0"/>
      <w:marBottom w:val="0"/>
      <w:divBdr>
        <w:top w:val="none" w:sz="0" w:space="0" w:color="auto"/>
        <w:left w:val="none" w:sz="0" w:space="0" w:color="auto"/>
        <w:bottom w:val="none" w:sz="0" w:space="0" w:color="auto"/>
        <w:right w:val="none" w:sz="0" w:space="0" w:color="auto"/>
      </w:divBdr>
    </w:div>
    <w:div w:id="567423090">
      <w:bodyDiv w:val="1"/>
      <w:marLeft w:val="0"/>
      <w:marRight w:val="0"/>
      <w:marTop w:val="0"/>
      <w:marBottom w:val="0"/>
      <w:divBdr>
        <w:top w:val="none" w:sz="0" w:space="0" w:color="auto"/>
        <w:left w:val="none" w:sz="0" w:space="0" w:color="auto"/>
        <w:bottom w:val="none" w:sz="0" w:space="0" w:color="auto"/>
        <w:right w:val="none" w:sz="0" w:space="0" w:color="auto"/>
      </w:divBdr>
    </w:div>
    <w:div w:id="594170055">
      <w:bodyDiv w:val="1"/>
      <w:marLeft w:val="0"/>
      <w:marRight w:val="0"/>
      <w:marTop w:val="0"/>
      <w:marBottom w:val="0"/>
      <w:divBdr>
        <w:top w:val="none" w:sz="0" w:space="0" w:color="auto"/>
        <w:left w:val="none" w:sz="0" w:space="0" w:color="auto"/>
        <w:bottom w:val="none" w:sz="0" w:space="0" w:color="auto"/>
        <w:right w:val="none" w:sz="0" w:space="0" w:color="auto"/>
      </w:divBdr>
    </w:div>
    <w:div w:id="599722066">
      <w:bodyDiv w:val="1"/>
      <w:marLeft w:val="0"/>
      <w:marRight w:val="0"/>
      <w:marTop w:val="0"/>
      <w:marBottom w:val="0"/>
      <w:divBdr>
        <w:top w:val="none" w:sz="0" w:space="0" w:color="auto"/>
        <w:left w:val="none" w:sz="0" w:space="0" w:color="auto"/>
        <w:bottom w:val="none" w:sz="0" w:space="0" w:color="auto"/>
        <w:right w:val="none" w:sz="0" w:space="0" w:color="auto"/>
      </w:divBdr>
    </w:div>
    <w:div w:id="611976882">
      <w:bodyDiv w:val="1"/>
      <w:marLeft w:val="0"/>
      <w:marRight w:val="0"/>
      <w:marTop w:val="0"/>
      <w:marBottom w:val="0"/>
      <w:divBdr>
        <w:top w:val="none" w:sz="0" w:space="0" w:color="auto"/>
        <w:left w:val="none" w:sz="0" w:space="0" w:color="auto"/>
        <w:bottom w:val="none" w:sz="0" w:space="0" w:color="auto"/>
        <w:right w:val="none" w:sz="0" w:space="0" w:color="auto"/>
      </w:divBdr>
    </w:div>
    <w:div w:id="836305761">
      <w:bodyDiv w:val="1"/>
      <w:marLeft w:val="0"/>
      <w:marRight w:val="0"/>
      <w:marTop w:val="0"/>
      <w:marBottom w:val="0"/>
      <w:divBdr>
        <w:top w:val="none" w:sz="0" w:space="0" w:color="auto"/>
        <w:left w:val="none" w:sz="0" w:space="0" w:color="auto"/>
        <w:bottom w:val="none" w:sz="0" w:space="0" w:color="auto"/>
        <w:right w:val="none" w:sz="0" w:space="0" w:color="auto"/>
      </w:divBdr>
    </w:div>
    <w:div w:id="907349174">
      <w:bodyDiv w:val="1"/>
      <w:marLeft w:val="0"/>
      <w:marRight w:val="0"/>
      <w:marTop w:val="0"/>
      <w:marBottom w:val="0"/>
      <w:divBdr>
        <w:top w:val="none" w:sz="0" w:space="0" w:color="auto"/>
        <w:left w:val="none" w:sz="0" w:space="0" w:color="auto"/>
        <w:bottom w:val="none" w:sz="0" w:space="0" w:color="auto"/>
        <w:right w:val="none" w:sz="0" w:space="0" w:color="auto"/>
      </w:divBdr>
    </w:div>
    <w:div w:id="916980199">
      <w:bodyDiv w:val="1"/>
      <w:marLeft w:val="0"/>
      <w:marRight w:val="0"/>
      <w:marTop w:val="0"/>
      <w:marBottom w:val="0"/>
      <w:divBdr>
        <w:top w:val="none" w:sz="0" w:space="0" w:color="auto"/>
        <w:left w:val="none" w:sz="0" w:space="0" w:color="auto"/>
        <w:bottom w:val="none" w:sz="0" w:space="0" w:color="auto"/>
        <w:right w:val="none" w:sz="0" w:space="0" w:color="auto"/>
      </w:divBdr>
    </w:div>
    <w:div w:id="966814700">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9792834">
      <w:bodyDiv w:val="1"/>
      <w:marLeft w:val="0"/>
      <w:marRight w:val="0"/>
      <w:marTop w:val="0"/>
      <w:marBottom w:val="0"/>
      <w:divBdr>
        <w:top w:val="none" w:sz="0" w:space="0" w:color="auto"/>
        <w:left w:val="none" w:sz="0" w:space="0" w:color="auto"/>
        <w:bottom w:val="none" w:sz="0" w:space="0" w:color="auto"/>
        <w:right w:val="none" w:sz="0" w:space="0" w:color="auto"/>
      </w:divBdr>
    </w:div>
    <w:div w:id="1188376299">
      <w:bodyDiv w:val="1"/>
      <w:marLeft w:val="0"/>
      <w:marRight w:val="0"/>
      <w:marTop w:val="0"/>
      <w:marBottom w:val="0"/>
      <w:divBdr>
        <w:top w:val="none" w:sz="0" w:space="0" w:color="auto"/>
        <w:left w:val="none" w:sz="0" w:space="0" w:color="auto"/>
        <w:bottom w:val="none" w:sz="0" w:space="0" w:color="auto"/>
        <w:right w:val="none" w:sz="0" w:space="0" w:color="auto"/>
      </w:divBdr>
    </w:div>
    <w:div w:id="1213687787">
      <w:bodyDiv w:val="1"/>
      <w:marLeft w:val="0"/>
      <w:marRight w:val="0"/>
      <w:marTop w:val="0"/>
      <w:marBottom w:val="0"/>
      <w:divBdr>
        <w:top w:val="none" w:sz="0" w:space="0" w:color="auto"/>
        <w:left w:val="none" w:sz="0" w:space="0" w:color="auto"/>
        <w:bottom w:val="none" w:sz="0" w:space="0" w:color="auto"/>
        <w:right w:val="none" w:sz="0" w:space="0" w:color="auto"/>
      </w:divBdr>
    </w:div>
    <w:div w:id="1262951931">
      <w:bodyDiv w:val="1"/>
      <w:marLeft w:val="0"/>
      <w:marRight w:val="0"/>
      <w:marTop w:val="0"/>
      <w:marBottom w:val="0"/>
      <w:divBdr>
        <w:top w:val="none" w:sz="0" w:space="0" w:color="auto"/>
        <w:left w:val="none" w:sz="0" w:space="0" w:color="auto"/>
        <w:bottom w:val="none" w:sz="0" w:space="0" w:color="auto"/>
        <w:right w:val="none" w:sz="0" w:space="0" w:color="auto"/>
      </w:divBdr>
    </w:div>
    <w:div w:id="1376392318">
      <w:bodyDiv w:val="1"/>
      <w:marLeft w:val="0"/>
      <w:marRight w:val="0"/>
      <w:marTop w:val="0"/>
      <w:marBottom w:val="0"/>
      <w:divBdr>
        <w:top w:val="none" w:sz="0" w:space="0" w:color="auto"/>
        <w:left w:val="none" w:sz="0" w:space="0" w:color="auto"/>
        <w:bottom w:val="none" w:sz="0" w:space="0" w:color="auto"/>
        <w:right w:val="none" w:sz="0" w:space="0" w:color="auto"/>
      </w:divBdr>
    </w:div>
    <w:div w:id="1393308095">
      <w:bodyDiv w:val="1"/>
      <w:marLeft w:val="0"/>
      <w:marRight w:val="0"/>
      <w:marTop w:val="0"/>
      <w:marBottom w:val="0"/>
      <w:divBdr>
        <w:top w:val="none" w:sz="0" w:space="0" w:color="auto"/>
        <w:left w:val="none" w:sz="0" w:space="0" w:color="auto"/>
        <w:bottom w:val="none" w:sz="0" w:space="0" w:color="auto"/>
        <w:right w:val="none" w:sz="0" w:space="0" w:color="auto"/>
      </w:divBdr>
    </w:div>
    <w:div w:id="1400514534">
      <w:bodyDiv w:val="1"/>
      <w:marLeft w:val="0"/>
      <w:marRight w:val="0"/>
      <w:marTop w:val="0"/>
      <w:marBottom w:val="0"/>
      <w:divBdr>
        <w:top w:val="none" w:sz="0" w:space="0" w:color="auto"/>
        <w:left w:val="none" w:sz="0" w:space="0" w:color="auto"/>
        <w:bottom w:val="none" w:sz="0" w:space="0" w:color="auto"/>
        <w:right w:val="none" w:sz="0" w:space="0" w:color="auto"/>
      </w:divBdr>
    </w:div>
    <w:div w:id="1405955214">
      <w:bodyDiv w:val="1"/>
      <w:marLeft w:val="0"/>
      <w:marRight w:val="0"/>
      <w:marTop w:val="0"/>
      <w:marBottom w:val="0"/>
      <w:divBdr>
        <w:top w:val="none" w:sz="0" w:space="0" w:color="auto"/>
        <w:left w:val="none" w:sz="0" w:space="0" w:color="auto"/>
        <w:bottom w:val="none" w:sz="0" w:space="0" w:color="auto"/>
        <w:right w:val="none" w:sz="0" w:space="0" w:color="auto"/>
      </w:divBdr>
    </w:div>
    <w:div w:id="1431506271">
      <w:bodyDiv w:val="1"/>
      <w:marLeft w:val="0"/>
      <w:marRight w:val="0"/>
      <w:marTop w:val="0"/>
      <w:marBottom w:val="0"/>
      <w:divBdr>
        <w:top w:val="none" w:sz="0" w:space="0" w:color="auto"/>
        <w:left w:val="none" w:sz="0" w:space="0" w:color="auto"/>
        <w:bottom w:val="none" w:sz="0" w:space="0" w:color="auto"/>
        <w:right w:val="none" w:sz="0" w:space="0" w:color="auto"/>
      </w:divBdr>
    </w:div>
    <w:div w:id="1531646573">
      <w:bodyDiv w:val="1"/>
      <w:marLeft w:val="0"/>
      <w:marRight w:val="0"/>
      <w:marTop w:val="0"/>
      <w:marBottom w:val="0"/>
      <w:divBdr>
        <w:top w:val="none" w:sz="0" w:space="0" w:color="auto"/>
        <w:left w:val="none" w:sz="0" w:space="0" w:color="auto"/>
        <w:bottom w:val="none" w:sz="0" w:space="0" w:color="auto"/>
        <w:right w:val="none" w:sz="0" w:space="0" w:color="auto"/>
      </w:divBdr>
    </w:div>
    <w:div w:id="1597639539">
      <w:bodyDiv w:val="1"/>
      <w:marLeft w:val="0"/>
      <w:marRight w:val="0"/>
      <w:marTop w:val="0"/>
      <w:marBottom w:val="0"/>
      <w:divBdr>
        <w:top w:val="none" w:sz="0" w:space="0" w:color="auto"/>
        <w:left w:val="none" w:sz="0" w:space="0" w:color="auto"/>
        <w:bottom w:val="none" w:sz="0" w:space="0" w:color="auto"/>
        <w:right w:val="none" w:sz="0" w:space="0" w:color="auto"/>
      </w:divBdr>
    </w:div>
    <w:div w:id="1658459772">
      <w:bodyDiv w:val="1"/>
      <w:marLeft w:val="0"/>
      <w:marRight w:val="0"/>
      <w:marTop w:val="0"/>
      <w:marBottom w:val="0"/>
      <w:divBdr>
        <w:top w:val="none" w:sz="0" w:space="0" w:color="auto"/>
        <w:left w:val="none" w:sz="0" w:space="0" w:color="auto"/>
        <w:bottom w:val="none" w:sz="0" w:space="0" w:color="auto"/>
        <w:right w:val="none" w:sz="0" w:space="0" w:color="auto"/>
      </w:divBdr>
    </w:div>
    <w:div w:id="1683437691">
      <w:bodyDiv w:val="1"/>
      <w:marLeft w:val="0"/>
      <w:marRight w:val="0"/>
      <w:marTop w:val="0"/>
      <w:marBottom w:val="0"/>
      <w:divBdr>
        <w:top w:val="none" w:sz="0" w:space="0" w:color="auto"/>
        <w:left w:val="none" w:sz="0" w:space="0" w:color="auto"/>
        <w:bottom w:val="none" w:sz="0" w:space="0" w:color="auto"/>
        <w:right w:val="none" w:sz="0" w:space="0" w:color="auto"/>
      </w:divBdr>
      <w:divsChild>
        <w:div w:id="65030683">
          <w:marLeft w:val="547"/>
          <w:marRight w:val="0"/>
          <w:marTop w:val="0"/>
          <w:marBottom w:val="0"/>
          <w:divBdr>
            <w:top w:val="none" w:sz="0" w:space="0" w:color="auto"/>
            <w:left w:val="none" w:sz="0" w:space="0" w:color="auto"/>
            <w:bottom w:val="none" w:sz="0" w:space="0" w:color="auto"/>
            <w:right w:val="none" w:sz="0" w:space="0" w:color="auto"/>
          </w:divBdr>
        </w:div>
        <w:div w:id="2105688732">
          <w:marLeft w:val="547"/>
          <w:marRight w:val="0"/>
          <w:marTop w:val="0"/>
          <w:marBottom w:val="0"/>
          <w:divBdr>
            <w:top w:val="none" w:sz="0" w:space="0" w:color="auto"/>
            <w:left w:val="none" w:sz="0" w:space="0" w:color="auto"/>
            <w:bottom w:val="none" w:sz="0" w:space="0" w:color="auto"/>
            <w:right w:val="none" w:sz="0" w:space="0" w:color="auto"/>
          </w:divBdr>
        </w:div>
      </w:divsChild>
    </w:div>
    <w:div w:id="1684090203">
      <w:bodyDiv w:val="1"/>
      <w:marLeft w:val="0"/>
      <w:marRight w:val="0"/>
      <w:marTop w:val="0"/>
      <w:marBottom w:val="0"/>
      <w:divBdr>
        <w:top w:val="none" w:sz="0" w:space="0" w:color="auto"/>
        <w:left w:val="none" w:sz="0" w:space="0" w:color="auto"/>
        <w:bottom w:val="none" w:sz="0" w:space="0" w:color="auto"/>
        <w:right w:val="none" w:sz="0" w:space="0" w:color="auto"/>
      </w:divBdr>
    </w:div>
    <w:div w:id="1731541861">
      <w:bodyDiv w:val="1"/>
      <w:marLeft w:val="0"/>
      <w:marRight w:val="0"/>
      <w:marTop w:val="0"/>
      <w:marBottom w:val="0"/>
      <w:divBdr>
        <w:top w:val="none" w:sz="0" w:space="0" w:color="auto"/>
        <w:left w:val="none" w:sz="0" w:space="0" w:color="auto"/>
        <w:bottom w:val="none" w:sz="0" w:space="0" w:color="auto"/>
        <w:right w:val="none" w:sz="0" w:space="0" w:color="auto"/>
      </w:divBdr>
    </w:div>
    <w:div w:id="1764715859">
      <w:bodyDiv w:val="1"/>
      <w:marLeft w:val="0"/>
      <w:marRight w:val="0"/>
      <w:marTop w:val="0"/>
      <w:marBottom w:val="0"/>
      <w:divBdr>
        <w:top w:val="none" w:sz="0" w:space="0" w:color="auto"/>
        <w:left w:val="none" w:sz="0" w:space="0" w:color="auto"/>
        <w:bottom w:val="none" w:sz="0" w:space="0" w:color="auto"/>
        <w:right w:val="none" w:sz="0" w:space="0" w:color="auto"/>
      </w:divBdr>
    </w:div>
    <w:div w:id="1787310045">
      <w:bodyDiv w:val="1"/>
      <w:marLeft w:val="0"/>
      <w:marRight w:val="0"/>
      <w:marTop w:val="0"/>
      <w:marBottom w:val="0"/>
      <w:divBdr>
        <w:top w:val="none" w:sz="0" w:space="0" w:color="auto"/>
        <w:left w:val="none" w:sz="0" w:space="0" w:color="auto"/>
        <w:bottom w:val="none" w:sz="0" w:space="0" w:color="auto"/>
        <w:right w:val="none" w:sz="0" w:space="0" w:color="auto"/>
      </w:divBdr>
    </w:div>
    <w:div w:id="1871256616">
      <w:bodyDiv w:val="1"/>
      <w:marLeft w:val="0"/>
      <w:marRight w:val="0"/>
      <w:marTop w:val="0"/>
      <w:marBottom w:val="0"/>
      <w:divBdr>
        <w:top w:val="none" w:sz="0" w:space="0" w:color="auto"/>
        <w:left w:val="none" w:sz="0" w:space="0" w:color="auto"/>
        <w:bottom w:val="none" w:sz="0" w:space="0" w:color="auto"/>
        <w:right w:val="none" w:sz="0" w:space="0" w:color="auto"/>
      </w:divBdr>
    </w:div>
    <w:div w:id="1932737901">
      <w:bodyDiv w:val="1"/>
      <w:marLeft w:val="0"/>
      <w:marRight w:val="0"/>
      <w:marTop w:val="0"/>
      <w:marBottom w:val="0"/>
      <w:divBdr>
        <w:top w:val="none" w:sz="0" w:space="0" w:color="auto"/>
        <w:left w:val="none" w:sz="0" w:space="0" w:color="auto"/>
        <w:bottom w:val="none" w:sz="0" w:space="0" w:color="auto"/>
        <w:right w:val="none" w:sz="0" w:space="0" w:color="auto"/>
      </w:divBdr>
    </w:div>
    <w:div w:id="1994210104">
      <w:bodyDiv w:val="1"/>
      <w:marLeft w:val="0"/>
      <w:marRight w:val="0"/>
      <w:marTop w:val="0"/>
      <w:marBottom w:val="0"/>
      <w:divBdr>
        <w:top w:val="none" w:sz="0" w:space="0" w:color="auto"/>
        <w:left w:val="none" w:sz="0" w:space="0" w:color="auto"/>
        <w:bottom w:val="none" w:sz="0" w:space="0" w:color="auto"/>
        <w:right w:val="none" w:sz="0" w:space="0" w:color="auto"/>
      </w:divBdr>
    </w:div>
    <w:div w:id="2063285803">
      <w:bodyDiv w:val="1"/>
      <w:marLeft w:val="0"/>
      <w:marRight w:val="0"/>
      <w:marTop w:val="0"/>
      <w:marBottom w:val="0"/>
      <w:divBdr>
        <w:top w:val="none" w:sz="0" w:space="0" w:color="auto"/>
        <w:left w:val="none" w:sz="0" w:space="0" w:color="auto"/>
        <w:bottom w:val="none" w:sz="0" w:space="0" w:color="auto"/>
        <w:right w:val="none" w:sz="0" w:space="0" w:color="auto"/>
      </w:divBdr>
      <w:divsChild>
        <w:div w:id="878932119">
          <w:marLeft w:val="547"/>
          <w:marRight w:val="0"/>
          <w:marTop w:val="0"/>
          <w:marBottom w:val="0"/>
          <w:divBdr>
            <w:top w:val="none" w:sz="0" w:space="0" w:color="auto"/>
            <w:left w:val="none" w:sz="0" w:space="0" w:color="auto"/>
            <w:bottom w:val="none" w:sz="0" w:space="0" w:color="auto"/>
            <w:right w:val="none" w:sz="0" w:space="0" w:color="auto"/>
          </w:divBdr>
        </w:div>
        <w:div w:id="1573855171">
          <w:marLeft w:val="547"/>
          <w:marRight w:val="0"/>
          <w:marTop w:val="0"/>
          <w:marBottom w:val="0"/>
          <w:divBdr>
            <w:top w:val="none" w:sz="0" w:space="0" w:color="auto"/>
            <w:left w:val="none" w:sz="0" w:space="0" w:color="auto"/>
            <w:bottom w:val="none" w:sz="0" w:space="0" w:color="auto"/>
            <w:right w:val="none" w:sz="0" w:space="0" w:color="auto"/>
          </w:divBdr>
        </w:div>
      </w:divsChild>
    </w:div>
    <w:div w:id="21347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dtas.com.au/governance/annual-re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dtas.com.au/governance/strategic-ma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bc.net.au/news/2023-09-23/paediatric-shortage-sees-wait-list-grow-in-tasmania/102890916" TargetMode="External"/><Relationship Id="rId4" Type="http://schemas.openxmlformats.org/officeDocument/2006/relationships/webSettings" Target="webSettings.xml"/><Relationship Id="rId9" Type="http://schemas.openxmlformats.org/officeDocument/2006/relationships/hyperlink" Target="https://www.abc.net.au/news/2023-09-24/disability-royal-commission-change-analysis/1027894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4917</Words>
  <Characters>28136</Characters>
  <Application>Microsoft Office Word</Application>
  <DocSecurity>2</DocSecurity>
  <Lines>399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 Vries, Jackie</cp:lastModifiedBy>
  <cp:revision>13</cp:revision>
  <cp:lastPrinted>2022-03-11T05:11:00Z</cp:lastPrinted>
  <dcterms:created xsi:type="dcterms:W3CDTF">2023-10-29T22:16:00Z</dcterms:created>
  <dcterms:modified xsi:type="dcterms:W3CDTF">2023-11-01T02:46:00Z</dcterms:modified>
</cp:coreProperties>
</file>