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23C1" w14:textId="77777777" w:rsidR="0088426E" w:rsidRDefault="00EB2057">
      <w:pPr>
        <w:pStyle w:val="BodyText"/>
        <w:ind w:left="36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A9523D2" wp14:editId="6E1B4D26">
            <wp:extent cx="1295399" cy="1190625"/>
            <wp:effectExtent l="0" t="0" r="0" b="0"/>
            <wp:docPr id="1" name="Image 1" descr="Tasmanian Government logo 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asmanian Government logo &#10;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9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523C2" w14:textId="77777777" w:rsidR="0088426E" w:rsidRDefault="0088426E">
      <w:pPr>
        <w:pStyle w:val="BodyText"/>
        <w:rPr>
          <w:rFonts w:ascii="Times New Roman"/>
        </w:rPr>
      </w:pPr>
    </w:p>
    <w:p w14:paraId="1A9523C3" w14:textId="77777777" w:rsidR="0088426E" w:rsidRDefault="0088426E">
      <w:pPr>
        <w:pStyle w:val="BodyText"/>
        <w:spacing w:before="192"/>
        <w:rPr>
          <w:rFonts w:ascii="Times New Roman"/>
        </w:rPr>
      </w:pPr>
    </w:p>
    <w:p w14:paraId="1A9523C4" w14:textId="407AB6ED" w:rsidR="0088426E" w:rsidRDefault="00CA7A6D">
      <w:pPr>
        <w:pStyle w:val="BodyText"/>
        <w:ind w:left="100"/>
      </w:pPr>
      <w:r>
        <w:rPr>
          <w:color w:val="333333"/>
        </w:rPr>
        <w:t>1</w:t>
      </w:r>
      <w:r w:rsidR="00EB2057">
        <w:rPr>
          <w:color w:val="333333"/>
          <w:spacing w:val="-2"/>
        </w:rPr>
        <w:t xml:space="preserve"> </w:t>
      </w:r>
      <w:r>
        <w:rPr>
          <w:color w:val="333333"/>
        </w:rPr>
        <w:t>August</w:t>
      </w:r>
      <w:r w:rsidR="00EB2057">
        <w:rPr>
          <w:color w:val="333333"/>
          <w:spacing w:val="-1"/>
        </w:rPr>
        <w:t xml:space="preserve"> </w:t>
      </w:r>
      <w:r w:rsidR="00EB2057">
        <w:rPr>
          <w:color w:val="333333"/>
          <w:spacing w:val="-4"/>
        </w:rPr>
        <w:t>2024</w:t>
      </w:r>
    </w:p>
    <w:p w14:paraId="1A9523C5" w14:textId="77777777" w:rsidR="0088426E" w:rsidRDefault="0088426E">
      <w:pPr>
        <w:pStyle w:val="BodyText"/>
      </w:pPr>
    </w:p>
    <w:p w14:paraId="1A9523C6" w14:textId="77777777" w:rsidR="0088426E" w:rsidRDefault="0088426E">
      <w:pPr>
        <w:pStyle w:val="BodyText"/>
        <w:spacing w:before="65"/>
      </w:pPr>
    </w:p>
    <w:p w14:paraId="1A9523C7" w14:textId="77777777" w:rsidR="0088426E" w:rsidRDefault="00EB2057">
      <w:pPr>
        <w:pStyle w:val="Title"/>
      </w:pPr>
      <w:r>
        <w:rPr>
          <w:color w:val="333333"/>
        </w:rPr>
        <w:t>Second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meeting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Aboriginal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Advisory Group for 2024</w:t>
      </w:r>
    </w:p>
    <w:p w14:paraId="1A9523C8" w14:textId="77777777" w:rsidR="0088426E" w:rsidRDefault="00EB2057">
      <w:pPr>
        <w:pStyle w:val="BodyText"/>
        <w:spacing w:before="206" w:line="381" w:lineRule="auto"/>
        <w:ind w:left="100" w:right="61"/>
      </w:pPr>
      <w:r>
        <w:t>The Aboriginal Advisory Group held its eighth meeting on 12 July 2024 to progress the Truth-telling and Treaty agenda for Tasmanian Aboriginal people. The Acknowledgement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meeting’s</w:t>
      </w:r>
      <w:r>
        <w:rPr>
          <w:spacing w:val="-3"/>
        </w:rPr>
        <w:t xml:space="preserve"> </w:t>
      </w:r>
      <w:r>
        <w:t>Chair,</w:t>
      </w:r>
      <w:r>
        <w:rPr>
          <w:spacing w:val="-3"/>
        </w:rPr>
        <w:t xml:space="preserve"> </w:t>
      </w:r>
      <w:proofErr w:type="spellStart"/>
      <w:r>
        <w:t>Mr</w:t>
      </w:r>
      <w:proofErr w:type="spellEnd"/>
      <w:r>
        <w:rPr>
          <w:spacing w:val="-3"/>
        </w:rPr>
        <w:t xml:space="preserve"> </w:t>
      </w:r>
      <w:r>
        <w:t>David</w:t>
      </w:r>
      <w:r>
        <w:rPr>
          <w:spacing w:val="-3"/>
        </w:rPr>
        <w:t xml:space="preserve"> </w:t>
      </w:r>
      <w:r>
        <w:t>Gough.</w:t>
      </w:r>
    </w:p>
    <w:p w14:paraId="1A9523C9" w14:textId="77777777" w:rsidR="0088426E" w:rsidRDefault="0088426E">
      <w:pPr>
        <w:pStyle w:val="BodyText"/>
        <w:spacing w:before="237"/>
      </w:pPr>
    </w:p>
    <w:p w14:paraId="1A9523CA" w14:textId="77777777" w:rsidR="0088426E" w:rsidRDefault="00EB2057">
      <w:pPr>
        <w:pStyle w:val="BodyText"/>
        <w:spacing w:line="381" w:lineRule="auto"/>
        <w:ind w:left="100" w:right="61"/>
      </w:pPr>
      <w:r>
        <w:t>The</w:t>
      </w:r>
      <w:r>
        <w:rPr>
          <w:spacing w:val="-3"/>
        </w:rPr>
        <w:t xml:space="preserve"> </w:t>
      </w:r>
      <w:r>
        <w:t>Minister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Aboriginal</w:t>
      </w:r>
      <w:r>
        <w:rPr>
          <w:spacing w:val="-3"/>
        </w:rPr>
        <w:t xml:space="preserve"> </w:t>
      </w:r>
      <w:r>
        <w:t>Affairs,</w:t>
      </w:r>
      <w:r>
        <w:rPr>
          <w:spacing w:val="-3"/>
        </w:rPr>
        <w:t xml:space="preserve"> </w:t>
      </w:r>
      <w:r>
        <w:t>Roger</w:t>
      </w:r>
      <w:r>
        <w:rPr>
          <w:spacing w:val="-3"/>
        </w:rPr>
        <w:t xml:space="preserve"> </w:t>
      </w:r>
      <w:r>
        <w:t>Jaensch</w:t>
      </w:r>
      <w:r>
        <w:rPr>
          <w:spacing w:val="-3"/>
        </w:rPr>
        <w:t xml:space="preserve"> </w:t>
      </w:r>
      <w:r>
        <w:t>MP,</w:t>
      </w:r>
      <w:r>
        <w:rPr>
          <w:spacing w:val="-3"/>
        </w:rPr>
        <w:t xml:space="preserve"> </w:t>
      </w:r>
      <w:r>
        <w:t>attended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of the meeting.</w:t>
      </w:r>
    </w:p>
    <w:p w14:paraId="1A9523CB" w14:textId="77777777" w:rsidR="0088426E" w:rsidRDefault="0088426E">
      <w:pPr>
        <w:pStyle w:val="BodyText"/>
        <w:spacing w:before="238"/>
      </w:pPr>
    </w:p>
    <w:p w14:paraId="1A9523CC" w14:textId="2DD73B5A" w:rsidR="0088426E" w:rsidRDefault="00EB2057">
      <w:pPr>
        <w:pStyle w:val="BodyText"/>
        <w:spacing w:line="381" w:lineRule="auto"/>
        <w:ind w:left="100" w:right="144"/>
      </w:pPr>
      <w:r>
        <w:t>The Aboriginal Advisory Group agreed to progress its proposal to establish an identified</w:t>
      </w:r>
      <w:r>
        <w:rPr>
          <w:spacing w:val="-4"/>
        </w:rPr>
        <w:t xml:space="preserve"> </w:t>
      </w:r>
      <w:r>
        <w:t>Aboriginal</w:t>
      </w:r>
      <w:r>
        <w:rPr>
          <w:spacing w:val="-4"/>
        </w:rPr>
        <w:t xml:space="preserve"> </w:t>
      </w:r>
      <w:r>
        <w:t>secretariat</w:t>
      </w:r>
      <w:r>
        <w:rPr>
          <w:spacing w:val="-4"/>
        </w:rPr>
        <w:t xml:space="preserve"> </w:t>
      </w:r>
      <w:r>
        <w:t>position</w:t>
      </w:r>
      <w:r w:rsidR="00E57ECB">
        <w:t>,</w:t>
      </w:r>
      <w:r>
        <w:rPr>
          <w:spacing w:val="-4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Government</w:t>
      </w:r>
      <w:r w:rsidR="00E57ECB">
        <w:t>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their work.</w:t>
      </w:r>
      <w:r w:rsidR="00E57ECB">
        <w:t xml:space="preserve"> T</w:t>
      </w:r>
      <w:r>
        <w:t>he Aboriginal Advisory Group also discussed how a Commission for Truth-telling and Treaty could guide the Government on the next steps.</w:t>
      </w:r>
    </w:p>
    <w:p w14:paraId="1A9523CD" w14:textId="77777777" w:rsidR="0088426E" w:rsidRDefault="0088426E">
      <w:pPr>
        <w:pStyle w:val="BodyText"/>
        <w:spacing w:before="236"/>
      </w:pPr>
    </w:p>
    <w:p w14:paraId="1A9523CE" w14:textId="77777777" w:rsidR="0088426E" w:rsidRDefault="00EB2057">
      <w:pPr>
        <w:pStyle w:val="BodyText"/>
        <w:ind w:left="100"/>
      </w:pPr>
      <w:r>
        <w:t>The</w:t>
      </w:r>
      <w:r>
        <w:rPr>
          <w:spacing w:val="-4"/>
        </w:rPr>
        <w:t xml:space="preserve"> </w:t>
      </w:r>
      <w:r>
        <w:t>Aboriginal</w:t>
      </w:r>
      <w:r>
        <w:rPr>
          <w:spacing w:val="-3"/>
        </w:rPr>
        <w:t xml:space="preserve"> </w:t>
      </w:r>
      <w:r>
        <w:t>Advisory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remains</w:t>
      </w:r>
      <w:r>
        <w:rPr>
          <w:spacing w:val="-3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proofErr w:type="spellStart"/>
      <w:r>
        <w:t>tuylupa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tunapri</w:t>
      </w:r>
      <w:proofErr w:type="spellEnd"/>
      <w:r>
        <w:rPr>
          <w:spacing w:val="-2"/>
        </w:rPr>
        <w:t>.</w:t>
      </w:r>
    </w:p>
    <w:p w14:paraId="1A9523CF" w14:textId="77777777" w:rsidR="0088426E" w:rsidRDefault="0088426E">
      <w:pPr>
        <w:pStyle w:val="BodyText"/>
      </w:pPr>
    </w:p>
    <w:p w14:paraId="1A9523D0" w14:textId="77777777" w:rsidR="0088426E" w:rsidRDefault="0088426E">
      <w:pPr>
        <w:pStyle w:val="BodyText"/>
        <w:spacing w:before="125"/>
      </w:pPr>
    </w:p>
    <w:p w14:paraId="1A9523D1" w14:textId="77777777" w:rsidR="0088426E" w:rsidRDefault="00EB2057">
      <w:pPr>
        <w:pStyle w:val="BodyText"/>
        <w:ind w:left="100"/>
      </w:pPr>
      <w:r>
        <w:rPr>
          <w:color w:val="333333"/>
        </w:rPr>
        <w:t xml:space="preserve">Contact: </w:t>
      </w:r>
      <w:hyperlink r:id="rId5">
        <w:r>
          <w:rPr>
            <w:color w:val="0562C1"/>
            <w:spacing w:val="-2"/>
            <w:u w:val="single" w:color="0562C1"/>
          </w:rPr>
          <w:t>AboriginalAdvisoryGroup@dpac.tas.gov.au</w:t>
        </w:r>
      </w:hyperlink>
    </w:p>
    <w:sectPr w:rsidR="0088426E">
      <w:type w:val="continuous"/>
      <w:pgSz w:w="11910" w:h="16840"/>
      <w:pgMar w:top="14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6E"/>
    <w:rsid w:val="00131026"/>
    <w:rsid w:val="006D073D"/>
    <w:rsid w:val="007D1D83"/>
    <w:rsid w:val="0088426E"/>
    <w:rsid w:val="00CA7A6D"/>
    <w:rsid w:val="00E57ECB"/>
    <w:rsid w:val="00EB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523C1"/>
  <w15:docId w15:val="{B18A431B-8D08-4E9F-9D4E-6710FE3A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0"/>
    </w:pPr>
    <w:rPr>
      <w:sz w:val="45"/>
      <w:szCs w:val="4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originalAdvisoryGroup@dpac.tas.gov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Department of Premier and Cabinet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Kate</dc:creator>
  <cp:lastModifiedBy>Clemens, Catherine</cp:lastModifiedBy>
  <cp:revision>2</cp:revision>
  <cp:lastPrinted>2024-08-07T02:44:00Z</cp:lastPrinted>
  <dcterms:created xsi:type="dcterms:W3CDTF">2024-08-09T00:20:00Z</dcterms:created>
  <dcterms:modified xsi:type="dcterms:W3CDTF">2024-08-09T00:20:00Z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for Microsoft 365</vt:lpwstr>
  </property>
</Properties>
</file>