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08CB" w14:textId="77777777" w:rsidR="00E94323" w:rsidRDefault="00B13170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FA08DF" wp14:editId="6BACF062">
            <wp:extent cx="1294847" cy="1190625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47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08CC" w14:textId="77777777" w:rsidR="00E94323" w:rsidRDefault="00E94323">
      <w:pPr>
        <w:pStyle w:val="BodyText"/>
        <w:rPr>
          <w:rFonts w:ascii="Times New Roman"/>
          <w:sz w:val="27"/>
        </w:rPr>
      </w:pPr>
    </w:p>
    <w:p w14:paraId="3AFA08CD" w14:textId="77777777" w:rsidR="00E94323" w:rsidRDefault="00E94323">
      <w:pPr>
        <w:pStyle w:val="BodyText"/>
        <w:rPr>
          <w:rFonts w:ascii="Times New Roman"/>
          <w:sz w:val="27"/>
        </w:rPr>
      </w:pPr>
    </w:p>
    <w:p w14:paraId="3AFA08CE" w14:textId="77777777" w:rsidR="00E94323" w:rsidRDefault="00E94323">
      <w:pPr>
        <w:pStyle w:val="BodyText"/>
        <w:spacing w:before="60"/>
        <w:rPr>
          <w:rFonts w:ascii="Times New Roman"/>
          <w:sz w:val="27"/>
        </w:rPr>
      </w:pPr>
    </w:p>
    <w:p w14:paraId="3AFA08CF" w14:textId="77777777" w:rsidR="00E94323" w:rsidRPr="00295AEB" w:rsidRDefault="00B13170">
      <w:pPr>
        <w:spacing w:line="310" w:lineRule="exact"/>
        <w:ind w:left="100"/>
        <w:rPr>
          <w:sz w:val="24"/>
          <w:szCs w:val="24"/>
        </w:rPr>
      </w:pPr>
      <w:r w:rsidRPr="00295AEB">
        <w:rPr>
          <w:color w:val="333333"/>
          <w:sz w:val="24"/>
          <w:szCs w:val="24"/>
        </w:rPr>
        <w:t>24</w:t>
      </w:r>
      <w:r w:rsidRPr="00295AEB">
        <w:rPr>
          <w:color w:val="333333"/>
          <w:spacing w:val="-3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April</w:t>
      </w:r>
      <w:r w:rsidRPr="00295AEB">
        <w:rPr>
          <w:color w:val="333333"/>
          <w:spacing w:val="-4"/>
          <w:sz w:val="24"/>
          <w:szCs w:val="24"/>
        </w:rPr>
        <w:t xml:space="preserve"> 2023</w:t>
      </w:r>
    </w:p>
    <w:p w14:paraId="3AFA08D0" w14:textId="77777777" w:rsidR="00E94323" w:rsidRPr="00295AEB" w:rsidRDefault="00B13170">
      <w:pPr>
        <w:spacing w:line="242" w:lineRule="auto"/>
        <w:ind w:left="100"/>
        <w:rPr>
          <w:sz w:val="24"/>
          <w:szCs w:val="24"/>
        </w:rPr>
      </w:pPr>
      <w:r w:rsidRPr="00295AEB">
        <w:rPr>
          <w:color w:val="333333"/>
          <w:sz w:val="24"/>
          <w:szCs w:val="24"/>
        </w:rPr>
        <w:t>Department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of</w:t>
      </w:r>
      <w:r w:rsidRPr="00295AEB">
        <w:rPr>
          <w:color w:val="333333"/>
          <w:spacing w:val="-5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Premier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and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Cabinet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on</w:t>
      </w:r>
      <w:r w:rsidRPr="00295AEB">
        <w:rPr>
          <w:color w:val="333333"/>
          <w:spacing w:val="-5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behalf</w:t>
      </w:r>
      <w:r w:rsidRPr="00295AEB">
        <w:rPr>
          <w:color w:val="333333"/>
          <w:spacing w:val="-5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of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the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>Aboriginal</w:t>
      </w:r>
      <w:r w:rsidRPr="00295AEB">
        <w:rPr>
          <w:color w:val="333333"/>
          <w:spacing w:val="-4"/>
          <w:sz w:val="24"/>
          <w:szCs w:val="24"/>
        </w:rPr>
        <w:t xml:space="preserve"> </w:t>
      </w:r>
      <w:r w:rsidRPr="00295AEB">
        <w:rPr>
          <w:color w:val="333333"/>
          <w:sz w:val="24"/>
          <w:szCs w:val="24"/>
        </w:rPr>
        <w:t xml:space="preserve">Advisory </w:t>
      </w:r>
      <w:r w:rsidRPr="00295AEB">
        <w:rPr>
          <w:color w:val="333333"/>
          <w:spacing w:val="-2"/>
          <w:sz w:val="24"/>
          <w:szCs w:val="24"/>
        </w:rPr>
        <w:t>Group</w:t>
      </w:r>
    </w:p>
    <w:p w14:paraId="3AFA08D1" w14:textId="77777777" w:rsidR="00E94323" w:rsidRDefault="00B13170">
      <w:pPr>
        <w:pStyle w:val="Title"/>
      </w:pPr>
      <w:r>
        <w:rPr>
          <w:color w:val="333333"/>
        </w:rPr>
        <w:t>Aboriginal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Advisory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Group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Second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Meeting</w:t>
      </w:r>
    </w:p>
    <w:p w14:paraId="3AFA08D2" w14:textId="77777777" w:rsidR="00E94323" w:rsidRDefault="00B13170">
      <w:pPr>
        <w:pStyle w:val="ListParagraph"/>
        <w:numPr>
          <w:ilvl w:val="0"/>
          <w:numId w:val="1"/>
        </w:numPr>
        <w:tabs>
          <w:tab w:val="left" w:pos="407"/>
        </w:tabs>
        <w:spacing w:before="157" w:line="237" w:lineRule="auto"/>
        <w:ind w:right="145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Aboriginal</w:t>
      </w:r>
      <w:r>
        <w:rPr>
          <w:spacing w:val="39"/>
          <w:sz w:val="24"/>
        </w:rPr>
        <w:t xml:space="preserve"> </w:t>
      </w:r>
      <w:r>
        <w:rPr>
          <w:sz w:val="24"/>
        </w:rPr>
        <w:t>Advisory</w:t>
      </w:r>
      <w:r>
        <w:rPr>
          <w:spacing w:val="39"/>
          <w:sz w:val="24"/>
        </w:rPr>
        <w:t xml:space="preserve"> </w:t>
      </w:r>
      <w:r>
        <w:rPr>
          <w:sz w:val="24"/>
        </w:rPr>
        <w:t>Group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guide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process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truth-telling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treaty held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0"/>
          <w:sz w:val="24"/>
        </w:rPr>
        <w:t xml:space="preserve"> </w:t>
      </w:r>
      <w:r>
        <w:rPr>
          <w:sz w:val="24"/>
        </w:rPr>
        <w:t>second</w:t>
      </w:r>
      <w:r>
        <w:rPr>
          <w:spacing w:val="40"/>
          <w:sz w:val="24"/>
        </w:rPr>
        <w:t xml:space="preserve"> </w:t>
      </w:r>
      <w:r>
        <w:rPr>
          <w:sz w:val="24"/>
        </w:rPr>
        <w:t>meeting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April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Launceston. The Acknowledgement</w:t>
      </w:r>
      <w:r>
        <w:rPr>
          <w:spacing w:val="77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Country</w:t>
      </w:r>
      <w:r>
        <w:rPr>
          <w:spacing w:val="73"/>
          <w:sz w:val="24"/>
        </w:rPr>
        <w:t xml:space="preserve"> </w:t>
      </w:r>
      <w:r>
        <w:rPr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z w:val="24"/>
        </w:rPr>
        <w:t>provided</w:t>
      </w:r>
      <w:r>
        <w:rPr>
          <w:spacing w:val="74"/>
          <w:sz w:val="24"/>
        </w:rPr>
        <w:t xml:space="preserve"> </w:t>
      </w:r>
      <w:r>
        <w:rPr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z w:val="24"/>
        </w:rPr>
        <w:t>Chair,</w:t>
      </w:r>
      <w:r>
        <w:rPr>
          <w:spacing w:val="71"/>
          <w:sz w:val="24"/>
        </w:rPr>
        <w:t xml:space="preserve"> </w:t>
      </w:r>
      <w:r>
        <w:rPr>
          <w:sz w:val="24"/>
        </w:rPr>
        <w:t>Mr Rodney Dillon.</w:t>
      </w:r>
    </w:p>
    <w:p w14:paraId="3AFA08D3" w14:textId="77777777" w:rsidR="00E94323" w:rsidRDefault="00E94323">
      <w:pPr>
        <w:pStyle w:val="BodyText"/>
        <w:spacing w:before="54"/>
      </w:pPr>
    </w:p>
    <w:p w14:paraId="3AFA08D4" w14:textId="77777777" w:rsidR="00E94323" w:rsidRDefault="00B13170">
      <w:pPr>
        <w:pStyle w:val="ListParagraph"/>
        <w:numPr>
          <w:ilvl w:val="0"/>
          <w:numId w:val="1"/>
        </w:numPr>
        <w:tabs>
          <w:tab w:val="left" w:pos="407"/>
        </w:tabs>
        <w:spacing w:line="237" w:lineRule="auto"/>
        <w:ind w:right="149"/>
        <w:rPr>
          <w:sz w:val="24"/>
        </w:rPr>
      </w:pPr>
      <w:r>
        <w:rPr>
          <w:sz w:val="24"/>
        </w:rPr>
        <w:t>The Minister for Aboriginal Affairs, Roger Jaensch MP, attended 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 invitation of the Group.</w:t>
      </w:r>
    </w:p>
    <w:p w14:paraId="3AFA08D5" w14:textId="77777777" w:rsidR="00E94323" w:rsidRDefault="00E94323">
      <w:pPr>
        <w:pStyle w:val="BodyText"/>
        <w:spacing w:before="50"/>
      </w:pPr>
    </w:p>
    <w:p w14:paraId="3AFA08D6" w14:textId="77777777" w:rsidR="00E94323" w:rsidRDefault="00B13170">
      <w:pPr>
        <w:pStyle w:val="ListParagraph"/>
        <w:numPr>
          <w:ilvl w:val="0"/>
          <w:numId w:val="1"/>
        </w:numPr>
        <w:tabs>
          <w:tab w:val="left" w:pos="407"/>
        </w:tabs>
        <w:spacing w:line="237" w:lineRule="auto"/>
        <w:ind w:right="914"/>
        <w:rPr>
          <w:sz w:val="24"/>
        </w:rPr>
      </w:pPr>
      <w:r>
        <w:rPr>
          <w:sz w:val="24"/>
        </w:rPr>
        <w:t>The Group considered its terms of reference and resolved to advise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Minister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Group</w:t>
      </w:r>
      <w:r>
        <w:rPr>
          <w:spacing w:val="40"/>
          <w:sz w:val="24"/>
        </w:rPr>
        <w:t xml:space="preserve"> </w:t>
      </w:r>
      <w:r>
        <w:rPr>
          <w:sz w:val="24"/>
        </w:rPr>
        <w:t>should</w:t>
      </w:r>
      <w:r>
        <w:rPr>
          <w:spacing w:val="40"/>
          <w:sz w:val="24"/>
        </w:rPr>
        <w:t xml:space="preserve"> </w:t>
      </w:r>
      <w:r>
        <w:rPr>
          <w:sz w:val="24"/>
        </w:rPr>
        <w:t>comprise</w:t>
      </w:r>
      <w:r>
        <w:rPr>
          <w:spacing w:val="40"/>
          <w:sz w:val="24"/>
        </w:rPr>
        <w:t xml:space="preserve"> </w:t>
      </w:r>
      <w:r>
        <w:rPr>
          <w:sz w:val="24"/>
        </w:rPr>
        <w:t>Tasmanian</w:t>
      </w:r>
      <w:r>
        <w:rPr>
          <w:spacing w:val="40"/>
          <w:sz w:val="24"/>
        </w:rPr>
        <w:t xml:space="preserve"> </w:t>
      </w:r>
      <w:r>
        <w:rPr>
          <w:sz w:val="24"/>
        </w:rPr>
        <w:t>Aboriginal</w:t>
      </w:r>
      <w:r>
        <w:rPr>
          <w:spacing w:val="-3"/>
          <w:sz w:val="24"/>
        </w:rPr>
        <w:t xml:space="preserve"> </w:t>
      </w:r>
      <w:r>
        <w:rPr>
          <w:sz w:val="24"/>
        </w:rPr>
        <w:t>people.</w:t>
      </w:r>
    </w:p>
    <w:p w14:paraId="3AFA08D7" w14:textId="77777777" w:rsidR="00E94323" w:rsidRDefault="00E94323">
      <w:pPr>
        <w:pStyle w:val="BodyText"/>
        <w:spacing w:before="53"/>
      </w:pPr>
    </w:p>
    <w:p w14:paraId="3AFA08D8" w14:textId="77777777" w:rsidR="00E94323" w:rsidRDefault="00B13170">
      <w:pPr>
        <w:pStyle w:val="ListParagraph"/>
        <w:numPr>
          <w:ilvl w:val="0"/>
          <w:numId w:val="1"/>
        </w:numPr>
        <w:tabs>
          <w:tab w:val="left" w:pos="407"/>
        </w:tabs>
        <w:spacing w:line="237" w:lineRule="auto"/>
        <w:ind w:right="323"/>
        <w:rPr>
          <w:sz w:val="24"/>
        </w:rPr>
      </w:pPr>
      <w:r>
        <w:rPr>
          <w:sz w:val="24"/>
        </w:rPr>
        <w:t>Distinguished Professor Maggie Walter presented to the group on the</w:t>
      </w:r>
      <w:r>
        <w:rPr>
          <w:spacing w:val="-4"/>
          <w:sz w:val="24"/>
        </w:rPr>
        <w:t xml:space="preserve"> </w:t>
      </w:r>
      <w:r>
        <w:rPr>
          <w:sz w:val="24"/>
        </w:rPr>
        <w:t>Yoorrook Commission in Victoria.</w:t>
      </w:r>
    </w:p>
    <w:p w14:paraId="3AFA08D9" w14:textId="77777777" w:rsidR="00E94323" w:rsidRDefault="00E94323">
      <w:pPr>
        <w:pStyle w:val="BodyText"/>
        <w:spacing w:before="50"/>
      </w:pPr>
    </w:p>
    <w:p w14:paraId="3AFA08DA" w14:textId="77777777" w:rsidR="00E94323" w:rsidRDefault="00B13170">
      <w:pPr>
        <w:pStyle w:val="ListParagraph"/>
        <w:numPr>
          <w:ilvl w:val="0"/>
          <w:numId w:val="1"/>
        </w:numPr>
        <w:tabs>
          <w:tab w:val="left" w:pos="407"/>
        </w:tabs>
        <w:spacing w:line="237" w:lineRule="auto"/>
        <w:rPr>
          <w:sz w:val="24"/>
        </w:rPr>
      </w:pP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Group</w:t>
      </w:r>
      <w:r>
        <w:rPr>
          <w:spacing w:val="80"/>
          <w:sz w:val="24"/>
        </w:rPr>
        <w:t xml:space="preserve"> </w:t>
      </w:r>
      <w:r>
        <w:rPr>
          <w:sz w:val="24"/>
        </w:rPr>
        <w:t>will</w:t>
      </w:r>
      <w:r>
        <w:rPr>
          <w:spacing w:val="80"/>
          <w:sz w:val="24"/>
        </w:rPr>
        <w:t xml:space="preserve"> </w:t>
      </w:r>
      <w:r>
        <w:rPr>
          <w:sz w:val="24"/>
        </w:rPr>
        <w:t>continue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work</w:t>
      </w:r>
      <w:r>
        <w:rPr>
          <w:spacing w:val="8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represent</w:t>
      </w:r>
      <w:r>
        <w:rPr>
          <w:spacing w:val="80"/>
          <w:sz w:val="24"/>
        </w:rPr>
        <w:t xml:space="preserve"> </w:t>
      </w:r>
      <w:r>
        <w:rPr>
          <w:sz w:val="24"/>
        </w:rPr>
        <w:t>Tasmanian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Aboriginal </w:t>
      </w:r>
      <w:r>
        <w:rPr>
          <w:spacing w:val="-2"/>
          <w:sz w:val="24"/>
        </w:rPr>
        <w:t>people.</w:t>
      </w:r>
    </w:p>
    <w:p w14:paraId="3AFA08DB" w14:textId="77777777" w:rsidR="00E94323" w:rsidRDefault="00E94323">
      <w:pPr>
        <w:pStyle w:val="BodyText"/>
      </w:pPr>
    </w:p>
    <w:p w14:paraId="3AFA08DC" w14:textId="77777777" w:rsidR="00E94323" w:rsidRDefault="00E94323">
      <w:pPr>
        <w:pStyle w:val="BodyText"/>
      </w:pPr>
    </w:p>
    <w:p w14:paraId="3AFA08DD" w14:textId="77777777" w:rsidR="00E94323" w:rsidRDefault="00E94323">
      <w:pPr>
        <w:pStyle w:val="BodyText"/>
        <w:spacing w:before="158"/>
      </w:pPr>
    </w:p>
    <w:p w14:paraId="3AFA08DE" w14:textId="77777777" w:rsidR="00E94323" w:rsidRPr="00295AEB" w:rsidRDefault="00B13170">
      <w:pPr>
        <w:ind w:left="127"/>
        <w:rPr>
          <w:sz w:val="24"/>
          <w:szCs w:val="24"/>
        </w:rPr>
      </w:pPr>
      <w:r w:rsidRPr="00295AEB">
        <w:rPr>
          <w:color w:val="333333"/>
          <w:sz w:val="24"/>
          <w:szCs w:val="24"/>
        </w:rPr>
        <w:t>Contact:</w:t>
      </w:r>
      <w:r w:rsidRPr="00295AEB">
        <w:rPr>
          <w:color w:val="333333"/>
          <w:spacing w:val="-7"/>
          <w:sz w:val="24"/>
          <w:szCs w:val="24"/>
        </w:rPr>
        <w:t xml:space="preserve"> </w:t>
      </w:r>
      <w:hyperlink r:id="rId6">
        <w:r w:rsidRPr="00295AEB">
          <w:rPr>
            <w:color w:val="0000FF"/>
            <w:spacing w:val="-2"/>
            <w:sz w:val="24"/>
            <w:szCs w:val="24"/>
            <w:u w:val="single" w:color="0000FF"/>
          </w:rPr>
          <w:t>communications@dpac.tas.gov.au</w:t>
        </w:r>
      </w:hyperlink>
    </w:p>
    <w:sectPr w:rsidR="00E94323" w:rsidRPr="00295AEB">
      <w:type w:val="continuous"/>
      <w:pgSz w:w="11910" w:h="16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0CD"/>
    <w:multiLevelType w:val="hybridMultilevel"/>
    <w:tmpl w:val="6E448C1C"/>
    <w:lvl w:ilvl="0" w:tplc="A43072B8">
      <w:numFmt w:val="bullet"/>
      <w:lvlText w:val=""/>
      <w:lvlJc w:val="left"/>
      <w:pPr>
        <w:ind w:left="40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409F94">
      <w:numFmt w:val="bullet"/>
      <w:lvlText w:val="•"/>
      <w:lvlJc w:val="left"/>
      <w:pPr>
        <w:ind w:left="1280" w:hanging="308"/>
      </w:pPr>
      <w:rPr>
        <w:rFonts w:hint="default"/>
        <w:lang w:val="en-US" w:eastAsia="en-US" w:bidi="ar-SA"/>
      </w:rPr>
    </w:lvl>
    <w:lvl w:ilvl="2" w:tplc="62BC4BD4">
      <w:numFmt w:val="bullet"/>
      <w:lvlText w:val="•"/>
      <w:lvlJc w:val="left"/>
      <w:pPr>
        <w:ind w:left="2161" w:hanging="308"/>
      </w:pPr>
      <w:rPr>
        <w:rFonts w:hint="default"/>
        <w:lang w:val="en-US" w:eastAsia="en-US" w:bidi="ar-SA"/>
      </w:rPr>
    </w:lvl>
    <w:lvl w:ilvl="3" w:tplc="6BE6B6BC">
      <w:numFmt w:val="bullet"/>
      <w:lvlText w:val="•"/>
      <w:lvlJc w:val="left"/>
      <w:pPr>
        <w:ind w:left="3041" w:hanging="308"/>
      </w:pPr>
      <w:rPr>
        <w:rFonts w:hint="default"/>
        <w:lang w:val="en-US" w:eastAsia="en-US" w:bidi="ar-SA"/>
      </w:rPr>
    </w:lvl>
    <w:lvl w:ilvl="4" w:tplc="F36404B0">
      <w:numFmt w:val="bullet"/>
      <w:lvlText w:val="•"/>
      <w:lvlJc w:val="left"/>
      <w:pPr>
        <w:ind w:left="3922" w:hanging="308"/>
      </w:pPr>
      <w:rPr>
        <w:rFonts w:hint="default"/>
        <w:lang w:val="en-US" w:eastAsia="en-US" w:bidi="ar-SA"/>
      </w:rPr>
    </w:lvl>
    <w:lvl w:ilvl="5" w:tplc="17DC9744">
      <w:numFmt w:val="bullet"/>
      <w:lvlText w:val="•"/>
      <w:lvlJc w:val="left"/>
      <w:pPr>
        <w:ind w:left="4803" w:hanging="308"/>
      </w:pPr>
      <w:rPr>
        <w:rFonts w:hint="default"/>
        <w:lang w:val="en-US" w:eastAsia="en-US" w:bidi="ar-SA"/>
      </w:rPr>
    </w:lvl>
    <w:lvl w:ilvl="6" w:tplc="A2366E42">
      <w:numFmt w:val="bullet"/>
      <w:lvlText w:val="•"/>
      <w:lvlJc w:val="left"/>
      <w:pPr>
        <w:ind w:left="5683" w:hanging="308"/>
      </w:pPr>
      <w:rPr>
        <w:rFonts w:hint="default"/>
        <w:lang w:val="en-US" w:eastAsia="en-US" w:bidi="ar-SA"/>
      </w:rPr>
    </w:lvl>
    <w:lvl w:ilvl="7" w:tplc="37262D7C">
      <w:numFmt w:val="bullet"/>
      <w:lvlText w:val="•"/>
      <w:lvlJc w:val="left"/>
      <w:pPr>
        <w:ind w:left="6564" w:hanging="308"/>
      </w:pPr>
      <w:rPr>
        <w:rFonts w:hint="default"/>
        <w:lang w:val="en-US" w:eastAsia="en-US" w:bidi="ar-SA"/>
      </w:rPr>
    </w:lvl>
    <w:lvl w:ilvl="8" w:tplc="791CC4DA">
      <w:numFmt w:val="bullet"/>
      <w:lvlText w:val="•"/>
      <w:lvlJc w:val="left"/>
      <w:pPr>
        <w:ind w:left="7445" w:hanging="308"/>
      </w:pPr>
      <w:rPr>
        <w:rFonts w:hint="default"/>
        <w:lang w:val="en-US" w:eastAsia="en-US" w:bidi="ar-SA"/>
      </w:rPr>
    </w:lvl>
  </w:abstractNum>
  <w:num w:numId="1" w16cid:durableId="13178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323"/>
    <w:rsid w:val="00295AEB"/>
    <w:rsid w:val="00B13170"/>
    <w:rsid w:val="00E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08CB"/>
  <w15:docId w15:val="{723C1FF9-B2D5-4126-8BB0-E23B3C7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8"/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407" w:right="112" w:hanging="3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dpac.tas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Department of Premier and Cabinet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Media Release - Aboriginal Advisory Group Meeting 14 April</dc:title>
  <dc:creator>Felicity.Reardon</dc:creator>
  <cp:lastModifiedBy>Clemens, Catherine</cp:lastModifiedBy>
  <cp:revision>2</cp:revision>
  <dcterms:created xsi:type="dcterms:W3CDTF">2024-08-01T04:50:00Z</dcterms:created>
  <dcterms:modified xsi:type="dcterms:W3CDTF">2024-08-01T04:50:00Z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Microsoft: Print To PDF</vt:lpwstr>
  </property>
</Properties>
</file>