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257E" w14:textId="77777777" w:rsidR="007B18AF" w:rsidRDefault="00A24AAE">
      <w:pPr>
        <w:pStyle w:val="BodyText"/>
        <w:ind w:left="360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0E258C" wp14:editId="78CE6D33">
            <wp:extent cx="1295399" cy="1190625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E257F" w14:textId="77777777" w:rsidR="007B18AF" w:rsidRDefault="007B18AF">
      <w:pPr>
        <w:pStyle w:val="BodyText"/>
        <w:ind w:left="0" w:firstLine="0"/>
        <w:rPr>
          <w:rFonts w:ascii="Times New Roman"/>
          <w:sz w:val="27"/>
        </w:rPr>
      </w:pPr>
    </w:p>
    <w:p w14:paraId="630E2580" w14:textId="77777777" w:rsidR="007B18AF" w:rsidRDefault="007B18AF">
      <w:pPr>
        <w:pStyle w:val="BodyText"/>
        <w:ind w:left="0" w:firstLine="0"/>
        <w:rPr>
          <w:rFonts w:ascii="Times New Roman"/>
          <w:sz w:val="27"/>
        </w:rPr>
      </w:pPr>
    </w:p>
    <w:p w14:paraId="630E2581" w14:textId="77777777" w:rsidR="007B18AF" w:rsidRDefault="007B18AF">
      <w:pPr>
        <w:pStyle w:val="BodyText"/>
        <w:spacing w:before="60"/>
        <w:ind w:left="0" w:firstLine="0"/>
        <w:rPr>
          <w:rFonts w:ascii="Times New Roman"/>
          <w:sz w:val="27"/>
        </w:rPr>
      </w:pPr>
    </w:p>
    <w:p w14:paraId="630E2582" w14:textId="77777777" w:rsidR="007B18AF" w:rsidRPr="00A02A48" w:rsidRDefault="00A24AAE">
      <w:pPr>
        <w:spacing w:line="310" w:lineRule="exact"/>
        <w:ind w:left="100"/>
        <w:rPr>
          <w:sz w:val="24"/>
          <w:szCs w:val="24"/>
        </w:rPr>
      </w:pPr>
      <w:r w:rsidRPr="00A02A48">
        <w:rPr>
          <w:color w:val="333333"/>
          <w:sz w:val="24"/>
          <w:szCs w:val="24"/>
        </w:rPr>
        <w:t>7</w:t>
      </w:r>
      <w:r w:rsidRPr="00A02A48">
        <w:rPr>
          <w:color w:val="333333"/>
          <w:spacing w:val="-7"/>
          <w:sz w:val="24"/>
          <w:szCs w:val="24"/>
        </w:rPr>
        <w:t xml:space="preserve"> </w:t>
      </w:r>
      <w:r w:rsidRPr="00A02A48">
        <w:rPr>
          <w:color w:val="333333"/>
          <w:sz w:val="24"/>
          <w:szCs w:val="24"/>
        </w:rPr>
        <w:t>February</w:t>
      </w:r>
      <w:r w:rsidRPr="00A02A48">
        <w:rPr>
          <w:color w:val="333333"/>
          <w:spacing w:val="-4"/>
          <w:sz w:val="24"/>
          <w:szCs w:val="24"/>
        </w:rPr>
        <w:t xml:space="preserve"> 2023</w:t>
      </w:r>
    </w:p>
    <w:p w14:paraId="630E2583" w14:textId="77777777" w:rsidR="007B18AF" w:rsidRPr="00A02A48" w:rsidRDefault="00A24AAE">
      <w:pPr>
        <w:spacing w:line="242" w:lineRule="auto"/>
        <w:ind w:left="100"/>
        <w:rPr>
          <w:sz w:val="24"/>
          <w:szCs w:val="24"/>
        </w:rPr>
      </w:pPr>
      <w:r w:rsidRPr="00A02A48">
        <w:rPr>
          <w:color w:val="333333"/>
          <w:sz w:val="24"/>
          <w:szCs w:val="24"/>
        </w:rPr>
        <w:t>Department</w:t>
      </w:r>
      <w:r w:rsidRPr="00A02A48">
        <w:rPr>
          <w:color w:val="333333"/>
          <w:spacing w:val="-4"/>
          <w:sz w:val="24"/>
          <w:szCs w:val="24"/>
        </w:rPr>
        <w:t xml:space="preserve"> </w:t>
      </w:r>
      <w:r w:rsidRPr="00A02A48">
        <w:rPr>
          <w:color w:val="333333"/>
          <w:sz w:val="24"/>
          <w:szCs w:val="24"/>
        </w:rPr>
        <w:t>of</w:t>
      </w:r>
      <w:r w:rsidRPr="00A02A48">
        <w:rPr>
          <w:color w:val="333333"/>
          <w:spacing w:val="-5"/>
          <w:sz w:val="24"/>
          <w:szCs w:val="24"/>
        </w:rPr>
        <w:t xml:space="preserve"> </w:t>
      </w:r>
      <w:r w:rsidRPr="00A02A48">
        <w:rPr>
          <w:color w:val="333333"/>
          <w:sz w:val="24"/>
          <w:szCs w:val="24"/>
        </w:rPr>
        <w:t>Premier</w:t>
      </w:r>
      <w:r w:rsidRPr="00A02A48">
        <w:rPr>
          <w:color w:val="333333"/>
          <w:spacing w:val="-3"/>
          <w:sz w:val="24"/>
          <w:szCs w:val="24"/>
        </w:rPr>
        <w:t xml:space="preserve"> </w:t>
      </w:r>
      <w:r w:rsidRPr="00A02A48">
        <w:rPr>
          <w:color w:val="333333"/>
          <w:sz w:val="24"/>
          <w:szCs w:val="24"/>
        </w:rPr>
        <w:t>and</w:t>
      </w:r>
      <w:r w:rsidRPr="00A02A48">
        <w:rPr>
          <w:color w:val="333333"/>
          <w:spacing w:val="-4"/>
          <w:sz w:val="24"/>
          <w:szCs w:val="24"/>
        </w:rPr>
        <w:t xml:space="preserve"> </w:t>
      </w:r>
      <w:r w:rsidRPr="00A02A48">
        <w:rPr>
          <w:color w:val="333333"/>
          <w:sz w:val="24"/>
          <w:szCs w:val="24"/>
        </w:rPr>
        <w:t>Cabinet</w:t>
      </w:r>
      <w:r w:rsidRPr="00A02A48">
        <w:rPr>
          <w:color w:val="333333"/>
          <w:spacing w:val="-5"/>
          <w:sz w:val="24"/>
          <w:szCs w:val="24"/>
        </w:rPr>
        <w:t xml:space="preserve"> </w:t>
      </w:r>
      <w:r w:rsidRPr="00A02A48">
        <w:rPr>
          <w:color w:val="333333"/>
          <w:sz w:val="24"/>
          <w:szCs w:val="24"/>
        </w:rPr>
        <w:t>on</w:t>
      </w:r>
      <w:r w:rsidRPr="00A02A48">
        <w:rPr>
          <w:color w:val="333333"/>
          <w:spacing w:val="-3"/>
          <w:sz w:val="24"/>
          <w:szCs w:val="24"/>
        </w:rPr>
        <w:t xml:space="preserve"> </w:t>
      </w:r>
      <w:r w:rsidRPr="00A02A48">
        <w:rPr>
          <w:color w:val="333333"/>
          <w:sz w:val="24"/>
          <w:szCs w:val="24"/>
        </w:rPr>
        <w:t>behalf</w:t>
      </w:r>
      <w:r w:rsidRPr="00A02A48">
        <w:rPr>
          <w:color w:val="333333"/>
          <w:spacing w:val="-5"/>
          <w:sz w:val="24"/>
          <w:szCs w:val="24"/>
        </w:rPr>
        <w:t xml:space="preserve"> </w:t>
      </w:r>
      <w:r w:rsidRPr="00A02A48">
        <w:rPr>
          <w:color w:val="333333"/>
          <w:sz w:val="24"/>
          <w:szCs w:val="24"/>
        </w:rPr>
        <w:t>of</w:t>
      </w:r>
      <w:r w:rsidRPr="00A02A48">
        <w:rPr>
          <w:color w:val="333333"/>
          <w:spacing w:val="-5"/>
          <w:sz w:val="24"/>
          <w:szCs w:val="24"/>
        </w:rPr>
        <w:t xml:space="preserve"> </w:t>
      </w:r>
      <w:r w:rsidRPr="00A02A48">
        <w:rPr>
          <w:color w:val="333333"/>
          <w:sz w:val="24"/>
          <w:szCs w:val="24"/>
        </w:rPr>
        <w:t>the</w:t>
      </w:r>
      <w:r w:rsidRPr="00A02A48">
        <w:rPr>
          <w:color w:val="333333"/>
          <w:spacing w:val="-4"/>
          <w:sz w:val="24"/>
          <w:szCs w:val="24"/>
        </w:rPr>
        <w:t xml:space="preserve"> </w:t>
      </w:r>
      <w:r w:rsidRPr="00A02A48">
        <w:rPr>
          <w:color w:val="333333"/>
          <w:sz w:val="24"/>
          <w:szCs w:val="24"/>
        </w:rPr>
        <w:t>Aboriginal</w:t>
      </w:r>
      <w:r w:rsidRPr="00A02A48">
        <w:rPr>
          <w:color w:val="333333"/>
          <w:spacing w:val="-3"/>
          <w:sz w:val="24"/>
          <w:szCs w:val="24"/>
        </w:rPr>
        <w:t xml:space="preserve"> </w:t>
      </w:r>
      <w:r w:rsidRPr="00A02A48">
        <w:rPr>
          <w:color w:val="333333"/>
          <w:sz w:val="24"/>
          <w:szCs w:val="24"/>
        </w:rPr>
        <w:t xml:space="preserve">Advisory </w:t>
      </w:r>
      <w:r w:rsidRPr="00A02A48">
        <w:rPr>
          <w:color w:val="333333"/>
          <w:spacing w:val="-2"/>
          <w:sz w:val="24"/>
          <w:szCs w:val="24"/>
        </w:rPr>
        <w:t>Group</w:t>
      </w:r>
    </w:p>
    <w:p w14:paraId="630E2584" w14:textId="77777777" w:rsidR="007B18AF" w:rsidRDefault="00A24AAE">
      <w:pPr>
        <w:pStyle w:val="Title"/>
      </w:pPr>
      <w:r>
        <w:rPr>
          <w:color w:val="333333"/>
        </w:rPr>
        <w:t>Aboriginal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Advisory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Group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Inaugural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Meeting</w:t>
      </w:r>
    </w:p>
    <w:p w14:paraId="630E2585" w14:textId="77777777" w:rsidR="007B18AF" w:rsidRDefault="00A24AAE">
      <w:pPr>
        <w:pStyle w:val="ListParagraph"/>
        <w:numPr>
          <w:ilvl w:val="0"/>
          <w:numId w:val="1"/>
        </w:numPr>
        <w:tabs>
          <w:tab w:val="left" w:pos="820"/>
        </w:tabs>
        <w:spacing w:before="148"/>
        <w:jc w:val="both"/>
        <w:rPr>
          <w:sz w:val="24"/>
        </w:rPr>
      </w:pPr>
      <w:r>
        <w:rPr>
          <w:sz w:val="24"/>
        </w:rPr>
        <w:t>The Advisory Group to guide the process for truth-telling and treaty held its inaugural</w:t>
      </w:r>
      <w:r>
        <w:rPr>
          <w:spacing w:val="-15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6</w:t>
      </w:r>
      <w:r>
        <w:rPr>
          <w:spacing w:val="-16"/>
          <w:sz w:val="24"/>
        </w:rPr>
        <w:t xml:space="preserve"> </w:t>
      </w:r>
      <w:r>
        <w:rPr>
          <w:sz w:val="24"/>
        </w:rPr>
        <w:t>February</w:t>
      </w:r>
      <w:r>
        <w:rPr>
          <w:spacing w:val="-16"/>
          <w:sz w:val="24"/>
        </w:rPr>
        <w:t xml:space="preserve"> </w:t>
      </w:r>
      <w:r>
        <w:rPr>
          <w:sz w:val="24"/>
        </w:rPr>
        <w:t>2023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Launceston. The</w:t>
      </w:r>
      <w:r>
        <w:rPr>
          <w:spacing w:val="-17"/>
          <w:sz w:val="24"/>
        </w:rPr>
        <w:t xml:space="preserve"> </w:t>
      </w:r>
      <w:r>
        <w:rPr>
          <w:sz w:val="24"/>
        </w:rPr>
        <w:t>Welcome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Country was provided by respected Elder, Aunty Nola Hooper.</w:t>
      </w:r>
    </w:p>
    <w:p w14:paraId="630E2586" w14:textId="77777777" w:rsidR="007B18AF" w:rsidRDefault="00A24AAE">
      <w:pPr>
        <w:pStyle w:val="ListParagraph"/>
        <w:numPr>
          <w:ilvl w:val="0"/>
          <w:numId w:val="1"/>
        </w:numPr>
        <w:tabs>
          <w:tab w:val="left" w:pos="820"/>
        </w:tabs>
        <w:ind w:right="31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Minister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Aboriginal</w:t>
      </w:r>
      <w:r>
        <w:rPr>
          <w:spacing w:val="-3"/>
          <w:sz w:val="24"/>
        </w:rPr>
        <w:t xml:space="preserve"> </w:t>
      </w:r>
      <w:r>
        <w:rPr>
          <w:sz w:val="24"/>
        </w:rPr>
        <w:t>Affairs,</w:t>
      </w:r>
      <w:r>
        <w:rPr>
          <w:spacing w:val="-5"/>
          <w:sz w:val="24"/>
        </w:rPr>
        <w:t xml:space="preserve"> </w:t>
      </w:r>
      <w:r>
        <w:rPr>
          <w:sz w:val="24"/>
        </w:rPr>
        <w:t>Roger</w:t>
      </w:r>
      <w:r>
        <w:rPr>
          <w:spacing w:val="-3"/>
          <w:sz w:val="24"/>
        </w:rPr>
        <w:t xml:space="preserve"> </w:t>
      </w:r>
      <w:r>
        <w:rPr>
          <w:sz w:val="24"/>
        </w:rPr>
        <w:t>Jaensch</w:t>
      </w:r>
      <w:r>
        <w:rPr>
          <w:spacing w:val="-3"/>
          <w:sz w:val="24"/>
        </w:rPr>
        <w:t xml:space="preserve"> </w:t>
      </w:r>
      <w:r>
        <w:rPr>
          <w:sz w:val="24"/>
        </w:rPr>
        <w:t>MP,</w:t>
      </w:r>
      <w:r>
        <w:rPr>
          <w:spacing w:val="-5"/>
          <w:sz w:val="24"/>
        </w:rPr>
        <w:t xml:space="preserve"> </w:t>
      </w:r>
      <w:r>
        <w:rPr>
          <w:sz w:val="24"/>
        </w:rPr>
        <w:t>attended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opening of the meeting to thank members for their participation in this important </w:t>
      </w:r>
      <w:r>
        <w:rPr>
          <w:spacing w:val="-2"/>
          <w:sz w:val="24"/>
        </w:rPr>
        <w:t>process.</w:t>
      </w:r>
    </w:p>
    <w:p w14:paraId="630E2587" w14:textId="77777777" w:rsidR="007B18AF" w:rsidRDefault="00A24AAE">
      <w:pPr>
        <w:pStyle w:val="ListParagraph"/>
        <w:numPr>
          <w:ilvl w:val="0"/>
          <w:numId w:val="1"/>
        </w:numPr>
        <w:tabs>
          <w:tab w:val="left" w:pos="820"/>
        </w:tabs>
        <w:spacing w:before="272"/>
        <w:ind w:right="69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commenced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noting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unfinished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of historical agreements made between Tasmanian Aboriginal people and Government, and the Group committed to work together with the current 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 Aboriginal-designed</w:t>
      </w:r>
      <w:r>
        <w:rPr>
          <w:spacing w:val="-2"/>
          <w:sz w:val="24"/>
        </w:rPr>
        <w:t xml:space="preserve"> </w:t>
      </w:r>
      <w:r>
        <w:rPr>
          <w:sz w:val="24"/>
        </w:rPr>
        <w:t>Truth-telling and</w:t>
      </w:r>
      <w:r>
        <w:rPr>
          <w:spacing w:val="-1"/>
          <w:sz w:val="24"/>
        </w:rPr>
        <w:t xml:space="preserve"> </w:t>
      </w:r>
      <w:r>
        <w:rPr>
          <w:sz w:val="24"/>
        </w:rPr>
        <w:t>Treaty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14:paraId="630E2588" w14:textId="77777777" w:rsidR="007B18AF" w:rsidRDefault="00A24AAE">
      <w:pPr>
        <w:pStyle w:val="ListParagraph"/>
        <w:numPr>
          <w:ilvl w:val="0"/>
          <w:numId w:val="1"/>
        </w:numPr>
        <w:tabs>
          <w:tab w:val="left" w:pos="820"/>
        </w:tabs>
        <w:spacing w:before="276"/>
        <w:ind w:right="142"/>
        <w:rPr>
          <w:sz w:val="24"/>
        </w:rPr>
      </w:pPr>
      <w:r>
        <w:rPr>
          <w:sz w:val="24"/>
        </w:rPr>
        <w:t>The Group discussed its commitment, role, purpose and membership to develop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reference.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ways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connecting</w:t>
      </w:r>
      <w:r>
        <w:rPr>
          <w:spacing w:val="-2"/>
          <w:sz w:val="24"/>
        </w:rPr>
        <w:t xml:space="preserve"> </w:t>
      </w:r>
      <w:r>
        <w:rPr>
          <w:sz w:val="24"/>
        </w:rPr>
        <w:t>with Tasmanian Aboriginal people and the wider Tasmanian community.</w:t>
      </w:r>
      <w:r>
        <w:rPr>
          <w:spacing w:val="40"/>
          <w:sz w:val="24"/>
        </w:rPr>
        <w:t xml:space="preserve"> </w:t>
      </w:r>
      <w:r>
        <w:rPr>
          <w:sz w:val="24"/>
        </w:rPr>
        <w:t>It also considered options for exploring truth-telling and treaty in other jurisdictions and the support that may be required for it to undertake its work.</w:t>
      </w:r>
    </w:p>
    <w:p w14:paraId="630E2589" w14:textId="77777777" w:rsidR="007B18AF" w:rsidRDefault="00A24AAE">
      <w:pPr>
        <w:pStyle w:val="ListParagraph"/>
        <w:numPr>
          <w:ilvl w:val="0"/>
          <w:numId w:val="1"/>
        </w:numPr>
        <w:tabs>
          <w:tab w:val="left" w:pos="820"/>
        </w:tabs>
        <w:ind w:right="39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inaugural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facilitated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Secretary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 Premier and Cabinet, and future meetings will be chaired by Aboriginal Advisory Group members.</w:t>
      </w:r>
    </w:p>
    <w:p w14:paraId="630E258A" w14:textId="77777777" w:rsidR="007B18AF" w:rsidRDefault="007B18AF">
      <w:pPr>
        <w:pStyle w:val="BodyText"/>
        <w:spacing w:before="250"/>
        <w:ind w:left="0" w:firstLine="0"/>
      </w:pPr>
    </w:p>
    <w:p w14:paraId="630E258B" w14:textId="77777777" w:rsidR="007B18AF" w:rsidRPr="00A02A48" w:rsidRDefault="00A24AAE">
      <w:pPr>
        <w:ind w:left="100"/>
        <w:rPr>
          <w:sz w:val="24"/>
          <w:szCs w:val="24"/>
        </w:rPr>
      </w:pPr>
      <w:r w:rsidRPr="00A02A48">
        <w:rPr>
          <w:color w:val="333333"/>
          <w:sz w:val="24"/>
          <w:szCs w:val="24"/>
        </w:rPr>
        <w:t>Contact:</w:t>
      </w:r>
      <w:r w:rsidRPr="00A02A48">
        <w:rPr>
          <w:color w:val="333333"/>
          <w:spacing w:val="-11"/>
          <w:sz w:val="24"/>
          <w:szCs w:val="24"/>
        </w:rPr>
        <w:t xml:space="preserve"> </w:t>
      </w:r>
      <w:hyperlink r:id="rId6">
        <w:r w:rsidRPr="00A02A48">
          <w:rPr>
            <w:color w:val="0000FF"/>
            <w:spacing w:val="-2"/>
            <w:sz w:val="24"/>
            <w:szCs w:val="24"/>
            <w:u w:val="single" w:color="0000FF"/>
          </w:rPr>
          <w:t>communications@dpac.tas.gov.au</w:t>
        </w:r>
      </w:hyperlink>
    </w:p>
    <w:sectPr w:rsidR="007B18AF" w:rsidRPr="00A02A48">
      <w:type w:val="continuous"/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00223"/>
    <w:multiLevelType w:val="hybridMultilevel"/>
    <w:tmpl w:val="454A8426"/>
    <w:lvl w:ilvl="0" w:tplc="4A3C31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D0BFE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D082B21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13E0F10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28E4FA0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69D0C85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D343386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2BF4BA7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27F2D92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70471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8AF"/>
    <w:rsid w:val="007B18AF"/>
    <w:rsid w:val="00A02A48"/>
    <w:rsid w:val="00A24AAE"/>
    <w:rsid w:val="00BB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257E"/>
  <w15:docId w15:val="{87588486-A30C-4AD5-A7F0-0C8C2D5E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9"/>
      <w:ind w:left="100"/>
    </w:pPr>
    <w:rPr>
      <w:sz w:val="45"/>
      <w:szCs w:val="45"/>
    </w:rPr>
  </w:style>
  <w:style w:type="paragraph" w:styleId="ListParagraph">
    <w:name w:val="List Paragraph"/>
    <w:basedOn w:val="Normal"/>
    <w:uiPriority w:val="1"/>
    <w:qFormat/>
    <w:pPr>
      <w:spacing w:before="275"/>
      <w:ind w:left="820" w:right="11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cations@dpac.tas.gov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>Department of Premier and Cabinet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Edmonds, Jordan</dc:creator>
  <cp:lastModifiedBy>Clemens, Catherine</cp:lastModifiedBy>
  <cp:revision>2</cp:revision>
  <dcterms:created xsi:type="dcterms:W3CDTF">2024-08-01T04:48:00Z</dcterms:created>
  <dcterms:modified xsi:type="dcterms:W3CDTF">2024-08-01T04:48:00Z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for Microsoft 365</vt:lpwstr>
  </property>
</Properties>
</file>