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7B5F" w14:textId="61469BD7" w:rsidR="00F6046C" w:rsidRPr="00CC5D22" w:rsidRDefault="00F6046C" w:rsidP="00CC5D22">
      <w:pPr>
        <w:pStyle w:val="Title"/>
      </w:pPr>
      <w:r w:rsidRPr="00CC5D22">
        <w:t>Independent Person </w:t>
      </w:r>
    </w:p>
    <w:p w14:paraId="06A5D803" w14:textId="77777777" w:rsidR="00F6046C" w:rsidRPr="00F6046C" w:rsidRDefault="00F6046C" w:rsidP="00CC5D22">
      <w:pPr>
        <w:pStyle w:val="Heading1"/>
        <w:rPr>
          <w:lang w:val="en-AU"/>
        </w:rPr>
      </w:pPr>
      <w:r w:rsidRPr="00F6046C">
        <w:rPr>
          <w:lang w:val="en-AU"/>
        </w:rPr>
        <w:t>What is an Independent Person? </w:t>
      </w:r>
    </w:p>
    <w:p w14:paraId="235C9F2B" w14:textId="7D943538" w:rsidR="00F6046C" w:rsidRPr="00F6046C" w:rsidRDefault="00F6046C" w:rsidP="00CC5D22">
      <w:pPr>
        <w:rPr>
          <w:lang w:val="en-AU"/>
        </w:rPr>
      </w:pPr>
      <w:r w:rsidRPr="00F6046C">
        <w:rPr>
          <w:lang w:val="en-AU"/>
        </w:rPr>
        <w:t>An Independent Person is a new</w:t>
      </w:r>
      <w:r>
        <w:rPr>
          <w:lang w:val="en-AU"/>
        </w:rPr>
        <w:t>,</w:t>
      </w:r>
      <w:r w:rsidRPr="00F6046C">
        <w:rPr>
          <w:lang w:val="en-AU"/>
        </w:rPr>
        <w:t xml:space="preserve"> voluntary</w:t>
      </w:r>
      <w:r>
        <w:rPr>
          <w:lang w:val="en-AU"/>
        </w:rPr>
        <w:t>,</w:t>
      </w:r>
      <w:r w:rsidRPr="00F6046C">
        <w:rPr>
          <w:lang w:val="en-AU"/>
        </w:rPr>
        <w:t xml:space="preserve"> role established by the </w:t>
      </w:r>
      <w:hyperlink r:id="rId11">
        <w:r w:rsidR="00117AEC" w:rsidRPr="3E13D5B7">
          <w:rPr>
            <w:rStyle w:val="Hyperlink"/>
            <w:i/>
            <w:iCs/>
            <w:color w:val="0E7482"/>
          </w:rPr>
          <w:t>Disability Rights, Inclusion and Safeguarding Act 2024</w:t>
        </w:r>
        <w:r w:rsidR="00117AEC" w:rsidRPr="3E13D5B7">
          <w:rPr>
            <w:rStyle w:val="Hyperlink"/>
            <w:color w:val="0E7482"/>
          </w:rPr>
          <w:t xml:space="preserve"> (the Act)</w:t>
        </w:r>
      </w:hyperlink>
      <w:r w:rsidRPr="00F6046C">
        <w:rPr>
          <w:lang w:val="en-AU"/>
        </w:rPr>
        <w:t>. </w:t>
      </w:r>
    </w:p>
    <w:p w14:paraId="3352F150" w14:textId="695A3324" w:rsidR="00F6046C" w:rsidRPr="00F6046C" w:rsidRDefault="00F6046C" w:rsidP="00CC5D22">
      <w:pPr>
        <w:rPr>
          <w:lang w:val="en-AU"/>
        </w:rPr>
      </w:pPr>
      <w:r w:rsidRPr="00F6046C">
        <w:rPr>
          <w:lang w:val="en-AU"/>
        </w:rPr>
        <w:t>It is an important role in promoting the human rights of a person with disability for whom a restrictive practice is being considered or implemented</w:t>
      </w:r>
      <w:r>
        <w:rPr>
          <w:lang w:val="en-AU"/>
        </w:rPr>
        <w:t xml:space="preserve"> and</w:t>
      </w:r>
      <w:r w:rsidRPr="00F6046C">
        <w:rPr>
          <w:lang w:val="en-AU"/>
        </w:rPr>
        <w:t xml:space="preserve"> support</w:t>
      </w:r>
      <w:r>
        <w:rPr>
          <w:lang w:val="en-AU"/>
        </w:rPr>
        <w:t>s</w:t>
      </w:r>
      <w:r w:rsidRPr="00F6046C">
        <w:rPr>
          <w:lang w:val="en-AU"/>
        </w:rPr>
        <w:t xml:space="preserve"> the safety, wellbeing and health of a person with disability for whom a restrictive practice is being proposed or used. </w:t>
      </w:r>
    </w:p>
    <w:p w14:paraId="70E25AC9" w14:textId="77777777" w:rsidR="00F6046C" w:rsidRDefault="00F6046C" w:rsidP="00CC5D22">
      <w:pPr>
        <w:rPr>
          <w:lang w:val="en-AU"/>
        </w:rPr>
      </w:pPr>
      <w:r w:rsidRPr="00F6046C">
        <w:rPr>
          <w:lang w:val="en-AU"/>
        </w:rPr>
        <w:t>An Independent Person</w:t>
      </w:r>
      <w:r>
        <w:rPr>
          <w:lang w:val="en-AU"/>
        </w:rPr>
        <w:t>:</w:t>
      </w:r>
    </w:p>
    <w:p w14:paraId="100068DA" w14:textId="53502D88" w:rsidR="00F6046C" w:rsidRDefault="068BCA3C" w:rsidP="00CC5D22">
      <w:pPr>
        <w:pStyle w:val="L1Bullet"/>
      </w:pPr>
      <w:r>
        <w:t>I</w:t>
      </w:r>
      <w:r w:rsidR="00F6046C">
        <w:t>s ideally a person known to the person with disability and who has a significant interest in their wellbeing</w:t>
      </w:r>
      <w:r w:rsidR="3500511E">
        <w:t>.</w:t>
      </w:r>
    </w:p>
    <w:p w14:paraId="4B269711" w14:textId="45EFADB9" w:rsidR="00CE22D9" w:rsidRPr="00CE22D9" w:rsidRDefault="65AB4068" w:rsidP="00CC5D22">
      <w:pPr>
        <w:pStyle w:val="L1Bullet"/>
      </w:pPr>
      <w:r>
        <w:t>M</w:t>
      </w:r>
      <w:r w:rsidR="00F6046C">
        <w:t>ust be appointed when a disability services provider plans to use a restrictive practice</w:t>
      </w:r>
      <w:r w:rsidR="475D6DF5">
        <w:t>.</w:t>
      </w:r>
    </w:p>
    <w:p w14:paraId="36398DEC" w14:textId="16E85A97" w:rsidR="00DC637E" w:rsidRDefault="475D6DF5" w:rsidP="00CC5D22">
      <w:pPr>
        <w:pStyle w:val="L1Bullet"/>
      </w:pPr>
      <w:r>
        <w:t>M</w:t>
      </w:r>
      <w:r w:rsidR="00071DA7">
        <w:t xml:space="preserve">ust </w:t>
      </w:r>
      <w:r w:rsidR="00126EE4">
        <w:t xml:space="preserve">act in accordance with </w:t>
      </w:r>
      <w:r w:rsidR="00774BF6">
        <w:t xml:space="preserve">the Act, including its Principles, and </w:t>
      </w:r>
      <w:r w:rsidR="00126EE4">
        <w:t>any relevant guidelines issued by the Senior Practitioner.</w:t>
      </w:r>
    </w:p>
    <w:p w14:paraId="236249F5" w14:textId="20825BF7" w:rsidR="004C0DFD" w:rsidRPr="004C0DFD" w:rsidRDefault="00071DA7" w:rsidP="00CC5D22">
      <w:pPr>
        <w:rPr>
          <w:lang w:val="en-AU"/>
        </w:rPr>
      </w:pPr>
      <w:r>
        <w:rPr>
          <w:lang w:val="en-AU"/>
        </w:rPr>
        <w:t xml:space="preserve">An application for approval of a restrictive practice cannot be approved unless an independent person has been appointed. </w:t>
      </w:r>
    </w:p>
    <w:p w14:paraId="720B03A0" w14:textId="77777777" w:rsidR="00AF7ED0" w:rsidRDefault="00AF7ED0">
      <w:pPr>
        <w:tabs>
          <w:tab w:val="clear" w:pos="255"/>
        </w:tabs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E7482"/>
          <w:sz w:val="48"/>
          <w:szCs w:val="70"/>
          <w:lang w:val="en-AU"/>
        </w:rPr>
      </w:pPr>
      <w:r>
        <w:rPr>
          <w:lang w:val="en-AU"/>
        </w:rPr>
        <w:br w:type="page"/>
      </w:r>
    </w:p>
    <w:p w14:paraId="2A64D508" w14:textId="6DB5C9C9" w:rsidR="00F6046C" w:rsidRPr="00F6046C" w:rsidRDefault="00F6046C" w:rsidP="00CC5D22">
      <w:pPr>
        <w:pStyle w:val="Heading1"/>
        <w:rPr>
          <w:lang w:val="en-AU"/>
        </w:rPr>
      </w:pPr>
      <w:r w:rsidRPr="00F6046C">
        <w:rPr>
          <w:lang w:val="en-AU"/>
        </w:rPr>
        <w:lastRenderedPageBreak/>
        <w:t>What does the Independent Person do? </w:t>
      </w:r>
    </w:p>
    <w:p w14:paraId="794D5491" w14:textId="2AE1CFF6" w:rsidR="00F6046C" w:rsidRPr="00F6046C" w:rsidRDefault="00F6046C" w:rsidP="00CC5D22">
      <w:pPr>
        <w:rPr>
          <w:lang w:val="en-AU"/>
        </w:rPr>
      </w:pPr>
      <w:r w:rsidRPr="00F6046C">
        <w:rPr>
          <w:lang w:val="en-AU"/>
        </w:rPr>
        <w:t>The Independent Person assist</w:t>
      </w:r>
      <w:r w:rsidR="00126EE4">
        <w:rPr>
          <w:lang w:val="en-AU"/>
        </w:rPr>
        <w:t>s</w:t>
      </w:r>
      <w:r w:rsidRPr="00F6046C">
        <w:rPr>
          <w:lang w:val="en-AU"/>
        </w:rPr>
        <w:t xml:space="preserve"> </w:t>
      </w:r>
      <w:r w:rsidR="00126EE4">
        <w:rPr>
          <w:lang w:val="en-AU"/>
        </w:rPr>
        <w:t xml:space="preserve">a </w:t>
      </w:r>
      <w:r w:rsidRPr="00F6046C">
        <w:rPr>
          <w:lang w:val="en-AU"/>
        </w:rPr>
        <w:t xml:space="preserve">person with disability to understand their rights under the </w:t>
      </w:r>
      <w:r w:rsidR="00126EE4">
        <w:rPr>
          <w:lang w:val="en-AU"/>
        </w:rPr>
        <w:t>Act</w:t>
      </w:r>
      <w:r w:rsidRPr="00F6046C">
        <w:rPr>
          <w:lang w:val="en-AU"/>
        </w:rPr>
        <w:t>. This includes to assist a person with disability to: </w:t>
      </w:r>
    </w:p>
    <w:p w14:paraId="26B23584" w14:textId="4FF5DCC0" w:rsidR="00F6046C" w:rsidRPr="004C394A" w:rsidRDefault="239D3F19" w:rsidP="00CC5D22">
      <w:pPr>
        <w:pStyle w:val="L1Bullet"/>
      </w:pPr>
      <w:r>
        <w:t>U</w:t>
      </w:r>
      <w:r w:rsidR="00F6046C">
        <w:t>nderstand the proposed use of a restrictive practice</w:t>
      </w:r>
      <w:r w:rsidR="0D6EE076">
        <w:t>.</w:t>
      </w:r>
    </w:p>
    <w:p w14:paraId="13274693" w14:textId="26229542" w:rsidR="00AB575C" w:rsidRPr="00F6046C" w:rsidRDefault="007B94AD" w:rsidP="00CC5D22">
      <w:pPr>
        <w:pStyle w:val="L1Bullet"/>
      </w:pPr>
      <w:r>
        <w:t>E</w:t>
      </w:r>
      <w:r w:rsidR="00F6046C">
        <w:t>xpress their will and preference in relation to the decision to authorise</w:t>
      </w:r>
      <w:r w:rsidR="007C7CCD">
        <w:t>, and implement, a</w:t>
      </w:r>
      <w:r w:rsidR="00F6046C">
        <w:t xml:space="preserve"> restrictive practice</w:t>
      </w:r>
      <w:r w:rsidR="49CC84F5">
        <w:t>.</w:t>
      </w:r>
    </w:p>
    <w:p w14:paraId="1A0493F7" w14:textId="11F54F6A" w:rsidR="00646D04" w:rsidRDefault="20DFA2C7" w:rsidP="00CC5D22">
      <w:pPr>
        <w:pStyle w:val="L1Bullet"/>
      </w:pPr>
      <w:r>
        <w:t>U</w:t>
      </w:r>
      <w:r w:rsidR="00F6046C">
        <w:t>nderstand that they may seek a review of a decision made by the Senior Practitioner</w:t>
      </w:r>
      <w:r w:rsidR="6DAEB84C">
        <w:t>.</w:t>
      </w:r>
    </w:p>
    <w:p w14:paraId="1DD5A2AC" w14:textId="7226FD53" w:rsidR="00F6046C" w:rsidRPr="00AB575C" w:rsidRDefault="7362593F" w:rsidP="00CC5D22">
      <w:pPr>
        <w:pStyle w:val="L1Bullet"/>
      </w:pPr>
      <w:r>
        <w:t>U</w:t>
      </w:r>
      <w:r w:rsidR="00F6046C">
        <w:t>nderstand changes to a behaviour support plan if those changes involve the use of restrictive practice or a more restrictive type of restrictive practice. </w:t>
      </w:r>
    </w:p>
    <w:p w14:paraId="34E1AEBA" w14:textId="77777777" w:rsidR="00F6046C" w:rsidRPr="00F6046C" w:rsidRDefault="00F6046C" w:rsidP="00B24752">
      <w:pPr>
        <w:rPr>
          <w:lang w:val="en-AU"/>
        </w:rPr>
      </w:pPr>
      <w:r w:rsidRPr="00F6046C">
        <w:rPr>
          <w:lang w:val="en-AU"/>
        </w:rPr>
        <w:t>The Independent Person must inform the Senior Practitioner if they consider that: </w:t>
      </w:r>
    </w:p>
    <w:p w14:paraId="50F8D5C8" w14:textId="5CD157B4" w:rsidR="00F6046C" w:rsidRPr="00F6046C" w:rsidRDefault="15202BAB" w:rsidP="00CC5D22">
      <w:pPr>
        <w:pStyle w:val="L1Bullet"/>
      </w:pPr>
      <w:r>
        <w:t>T</w:t>
      </w:r>
      <w:r w:rsidR="00F6046C">
        <w:t>he person with disability is not able to understand a proposal to use a restrictive practice</w:t>
      </w:r>
      <w:r w:rsidR="576DF1AF">
        <w:t>.</w:t>
      </w:r>
    </w:p>
    <w:p w14:paraId="752E4D0B" w14:textId="661E8CA6" w:rsidR="00F6046C" w:rsidRPr="00F6046C" w:rsidRDefault="0CD818D1" w:rsidP="00CC5D22">
      <w:pPr>
        <w:pStyle w:val="L1Bullet"/>
      </w:pPr>
      <w:r>
        <w:t>T</w:t>
      </w:r>
      <w:r w:rsidR="00F6046C">
        <w:t>he requirements of the Act are not being complied with</w:t>
      </w:r>
      <w:r w:rsidR="30A98BF7">
        <w:t>.</w:t>
      </w:r>
    </w:p>
    <w:p w14:paraId="02A62A19" w14:textId="3D06AA9A" w:rsidR="00F6046C" w:rsidRPr="00B24752" w:rsidRDefault="492703B9" w:rsidP="00CC5D22">
      <w:pPr>
        <w:pStyle w:val="L1Bullet"/>
      </w:pPr>
      <w:r>
        <w:t>T</w:t>
      </w:r>
      <w:r w:rsidR="00F6046C">
        <w:t xml:space="preserve">he requirements of NDIS </w:t>
      </w:r>
      <w:r w:rsidR="00126EE4">
        <w:t>legislation and r</w:t>
      </w:r>
      <w:r w:rsidR="00F6046C">
        <w:t>ules are not being complied with.  </w:t>
      </w:r>
    </w:p>
    <w:p w14:paraId="3BA9BD1A" w14:textId="77777777" w:rsidR="00F6046C" w:rsidRPr="00FE67C8" w:rsidRDefault="00F6046C" w:rsidP="00CC5D22">
      <w:pPr>
        <w:pStyle w:val="Heading1"/>
      </w:pPr>
      <w:r w:rsidRPr="00FE67C8">
        <w:t>Who can be an Independent Person? </w:t>
      </w:r>
    </w:p>
    <w:p w14:paraId="79C854E1" w14:textId="77777777" w:rsidR="00F6046C" w:rsidRPr="00F6046C" w:rsidRDefault="00F6046C" w:rsidP="00F6046C">
      <w:pPr>
        <w:rPr>
          <w:lang w:val="en-AU"/>
        </w:rPr>
      </w:pPr>
      <w:r w:rsidRPr="00F6046C">
        <w:rPr>
          <w:lang w:val="en-AU"/>
        </w:rPr>
        <w:t>The Independent Person role is generally best suited to someone from the person with a disability’s immediate social network such as a family member, guardian, or friend who has an interest in their wellbeing. </w:t>
      </w:r>
    </w:p>
    <w:p w14:paraId="156D22B1" w14:textId="77777777" w:rsidR="00F6046C" w:rsidRPr="00F6046C" w:rsidRDefault="00F6046C" w:rsidP="00B24752">
      <w:pPr>
        <w:rPr>
          <w:lang w:val="en-AU"/>
        </w:rPr>
      </w:pPr>
      <w:r w:rsidRPr="00F6046C">
        <w:rPr>
          <w:lang w:val="en-AU"/>
        </w:rPr>
        <w:t>A person is not suitable to be appointed as the Independent Person if: </w:t>
      </w:r>
    </w:p>
    <w:p w14:paraId="16D8A9F5" w14:textId="26A58258" w:rsidR="00F6046C" w:rsidRPr="00F6046C" w:rsidRDefault="37F74CD0" w:rsidP="00CC5D22">
      <w:pPr>
        <w:pStyle w:val="L1Bullet"/>
      </w:pPr>
      <w:r>
        <w:t>T</w:t>
      </w:r>
      <w:r w:rsidR="00F6046C">
        <w:t>hey are a disability services provider for the person with disability</w:t>
      </w:r>
      <w:r w:rsidR="136C9C99">
        <w:t>.</w:t>
      </w:r>
      <w:r w:rsidR="00F6046C">
        <w:t> </w:t>
      </w:r>
    </w:p>
    <w:p w14:paraId="10FCE4B0" w14:textId="63AF9005" w:rsidR="00F6046C" w:rsidRPr="00F6046C" w:rsidRDefault="7173107D" w:rsidP="00CC5D22">
      <w:pPr>
        <w:pStyle w:val="L1Bullet"/>
      </w:pPr>
      <w:r>
        <w:t>T</w:t>
      </w:r>
      <w:r w:rsidR="00F6046C">
        <w:t>he person is an employee or member of the governing body of a disability services provider for the person with disability</w:t>
      </w:r>
      <w:r w:rsidR="62BD1066">
        <w:t>.</w:t>
      </w:r>
      <w:r w:rsidR="00F6046C">
        <w:t> </w:t>
      </w:r>
    </w:p>
    <w:p w14:paraId="50DDEEC1" w14:textId="6134FE7C" w:rsidR="00F6046C" w:rsidRPr="00F6046C" w:rsidRDefault="30420CAA" w:rsidP="00CC5D22">
      <w:pPr>
        <w:pStyle w:val="L1Bullet"/>
      </w:pPr>
      <w:r>
        <w:t>T</w:t>
      </w:r>
      <w:r w:rsidR="00F6046C">
        <w:t>he person has an interest in a disability services provider for the person with disability</w:t>
      </w:r>
      <w:r w:rsidR="3C32D222">
        <w:t>.</w:t>
      </w:r>
      <w:r w:rsidR="00F6046C">
        <w:t> </w:t>
      </w:r>
    </w:p>
    <w:p w14:paraId="6D1D5281" w14:textId="4913BFC0" w:rsidR="00F6046C" w:rsidRPr="00F6046C" w:rsidRDefault="4D7D6B88" w:rsidP="00CC5D22">
      <w:pPr>
        <w:pStyle w:val="L1Bullet"/>
      </w:pPr>
      <w:r>
        <w:t>T</w:t>
      </w:r>
      <w:r w:rsidR="00F6046C">
        <w:t>he person has had responsibility for the development or review of the behaviour support plan for the person with disability. </w:t>
      </w:r>
    </w:p>
    <w:p w14:paraId="5C332443" w14:textId="77777777" w:rsidR="00AF7ED0" w:rsidRDefault="00AF7ED0">
      <w:pPr>
        <w:tabs>
          <w:tab w:val="clear" w:pos="255"/>
        </w:tabs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E7482"/>
          <w:sz w:val="48"/>
          <w:szCs w:val="70"/>
          <w:lang w:val="en-AU"/>
        </w:rPr>
      </w:pPr>
      <w:r>
        <w:rPr>
          <w:lang w:val="en-AU"/>
        </w:rPr>
        <w:br w:type="page"/>
      </w:r>
    </w:p>
    <w:p w14:paraId="18F30A63" w14:textId="2B9708A3" w:rsidR="00F6046C" w:rsidRPr="00F6046C" w:rsidRDefault="00F6046C" w:rsidP="00CC5D22">
      <w:pPr>
        <w:pStyle w:val="Heading1"/>
        <w:rPr>
          <w:lang w:val="en-AU"/>
        </w:rPr>
      </w:pPr>
      <w:r w:rsidRPr="00F6046C">
        <w:rPr>
          <w:lang w:val="en-AU"/>
        </w:rPr>
        <w:lastRenderedPageBreak/>
        <w:t>Guiding Principles </w:t>
      </w:r>
    </w:p>
    <w:p w14:paraId="3EE2449E" w14:textId="3A1F8644" w:rsidR="00F6046C" w:rsidRPr="00F6046C" w:rsidRDefault="00F6046C" w:rsidP="00CC5D22">
      <w:pPr>
        <w:rPr>
          <w:lang w:val="en-AU"/>
        </w:rPr>
      </w:pPr>
      <w:r w:rsidRPr="13977FE9">
        <w:rPr>
          <w:lang w:val="en-AU"/>
        </w:rPr>
        <w:t xml:space="preserve">The </w:t>
      </w:r>
      <w:r w:rsidR="00774BF6" w:rsidRPr="13977FE9">
        <w:rPr>
          <w:lang w:val="en-AU"/>
        </w:rPr>
        <w:t>Act</w:t>
      </w:r>
      <w:r w:rsidRPr="13977FE9">
        <w:rPr>
          <w:lang w:val="en-AU"/>
        </w:rPr>
        <w:t xml:space="preserve"> includes principles </w:t>
      </w:r>
      <w:r w:rsidR="33F90ABB" w:rsidRPr="13977FE9">
        <w:rPr>
          <w:lang w:val="en-AU"/>
        </w:rPr>
        <w:t xml:space="preserve">that </w:t>
      </w:r>
      <w:r w:rsidRPr="13977FE9">
        <w:rPr>
          <w:lang w:val="en-AU"/>
        </w:rPr>
        <w:t>promote the human rights of people with disability and reflect the United Nations Convention on the Rights of Persons with Disability.  </w:t>
      </w:r>
    </w:p>
    <w:p w14:paraId="096F3446" w14:textId="675446E6" w:rsidR="00F6046C" w:rsidRPr="00F6046C" w:rsidRDefault="00F6046C" w:rsidP="00CC5D22">
      <w:pPr>
        <w:rPr>
          <w:lang w:val="en-AU"/>
        </w:rPr>
      </w:pPr>
      <w:r w:rsidRPr="00F6046C">
        <w:rPr>
          <w:lang w:val="en-AU"/>
        </w:rPr>
        <w:t>These principles apply to every person, entity and provider who is doing something covered by the Act</w:t>
      </w:r>
      <w:r w:rsidR="00774BF6">
        <w:rPr>
          <w:lang w:val="en-AU"/>
        </w:rPr>
        <w:t>, including</w:t>
      </w:r>
      <w:r w:rsidRPr="00F6046C">
        <w:rPr>
          <w:b/>
          <w:bCs/>
          <w:lang w:val="en-AU"/>
        </w:rPr>
        <w:t xml:space="preserve"> </w:t>
      </w:r>
      <w:r w:rsidRPr="004C394A">
        <w:rPr>
          <w:lang w:val="en-AU"/>
        </w:rPr>
        <w:t>Independent Person</w:t>
      </w:r>
      <w:r w:rsidR="00774BF6" w:rsidRPr="004C394A">
        <w:rPr>
          <w:lang w:val="en-AU"/>
        </w:rPr>
        <w:t>s</w:t>
      </w:r>
      <w:r w:rsidR="00774BF6">
        <w:rPr>
          <w:lang w:val="en-AU"/>
        </w:rPr>
        <w:t xml:space="preserve"> </w:t>
      </w:r>
      <w:r w:rsidR="00774BF6" w:rsidRPr="004C394A">
        <w:rPr>
          <w:lang w:val="en-AU"/>
        </w:rPr>
        <w:t>who mus</w:t>
      </w:r>
      <w:r w:rsidR="00774BF6">
        <w:rPr>
          <w:lang w:val="en-AU"/>
        </w:rPr>
        <w:t>t</w:t>
      </w:r>
      <w:r w:rsidR="00774BF6" w:rsidRPr="004C394A">
        <w:rPr>
          <w:lang w:val="en-AU"/>
        </w:rPr>
        <w:t xml:space="preserve"> ensure they</w:t>
      </w:r>
      <w:r w:rsidR="00774BF6">
        <w:rPr>
          <w:b/>
          <w:bCs/>
          <w:lang w:val="en-AU"/>
        </w:rPr>
        <w:t xml:space="preserve"> </w:t>
      </w:r>
      <w:r w:rsidRPr="00F6046C">
        <w:rPr>
          <w:lang w:val="en-AU"/>
        </w:rPr>
        <w:t>understand the Principles. </w:t>
      </w:r>
    </w:p>
    <w:p w14:paraId="30D4A0F0" w14:textId="5351A244" w:rsidR="00F6046C" w:rsidRPr="00F6046C" w:rsidRDefault="00F6046C" w:rsidP="00CC5D22">
      <w:pPr>
        <w:rPr>
          <w:lang w:val="en-AU"/>
        </w:rPr>
      </w:pPr>
      <w:r w:rsidRPr="00F6046C">
        <w:rPr>
          <w:lang w:val="en-AU"/>
        </w:rPr>
        <w:t>There are two principles specifically about restrictive practices</w:t>
      </w:r>
      <w:r w:rsidR="004F76E7">
        <w:rPr>
          <w:lang w:val="en-AU"/>
        </w:rPr>
        <w:t>:</w:t>
      </w:r>
    </w:p>
    <w:p w14:paraId="682EE8EF" w14:textId="06BF610A" w:rsidR="00F6046C" w:rsidRPr="00774BF6" w:rsidRDefault="00F6046C" w:rsidP="00CC5D22">
      <w:pPr>
        <w:pStyle w:val="L1Bullet"/>
      </w:pPr>
      <w:r>
        <w:t>Restrictive practices should only be used in very limited and specific circumstances as a last resort and utilising the least restrictive practice and for the shortest period of time possible in the circumstances</w:t>
      </w:r>
      <w:r w:rsidR="4ADE61C5">
        <w:t>.</w:t>
      </w:r>
    </w:p>
    <w:p w14:paraId="6AAAF92E" w14:textId="430B93FF" w:rsidR="00F6046C" w:rsidRDefault="00F6046C" w:rsidP="00CC5D22">
      <w:pPr>
        <w:pStyle w:val="L1Bullet"/>
      </w:pPr>
      <w:r>
        <w:t>Restrictive practices should only be used where they are proportionate and justified in order to protect the rights or safety of the person with disability or others. </w:t>
      </w:r>
    </w:p>
    <w:p w14:paraId="3C264A2E" w14:textId="1D97B525" w:rsidR="00F6046C" w:rsidRPr="00F6046C" w:rsidRDefault="00F6046C" w:rsidP="00CC5D22">
      <w:pPr>
        <w:rPr>
          <w:lang w:val="en-AU"/>
        </w:rPr>
      </w:pPr>
      <w:r w:rsidRPr="00F6046C">
        <w:rPr>
          <w:lang w:val="en-AU"/>
        </w:rPr>
        <w:t>These principles mean that a restrictive practice should only be: </w:t>
      </w:r>
    </w:p>
    <w:p w14:paraId="23F892D7" w14:textId="76FA8370" w:rsidR="00F6046C" w:rsidRPr="00F6046C" w:rsidRDefault="4E228527" w:rsidP="00CC5D22">
      <w:pPr>
        <w:pStyle w:val="L1Bullet"/>
      </w:pPr>
      <w:r>
        <w:t>U</w:t>
      </w:r>
      <w:r w:rsidR="00F6046C">
        <w:t>sed in very limited and specific circumstances</w:t>
      </w:r>
      <w:r w:rsidR="7FD83266">
        <w:t>.</w:t>
      </w:r>
      <w:r w:rsidR="00F6046C">
        <w:t> </w:t>
      </w:r>
    </w:p>
    <w:p w14:paraId="12260A90" w14:textId="0391527B" w:rsidR="00F6046C" w:rsidRPr="00F6046C" w:rsidRDefault="6F44275C" w:rsidP="00CC5D22">
      <w:pPr>
        <w:pStyle w:val="L1Bullet"/>
      </w:pPr>
      <w:r>
        <w:t>U</w:t>
      </w:r>
      <w:r w:rsidR="00F6046C">
        <w:t>sed as a last resort</w:t>
      </w:r>
      <w:r w:rsidR="7999B875">
        <w:t>.</w:t>
      </w:r>
      <w:r w:rsidR="00F6046C">
        <w:t> </w:t>
      </w:r>
    </w:p>
    <w:p w14:paraId="58700297" w14:textId="7915F6A5" w:rsidR="00F6046C" w:rsidRPr="00F6046C" w:rsidRDefault="507275AB" w:rsidP="00CC5D22">
      <w:pPr>
        <w:pStyle w:val="L1Bullet"/>
      </w:pPr>
      <w:r>
        <w:t>T</w:t>
      </w:r>
      <w:r w:rsidR="00F6046C">
        <w:t>he least restrictive practice possible</w:t>
      </w:r>
      <w:r w:rsidR="1C6C442E">
        <w:t>.</w:t>
      </w:r>
      <w:r w:rsidR="00F6046C">
        <w:t> </w:t>
      </w:r>
    </w:p>
    <w:p w14:paraId="5C20313F" w14:textId="5AA42076" w:rsidR="00F6046C" w:rsidRPr="00F6046C" w:rsidRDefault="6B100410" w:rsidP="00CC5D22">
      <w:pPr>
        <w:pStyle w:val="L1Bullet"/>
      </w:pPr>
      <w:r>
        <w:t>U</w:t>
      </w:r>
      <w:r w:rsidR="00F6046C">
        <w:t>sed for the shortest time possible</w:t>
      </w:r>
      <w:r w:rsidR="5A6E5AB5">
        <w:t>.</w:t>
      </w:r>
      <w:r w:rsidR="00F6046C">
        <w:t> </w:t>
      </w:r>
    </w:p>
    <w:p w14:paraId="5A0E2849" w14:textId="657E26E8" w:rsidR="00F6046C" w:rsidRPr="00F6046C" w:rsidRDefault="7A0B321A" w:rsidP="00CC5D22">
      <w:pPr>
        <w:pStyle w:val="L1Bullet"/>
      </w:pPr>
      <w:r>
        <w:t>I</w:t>
      </w:r>
      <w:r w:rsidR="00F6046C">
        <w:t>n proportion and justified to protect the rights and safety of the person with disability or others. </w:t>
      </w:r>
    </w:p>
    <w:p w14:paraId="6C2C4FA9" w14:textId="77777777" w:rsidR="00F6046C" w:rsidRPr="00F6046C" w:rsidRDefault="00F6046C" w:rsidP="00CC5D22">
      <w:pPr>
        <w:pStyle w:val="Heading1"/>
        <w:rPr>
          <w:lang w:val="en-AU"/>
        </w:rPr>
      </w:pPr>
      <w:r w:rsidRPr="00F6046C">
        <w:rPr>
          <w:lang w:val="en-AU"/>
        </w:rPr>
        <w:t>Who chooses the Independent Person? </w:t>
      </w:r>
    </w:p>
    <w:p w14:paraId="7AF8E9BF" w14:textId="38A15AFB" w:rsidR="00F6046C" w:rsidRPr="00F6046C" w:rsidRDefault="00F6046C" w:rsidP="00CC5D22">
      <w:pPr>
        <w:rPr>
          <w:lang w:val="en-AU"/>
        </w:rPr>
      </w:pPr>
      <w:r w:rsidRPr="27656CA5">
        <w:rPr>
          <w:lang w:val="en-AU"/>
        </w:rPr>
        <w:t xml:space="preserve">The person with disability can </w:t>
      </w:r>
      <w:r w:rsidR="00817871">
        <w:rPr>
          <w:lang w:val="en-AU"/>
        </w:rPr>
        <w:t>choose</w:t>
      </w:r>
      <w:r w:rsidRPr="27656CA5">
        <w:rPr>
          <w:lang w:val="en-AU"/>
        </w:rPr>
        <w:t xml:space="preserve"> an Independent Person. The </w:t>
      </w:r>
      <w:r w:rsidR="00956AF3" w:rsidRPr="27656CA5">
        <w:rPr>
          <w:lang w:val="en-AU"/>
        </w:rPr>
        <w:t>Appointed Program</w:t>
      </w:r>
      <w:r w:rsidRPr="27656CA5">
        <w:rPr>
          <w:lang w:val="en-AU"/>
        </w:rPr>
        <w:t xml:space="preserve"> Officer (APO) from the person’s disability services provider can also assist in identifying a suitable person to be an Independent Person. The APO must consider the will and preference of the person with disability for who they would like to be their Independent Person.  </w:t>
      </w:r>
    </w:p>
    <w:p w14:paraId="0743BD14" w14:textId="77777777" w:rsidR="00545892" w:rsidRDefault="00F6046C" w:rsidP="00CC5D22">
      <w:pPr>
        <w:rPr>
          <w:lang w:val="en-AU"/>
        </w:rPr>
      </w:pPr>
      <w:r w:rsidRPr="00F6046C">
        <w:rPr>
          <w:lang w:val="en-AU"/>
        </w:rPr>
        <w:t xml:space="preserve">If the person with disability does not have someone suitable to be appointed as the Independent Person, the APO must advise the Senior </w:t>
      </w:r>
      <w:r w:rsidR="004F0EAE" w:rsidRPr="00F6046C">
        <w:rPr>
          <w:lang w:val="en-AU"/>
        </w:rPr>
        <w:t>Practitioner,</w:t>
      </w:r>
      <w:r w:rsidRPr="00F6046C">
        <w:rPr>
          <w:lang w:val="en-AU"/>
        </w:rPr>
        <w:t xml:space="preserve"> and the Senior Practitioner </w:t>
      </w:r>
      <w:r w:rsidR="00152F4F">
        <w:rPr>
          <w:lang w:val="en-AU"/>
        </w:rPr>
        <w:t>will</w:t>
      </w:r>
      <w:r w:rsidR="00152F4F" w:rsidRPr="00F6046C">
        <w:rPr>
          <w:lang w:val="en-AU"/>
        </w:rPr>
        <w:t xml:space="preserve"> </w:t>
      </w:r>
      <w:r w:rsidRPr="00F6046C">
        <w:rPr>
          <w:lang w:val="en-AU"/>
        </w:rPr>
        <w:t>appoint a suitable person. </w:t>
      </w:r>
    </w:p>
    <w:p w14:paraId="2BE565D8" w14:textId="556AEABE" w:rsidR="00F6046C" w:rsidRPr="00F6046C" w:rsidRDefault="00D56999" w:rsidP="00CC5D22">
      <w:pPr>
        <w:rPr>
          <w:lang w:val="en-AU"/>
        </w:rPr>
      </w:pPr>
      <w:r>
        <w:t xml:space="preserve">For more on </w:t>
      </w:r>
      <w:r w:rsidR="00545892">
        <w:t xml:space="preserve">the role of the </w:t>
      </w:r>
      <w:r>
        <w:t>APO</w:t>
      </w:r>
      <w:r w:rsidR="00545892">
        <w:t xml:space="preserve">, see the </w:t>
      </w:r>
      <w:r>
        <w:t>F</w:t>
      </w:r>
      <w:r w:rsidR="00545892">
        <w:t>act Sheet ‘</w:t>
      </w:r>
      <w:hyperlink r:id="rId12" w:history="1">
        <w:r w:rsidR="00545892" w:rsidRPr="00825ACE">
          <w:rPr>
            <w:rStyle w:val="Hyperlink"/>
          </w:rPr>
          <w:t>Appointed Program Officer</w:t>
        </w:r>
      </w:hyperlink>
      <w:r w:rsidR="00545892" w:rsidRPr="00825ACE">
        <w:t>’</w:t>
      </w:r>
      <w:r w:rsidRPr="00825ACE">
        <w:rPr>
          <w:lang w:val="en-AU"/>
        </w:rPr>
        <w:t>.</w:t>
      </w:r>
    </w:p>
    <w:p w14:paraId="56258502" w14:textId="77777777" w:rsidR="00AF7ED0" w:rsidRDefault="00AF7ED0">
      <w:pPr>
        <w:tabs>
          <w:tab w:val="clear" w:pos="255"/>
        </w:tabs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E7482"/>
          <w:sz w:val="48"/>
          <w:szCs w:val="70"/>
          <w:lang w:val="en-AU"/>
        </w:rPr>
      </w:pPr>
      <w:r>
        <w:rPr>
          <w:lang w:val="en-AU"/>
        </w:rPr>
        <w:br w:type="page"/>
      </w:r>
    </w:p>
    <w:p w14:paraId="1A80CC9D" w14:textId="1B59913D" w:rsidR="00F6046C" w:rsidRPr="00F6046C" w:rsidRDefault="00F6046C" w:rsidP="00CC5D22">
      <w:pPr>
        <w:pStyle w:val="Heading1"/>
        <w:rPr>
          <w:lang w:val="en-AU"/>
        </w:rPr>
      </w:pPr>
      <w:r w:rsidRPr="00F6046C">
        <w:rPr>
          <w:lang w:val="en-AU"/>
        </w:rPr>
        <w:lastRenderedPageBreak/>
        <w:t xml:space="preserve">Appointment of the </w:t>
      </w:r>
      <w:r>
        <w:rPr>
          <w:lang w:val="en-AU"/>
        </w:rPr>
        <w:t>I</w:t>
      </w:r>
      <w:r w:rsidRPr="00F6046C">
        <w:rPr>
          <w:lang w:val="en-AU"/>
        </w:rPr>
        <w:t xml:space="preserve">ndependent </w:t>
      </w:r>
      <w:r>
        <w:rPr>
          <w:lang w:val="en-AU"/>
        </w:rPr>
        <w:t>P</w:t>
      </w:r>
      <w:r w:rsidRPr="00F6046C">
        <w:rPr>
          <w:lang w:val="en-AU"/>
        </w:rPr>
        <w:t>erson </w:t>
      </w:r>
    </w:p>
    <w:p w14:paraId="72E3A2C6" w14:textId="4DB06810" w:rsidR="00F6046C" w:rsidRDefault="00F6046C" w:rsidP="00CC5D22">
      <w:pPr>
        <w:rPr>
          <w:lang w:val="en-AU"/>
        </w:rPr>
      </w:pPr>
      <w:r w:rsidRPr="27656CA5">
        <w:rPr>
          <w:lang w:val="en-AU"/>
        </w:rPr>
        <w:t xml:space="preserve">Once an Independent Person has been chosen, the APO must submit the proposed appointment to the Senior Practitioner for approval. </w:t>
      </w:r>
      <w:r w:rsidR="00DA2B97">
        <w:rPr>
          <w:lang w:val="en-AU"/>
        </w:rPr>
        <w:t xml:space="preserve">This can be done at the time an application </w:t>
      </w:r>
      <w:r w:rsidR="004A3698">
        <w:rPr>
          <w:lang w:val="en-AU"/>
        </w:rPr>
        <w:t xml:space="preserve">for authorisation to use restrictive practices is made. </w:t>
      </w:r>
      <w:r w:rsidRPr="27656CA5">
        <w:rPr>
          <w:lang w:val="en-AU"/>
        </w:rPr>
        <w:t>The Senior Practitioner may approve</w:t>
      </w:r>
      <w:r w:rsidR="00152F4F" w:rsidRPr="27656CA5">
        <w:rPr>
          <w:lang w:val="en-AU"/>
        </w:rPr>
        <w:t>, either fully or with conditions,</w:t>
      </w:r>
      <w:r w:rsidRPr="27656CA5">
        <w:rPr>
          <w:lang w:val="en-AU"/>
        </w:rPr>
        <w:t xml:space="preserve"> or refuse to approve the appointment.</w:t>
      </w:r>
      <w:r w:rsidR="00152F4F" w:rsidRPr="27656CA5">
        <w:rPr>
          <w:lang w:val="en-AU"/>
        </w:rPr>
        <w:t xml:space="preserve"> </w:t>
      </w:r>
      <w:r w:rsidR="00817871">
        <w:rPr>
          <w:lang w:val="en-AU"/>
        </w:rPr>
        <w:t>The Senior Practitioner</w:t>
      </w:r>
      <w:r w:rsidR="00152F4F" w:rsidRPr="27656CA5">
        <w:rPr>
          <w:lang w:val="en-AU"/>
        </w:rPr>
        <w:t xml:space="preserve"> </w:t>
      </w:r>
      <w:r w:rsidRPr="27656CA5">
        <w:rPr>
          <w:lang w:val="en-AU"/>
        </w:rPr>
        <w:t xml:space="preserve">will advise the person with disability and the APO </w:t>
      </w:r>
      <w:r w:rsidR="48913447" w:rsidRPr="27656CA5">
        <w:rPr>
          <w:lang w:val="en-AU"/>
        </w:rPr>
        <w:t>o</w:t>
      </w:r>
      <w:r w:rsidRPr="27656CA5">
        <w:rPr>
          <w:lang w:val="en-AU"/>
        </w:rPr>
        <w:t>f the nominated Independent Person</w:t>
      </w:r>
      <w:r w:rsidR="00152F4F" w:rsidRPr="27656CA5">
        <w:rPr>
          <w:lang w:val="en-AU"/>
        </w:rPr>
        <w:t xml:space="preserve"> of their decision</w:t>
      </w:r>
      <w:r w:rsidRPr="27656CA5">
        <w:rPr>
          <w:lang w:val="en-AU"/>
        </w:rPr>
        <w:t>.  </w:t>
      </w:r>
    </w:p>
    <w:p w14:paraId="22062712" w14:textId="3DB257F6" w:rsidR="00152F4F" w:rsidRPr="00B24752" w:rsidRDefault="00152F4F" w:rsidP="00CC5D22">
      <w:r>
        <w:t xml:space="preserve">If a person does not agree with the decision of the Senior Practitioner, they can ask for a review. In the first instance, reviews </w:t>
      </w:r>
      <w:r w:rsidR="00FE43FD">
        <w:t>will</w:t>
      </w:r>
      <w:r>
        <w:t xml:space="preserve"> be undertaken by the Office of the Senior Practitioner</w:t>
      </w:r>
      <w:r w:rsidR="0083479E">
        <w:t>. If the person is not satisfied with the outcome of the review, they can lodge an appeal with</w:t>
      </w:r>
      <w:r w:rsidR="0083479E" w:rsidRPr="008F49D7">
        <w:t xml:space="preserve"> the Tasmanian Civil and Administrative Tribunal (</w:t>
      </w:r>
      <w:r w:rsidR="0083479E">
        <w:t>TAS</w:t>
      </w:r>
      <w:r w:rsidR="0083479E" w:rsidRPr="008F49D7">
        <w:t>CAT)</w:t>
      </w:r>
      <w:r w:rsidR="0083479E">
        <w:t>.</w:t>
      </w:r>
    </w:p>
    <w:p w14:paraId="21E8847C" w14:textId="2A25D3A5" w:rsidR="00F6046C" w:rsidRPr="00F6046C" w:rsidRDefault="00F6046C" w:rsidP="00CC5D22">
      <w:pPr>
        <w:rPr>
          <w:lang w:val="en-AU"/>
        </w:rPr>
      </w:pPr>
      <w:r w:rsidRPr="27656CA5">
        <w:rPr>
          <w:lang w:val="en-AU"/>
        </w:rPr>
        <w:t>The Senior Practitioner may revoke or amend the approval of the appointment of an independent person if they consider that it is appropriate to do so. </w:t>
      </w:r>
    </w:p>
    <w:p w14:paraId="4BFD055B" w14:textId="4E2D46E6" w:rsidR="00F6046C" w:rsidRPr="00F6046C" w:rsidRDefault="00F6046C" w:rsidP="00CC5D22">
      <w:pPr>
        <w:pStyle w:val="Heading1"/>
        <w:rPr>
          <w:lang w:val="en-AU"/>
        </w:rPr>
      </w:pPr>
      <w:r w:rsidRPr="00F6046C">
        <w:rPr>
          <w:lang w:val="en-AU"/>
        </w:rPr>
        <w:t>More Information</w:t>
      </w:r>
    </w:p>
    <w:p w14:paraId="44C34103" w14:textId="1476CA26" w:rsidR="00F6046C" w:rsidRDefault="00F6046C" w:rsidP="00CC5D22">
      <w:r w:rsidRPr="00F6046C">
        <w:rPr>
          <w:lang w:val="en-AU"/>
        </w:rPr>
        <w:t xml:space="preserve">This Factsheet describes the role of an Independent Person using plain English. If you are interested in how the role is described in the Act please read Part 9 of the </w:t>
      </w:r>
      <w:hyperlink r:id="rId13" w:tgtFrame="_blank" w:history="1">
        <w:r w:rsidRPr="00F6046C">
          <w:rPr>
            <w:rStyle w:val="Hyperlink"/>
            <w:i/>
            <w:iCs/>
            <w:lang w:val="en-AU"/>
          </w:rPr>
          <w:t>Disability Rights, Inclusion and Safeguarding Act 2024.</w:t>
        </w:r>
      </w:hyperlink>
    </w:p>
    <w:p w14:paraId="0D7B3EFB" w14:textId="77777777" w:rsidR="00E11D2A" w:rsidRPr="00E11D2A" w:rsidRDefault="00E11D2A" w:rsidP="00E11D2A">
      <w:r w:rsidRPr="00E11D2A">
        <w:t xml:space="preserve">For more information the Office of the Senior Practitioner can be contacted on </w:t>
      </w:r>
      <w:hyperlink r:id="rId14" w:history="1">
        <w:r w:rsidRPr="00E11D2A">
          <w:rPr>
            <w:rStyle w:val="Hyperlink"/>
          </w:rPr>
          <w:t>seniorpractitioner@dpac.tas.gov.au</w:t>
        </w:r>
      </w:hyperlink>
      <w:r w:rsidRPr="00E11D2A">
        <w:t xml:space="preserve"> or 6166 9199.</w:t>
      </w:r>
    </w:p>
    <w:p w14:paraId="5E22F404" w14:textId="4FB5D362" w:rsidR="00663D8F" w:rsidRPr="00B24752" w:rsidRDefault="00663D8F" w:rsidP="00E11D2A"/>
    <w:sectPr w:rsidR="00663D8F" w:rsidRPr="00B24752" w:rsidSect="00CC5D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418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55CF" w14:textId="77777777" w:rsidR="007E16BE" w:rsidRDefault="007E16BE" w:rsidP="006517BE">
      <w:r>
        <w:separator/>
      </w:r>
    </w:p>
  </w:endnote>
  <w:endnote w:type="continuationSeparator" w:id="0">
    <w:p w14:paraId="1CF1673C" w14:textId="77777777" w:rsidR="007E16BE" w:rsidRDefault="007E16BE" w:rsidP="006517BE">
      <w:r>
        <w:continuationSeparator/>
      </w:r>
    </w:p>
  </w:endnote>
  <w:endnote w:type="continuationNotice" w:id="1">
    <w:p w14:paraId="7A54273D" w14:textId="77777777" w:rsidR="007E16BE" w:rsidRDefault="007E1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02BA" w14:textId="3DA3E2E5" w:rsidR="007B26AC" w:rsidRDefault="004C75BE" w:rsidP="006517BE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6433" behindDoc="0" locked="0" layoutInCell="1" allowOverlap="1" wp14:anchorId="53442E40" wp14:editId="4A9E8E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165019741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99731" w14:textId="18DA01EE" w:rsidR="004C75BE" w:rsidRPr="004C75BE" w:rsidRDefault="004C75BE" w:rsidP="004C7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C75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42E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664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699731" w14:textId="18DA01EE" w:rsidR="004C75BE" w:rsidRPr="004C75BE" w:rsidRDefault="004C75BE" w:rsidP="004C7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C75B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93640397"/>
      <w:docPartObj>
        <w:docPartGallery w:val="Page Numbers (Bottom of Page)"/>
        <w:docPartUnique/>
      </w:docPartObj>
    </w:sdtPr>
    <w:sdtContent>
      <w:p w14:paraId="51C802BA" w14:textId="3DA3E2E5" w:rsidR="007B26AC" w:rsidRDefault="007B26AC" w:rsidP="006517B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23DCEE" w14:textId="77777777" w:rsidR="007B26AC" w:rsidRDefault="007B26AC" w:rsidP="0065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76BF" w14:textId="1678BD7A" w:rsidR="005E34DD" w:rsidRPr="006517BE" w:rsidRDefault="00000000" w:rsidP="006517BE">
    <w:pPr>
      <w:pStyle w:val="Footerbody"/>
    </w:pPr>
    <w:sdt>
      <w:sdtPr>
        <w:rPr>
          <w:rStyle w:val="PageNumber"/>
        </w:rPr>
        <w:id w:val="1079181519"/>
        <w:docPartObj>
          <w:docPartGallery w:val="Page Numbers (Bottom of Page)"/>
          <w:docPartUnique/>
        </w:docPartObj>
      </w:sdtPr>
      <w:sdtContent>
        <w:r w:rsidR="00DA3FEF" w:rsidRPr="00CC5D22">
          <w:t xml:space="preserve">Page </w:t>
        </w:r>
        <w:r w:rsidR="00DA3FEF" w:rsidRPr="00CC5D22">
          <w:fldChar w:fldCharType="begin"/>
        </w:r>
        <w:r w:rsidR="00DA3FEF" w:rsidRPr="00CC5D22">
          <w:instrText xml:space="preserve"> PAGE  \* Arabic  \* MERGEFORMAT </w:instrText>
        </w:r>
        <w:r w:rsidR="00DA3FEF" w:rsidRPr="00CC5D22">
          <w:fldChar w:fldCharType="separate"/>
        </w:r>
        <w:r w:rsidR="00DA3FEF" w:rsidRPr="00CC5D22">
          <w:t>1</w:t>
        </w:r>
        <w:r w:rsidR="00DA3FEF" w:rsidRPr="00CC5D22">
          <w:fldChar w:fldCharType="end"/>
        </w:r>
        <w:r w:rsidR="00DA3FEF" w:rsidRPr="00CC5D22">
          <w:t xml:space="preserve"> of </w:t>
        </w:r>
        <w:fldSimple w:instr="NUMPAGES  \* Arabic  \* MERGEFORMAT">
          <w:r w:rsidR="00DA3FEF" w:rsidRPr="00CC5D22">
            <w:t>2</w:t>
          </w:r>
        </w:fldSimple>
        <w:r w:rsidR="005E34DD" w:rsidRPr="00CC5D22">
          <w:t xml:space="preserve"> | Office of The Senior Practitioner</w:t>
        </w:r>
        <w:r w:rsidR="005E34DD" w:rsidRPr="00CC5D22">
          <w:br/>
        </w:r>
        <w:r w:rsidR="00DA3FEF" w:rsidRPr="00CC5D22">
          <w:t>Independent Persons Fact Sheet</w:t>
        </w:r>
        <w:r w:rsidR="005E34DD" w:rsidRPr="00CC5D22">
          <w:t xml:space="preserve"> | </w:t>
        </w:r>
        <w:r w:rsidR="00A10B56">
          <w:t>June</w:t>
        </w:r>
        <w:r w:rsidR="00DA3FEF" w:rsidRPr="00CC5D22">
          <w:t xml:space="preserve"> 2025</w:t>
        </w:r>
        <w:r w:rsidR="004348B9" w:rsidRPr="00CC5D22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7040" w14:textId="440E0285" w:rsidR="00161D9E" w:rsidRPr="00CC5D22" w:rsidRDefault="00CC5D22" w:rsidP="00CC5D22">
    <w:pPr>
      <w:pStyle w:val="Footer"/>
    </w:pPr>
    <w:r>
      <w:rPr>
        <w:noProof/>
      </w:rPr>
      <w:drawing>
        <wp:anchor distT="0" distB="0" distL="114300" distR="114300" simplePos="0" relativeHeight="251661313" behindDoc="1" locked="0" layoutInCell="1" allowOverlap="1" wp14:anchorId="164D1883" wp14:editId="688376FD">
          <wp:simplePos x="0" y="0"/>
          <wp:positionH relativeFrom="margin">
            <wp:align>right</wp:align>
          </wp:positionH>
          <wp:positionV relativeFrom="paragraph">
            <wp:posOffset>-263525</wp:posOffset>
          </wp:positionV>
          <wp:extent cx="1079500" cy="426720"/>
          <wp:effectExtent l="0" t="0" r="6350" b="0"/>
          <wp:wrapNone/>
          <wp:docPr id="26743506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43506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Style w:val="PageNumber"/>
        </w:rPr>
        <w:id w:val="-1563858016"/>
        <w:docPartObj>
          <w:docPartGallery w:val="Page Numbers (Bottom of Page)"/>
          <w:docPartUnique/>
        </w:docPartObj>
      </w:sdtPr>
      <w:sdtContent>
        <w:r w:rsidR="6F1E584F" w:rsidRPr="00341DDB">
          <w:rPr>
            <w:rStyle w:val="FooterbodyChar"/>
          </w:rPr>
          <w:t>Office of The Senior Practitioner</w:t>
        </w:r>
        <w:r w:rsidR="6F1E584F">
          <w:rPr>
            <w:rStyle w:val="FooterbodyChar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E458" w14:textId="77777777" w:rsidR="007E16BE" w:rsidRDefault="007E16BE" w:rsidP="006517BE">
      <w:r>
        <w:separator/>
      </w:r>
    </w:p>
  </w:footnote>
  <w:footnote w:type="continuationSeparator" w:id="0">
    <w:p w14:paraId="6E5375CC" w14:textId="77777777" w:rsidR="007E16BE" w:rsidRDefault="007E16BE" w:rsidP="006517BE">
      <w:r>
        <w:continuationSeparator/>
      </w:r>
    </w:p>
  </w:footnote>
  <w:footnote w:type="continuationNotice" w:id="1">
    <w:p w14:paraId="7841A416" w14:textId="77777777" w:rsidR="007E16BE" w:rsidRDefault="007E1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4014" w14:textId="5597E9CA" w:rsidR="004C75BE" w:rsidRDefault="004C75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3FF0C8F2" wp14:editId="6710B7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8657764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59EC2" w14:textId="48A85F81" w:rsidR="004C75BE" w:rsidRPr="004C75BE" w:rsidRDefault="004C75BE" w:rsidP="004C7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C75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C8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633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E059EC2" w14:textId="48A85F81" w:rsidR="004C75BE" w:rsidRPr="004C75BE" w:rsidRDefault="004C75BE" w:rsidP="004C7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C75B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1E584F" w14:paraId="5D4C6B26" w14:textId="77777777" w:rsidTr="001D66D2">
      <w:trPr>
        <w:trHeight w:val="300"/>
      </w:trPr>
      <w:tc>
        <w:tcPr>
          <w:tcW w:w="3020" w:type="dxa"/>
        </w:tcPr>
        <w:p w14:paraId="11E72AC1" w14:textId="6A9A7F2E" w:rsidR="6F1E584F" w:rsidRDefault="6F1E584F" w:rsidP="00E239D9">
          <w:pPr>
            <w:pStyle w:val="Header"/>
            <w:ind w:left="-115"/>
          </w:pPr>
        </w:p>
      </w:tc>
      <w:tc>
        <w:tcPr>
          <w:tcW w:w="3020" w:type="dxa"/>
        </w:tcPr>
        <w:p w14:paraId="0F9AE8BB" w14:textId="3D567E76" w:rsidR="6F1E584F" w:rsidRDefault="6F1E584F" w:rsidP="001D66D2">
          <w:pPr>
            <w:pStyle w:val="Header"/>
            <w:jc w:val="center"/>
          </w:pPr>
        </w:p>
      </w:tc>
      <w:tc>
        <w:tcPr>
          <w:tcW w:w="3020" w:type="dxa"/>
        </w:tcPr>
        <w:p w14:paraId="7C5F1C4B" w14:textId="3FEF874F" w:rsidR="6F1E584F" w:rsidRDefault="6F1E584F" w:rsidP="001D66D2">
          <w:pPr>
            <w:pStyle w:val="Header"/>
            <w:ind w:right="-115"/>
            <w:jc w:val="right"/>
          </w:pPr>
        </w:p>
      </w:tc>
    </w:tr>
  </w:tbl>
  <w:p w14:paraId="3FAAAFB4" w14:textId="13254EEB" w:rsidR="6F1E584F" w:rsidRDefault="6F1E584F" w:rsidP="001D6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E223" w14:textId="3A3D38AD" w:rsidR="00686883" w:rsidRPr="00686883" w:rsidRDefault="00CC5D22" w:rsidP="006517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34827" wp14:editId="59B407C2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678420" cy="2065020"/>
          <wp:effectExtent l="0" t="0" r="0" b="0"/>
          <wp:wrapSquare wrapText="bothSides"/>
          <wp:docPr id="1890241681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384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206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1F3" w:rsidRPr="00E151F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A1A"/>
    <w:multiLevelType w:val="hybridMultilevel"/>
    <w:tmpl w:val="6AA49B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25E1D"/>
    <w:multiLevelType w:val="hybridMultilevel"/>
    <w:tmpl w:val="A0429C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54AB8"/>
    <w:multiLevelType w:val="multilevel"/>
    <w:tmpl w:val="7B4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430C4"/>
    <w:multiLevelType w:val="multilevel"/>
    <w:tmpl w:val="24E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10F4A"/>
    <w:multiLevelType w:val="multilevel"/>
    <w:tmpl w:val="7E8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8E22F1"/>
    <w:multiLevelType w:val="multilevel"/>
    <w:tmpl w:val="486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CF349A"/>
    <w:multiLevelType w:val="multilevel"/>
    <w:tmpl w:val="6056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20037D"/>
    <w:multiLevelType w:val="multilevel"/>
    <w:tmpl w:val="EDFE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3C2495"/>
    <w:multiLevelType w:val="multilevel"/>
    <w:tmpl w:val="5DCA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944E74"/>
    <w:multiLevelType w:val="hybridMultilevel"/>
    <w:tmpl w:val="F57EA2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473236"/>
    <w:multiLevelType w:val="multilevel"/>
    <w:tmpl w:val="051C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BC17D2"/>
    <w:multiLevelType w:val="multilevel"/>
    <w:tmpl w:val="2690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12AFE"/>
    <w:multiLevelType w:val="multilevel"/>
    <w:tmpl w:val="1F8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0D6B34"/>
    <w:multiLevelType w:val="multilevel"/>
    <w:tmpl w:val="15C6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5FDBD4"/>
    <w:multiLevelType w:val="hybridMultilevel"/>
    <w:tmpl w:val="4C4C558E"/>
    <w:lvl w:ilvl="0" w:tplc="BD366FE4">
      <w:start w:val="1"/>
      <w:numFmt w:val="decimal"/>
      <w:lvlText w:val="%1."/>
      <w:lvlJc w:val="left"/>
      <w:pPr>
        <w:ind w:left="720" w:hanging="360"/>
      </w:pPr>
    </w:lvl>
    <w:lvl w:ilvl="1" w:tplc="FC64482A">
      <w:start w:val="1"/>
      <w:numFmt w:val="lowerLetter"/>
      <w:lvlText w:val="%2."/>
      <w:lvlJc w:val="left"/>
      <w:pPr>
        <w:ind w:left="1440" w:hanging="360"/>
      </w:pPr>
    </w:lvl>
    <w:lvl w:ilvl="2" w:tplc="D23CD5D2">
      <w:start w:val="1"/>
      <w:numFmt w:val="lowerRoman"/>
      <w:lvlText w:val="%3."/>
      <w:lvlJc w:val="right"/>
      <w:pPr>
        <w:ind w:left="2160" w:hanging="180"/>
      </w:pPr>
    </w:lvl>
    <w:lvl w:ilvl="3" w:tplc="80BC0F6A">
      <w:start w:val="1"/>
      <w:numFmt w:val="decimal"/>
      <w:lvlText w:val="%4."/>
      <w:lvlJc w:val="left"/>
      <w:pPr>
        <w:ind w:left="2880" w:hanging="360"/>
      </w:pPr>
    </w:lvl>
    <w:lvl w:ilvl="4" w:tplc="CD9C7E7A">
      <w:start w:val="1"/>
      <w:numFmt w:val="lowerLetter"/>
      <w:lvlText w:val="%5."/>
      <w:lvlJc w:val="left"/>
      <w:pPr>
        <w:ind w:left="3600" w:hanging="360"/>
      </w:pPr>
    </w:lvl>
    <w:lvl w:ilvl="5" w:tplc="94224962">
      <w:start w:val="1"/>
      <w:numFmt w:val="lowerRoman"/>
      <w:lvlText w:val="%6."/>
      <w:lvlJc w:val="right"/>
      <w:pPr>
        <w:ind w:left="4320" w:hanging="180"/>
      </w:pPr>
    </w:lvl>
    <w:lvl w:ilvl="6" w:tplc="B16C2928">
      <w:start w:val="1"/>
      <w:numFmt w:val="decimal"/>
      <w:lvlText w:val="%7."/>
      <w:lvlJc w:val="left"/>
      <w:pPr>
        <w:ind w:left="5040" w:hanging="360"/>
      </w:pPr>
    </w:lvl>
    <w:lvl w:ilvl="7" w:tplc="5B3EED88">
      <w:start w:val="1"/>
      <w:numFmt w:val="lowerLetter"/>
      <w:lvlText w:val="%8."/>
      <w:lvlJc w:val="left"/>
      <w:pPr>
        <w:ind w:left="5760" w:hanging="360"/>
      </w:pPr>
    </w:lvl>
    <w:lvl w:ilvl="8" w:tplc="FAAACD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D1ED3"/>
    <w:multiLevelType w:val="hybridMultilevel"/>
    <w:tmpl w:val="5EEE57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E77258"/>
    <w:multiLevelType w:val="multilevel"/>
    <w:tmpl w:val="C22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83446E"/>
    <w:multiLevelType w:val="multilevel"/>
    <w:tmpl w:val="DCC8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2769B6"/>
    <w:multiLevelType w:val="hybridMultilevel"/>
    <w:tmpl w:val="29ECB43C"/>
    <w:lvl w:ilvl="0" w:tplc="E52A392C">
      <w:start w:val="1"/>
      <w:numFmt w:val="bullet"/>
      <w:pStyle w:val="L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24290"/>
    <w:multiLevelType w:val="multilevel"/>
    <w:tmpl w:val="BB1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954735"/>
    <w:multiLevelType w:val="hybridMultilevel"/>
    <w:tmpl w:val="117AD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253F9"/>
    <w:multiLevelType w:val="multilevel"/>
    <w:tmpl w:val="82C4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4476FE"/>
    <w:multiLevelType w:val="multilevel"/>
    <w:tmpl w:val="610E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A1B43"/>
    <w:multiLevelType w:val="multilevel"/>
    <w:tmpl w:val="42D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367BE3"/>
    <w:multiLevelType w:val="multilevel"/>
    <w:tmpl w:val="F0DA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1964BB"/>
    <w:multiLevelType w:val="multilevel"/>
    <w:tmpl w:val="42D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942053"/>
    <w:multiLevelType w:val="multilevel"/>
    <w:tmpl w:val="91F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9508FF"/>
    <w:multiLevelType w:val="hybridMultilevel"/>
    <w:tmpl w:val="9AC897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1056599">
    <w:abstractNumId w:val="14"/>
  </w:num>
  <w:num w:numId="2" w16cid:durableId="215357330">
    <w:abstractNumId w:val="10"/>
  </w:num>
  <w:num w:numId="3" w16cid:durableId="1719011013">
    <w:abstractNumId w:val="12"/>
  </w:num>
  <w:num w:numId="4" w16cid:durableId="243225936">
    <w:abstractNumId w:val="7"/>
  </w:num>
  <w:num w:numId="5" w16cid:durableId="1045639027">
    <w:abstractNumId w:val="8"/>
  </w:num>
  <w:num w:numId="6" w16cid:durableId="519204414">
    <w:abstractNumId w:val="2"/>
  </w:num>
  <w:num w:numId="7" w16cid:durableId="2117091726">
    <w:abstractNumId w:val="13"/>
  </w:num>
  <w:num w:numId="8" w16cid:durableId="1802771387">
    <w:abstractNumId w:val="22"/>
  </w:num>
  <w:num w:numId="9" w16cid:durableId="777332291">
    <w:abstractNumId w:val="11"/>
  </w:num>
  <w:num w:numId="10" w16cid:durableId="926884384">
    <w:abstractNumId w:val="3"/>
  </w:num>
  <w:num w:numId="11" w16cid:durableId="966011463">
    <w:abstractNumId w:val="25"/>
  </w:num>
  <w:num w:numId="12" w16cid:durableId="437221111">
    <w:abstractNumId w:val="6"/>
  </w:num>
  <w:num w:numId="13" w16cid:durableId="1413620992">
    <w:abstractNumId w:val="21"/>
  </w:num>
  <w:num w:numId="14" w16cid:durableId="1177304502">
    <w:abstractNumId w:val="4"/>
  </w:num>
  <w:num w:numId="15" w16cid:durableId="744183823">
    <w:abstractNumId w:val="23"/>
  </w:num>
  <w:num w:numId="16" w16cid:durableId="577717235">
    <w:abstractNumId w:val="16"/>
  </w:num>
  <w:num w:numId="17" w16cid:durableId="1889101483">
    <w:abstractNumId w:val="17"/>
  </w:num>
  <w:num w:numId="18" w16cid:durableId="562569317">
    <w:abstractNumId w:val="5"/>
  </w:num>
  <w:num w:numId="19" w16cid:durableId="904143125">
    <w:abstractNumId w:val="26"/>
  </w:num>
  <w:num w:numId="20" w16cid:durableId="1617366422">
    <w:abstractNumId w:val="19"/>
  </w:num>
  <w:num w:numId="21" w16cid:durableId="916745479">
    <w:abstractNumId w:val="24"/>
  </w:num>
  <w:num w:numId="22" w16cid:durableId="1203791115">
    <w:abstractNumId w:val="9"/>
  </w:num>
  <w:num w:numId="23" w16cid:durableId="637876943">
    <w:abstractNumId w:val="18"/>
  </w:num>
  <w:num w:numId="24" w16cid:durableId="641546457">
    <w:abstractNumId w:val="1"/>
  </w:num>
  <w:num w:numId="25" w16cid:durableId="2026399376">
    <w:abstractNumId w:val="20"/>
  </w:num>
  <w:num w:numId="26" w16cid:durableId="245725692">
    <w:abstractNumId w:val="0"/>
  </w:num>
  <w:num w:numId="27" w16cid:durableId="1709909670">
    <w:abstractNumId w:val="27"/>
  </w:num>
  <w:num w:numId="28" w16cid:durableId="1137919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9"/>
    <w:rsid w:val="00011742"/>
    <w:rsid w:val="00016D9B"/>
    <w:rsid w:val="00071DA7"/>
    <w:rsid w:val="00081667"/>
    <w:rsid w:val="0009306C"/>
    <w:rsid w:val="000A2248"/>
    <w:rsid w:val="000E14FD"/>
    <w:rsid w:val="000E2938"/>
    <w:rsid w:val="00117AEC"/>
    <w:rsid w:val="00120041"/>
    <w:rsid w:val="00126EE4"/>
    <w:rsid w:val="00132A9A"/>
    <w:rsid w:val="00152F4F"/>
    <w:rsid w:val="0015756A"/>
    <w:rsid w:val="00161D9E"/>
    <w:rsid w:val="001818C4"/>
    <w:rsid w:val="001A36E3"/>
    <w:rsid w:val="001B2A54"/>
    <w:rsid w:val="001B2F97"/>
    <w:rsid w:val="001C2F27"/>
    <w:rsid w:val="001C5918"/>
    <w:rsid w:val="001D66D2"/>
    <w:rsid w:val="002055C5"/>
    <w:rsid w:val="00207C10"/>
    <w:rsid w:val="002426C1"/>
    <w:rsid w:val="0024500F"/>
    <w:rsid w:val="00267172"/>
    <w:rsid w:val="00267874"/>
    <w:rsid w:val="00291B06"/>
    <w:rsid w:val="002E1742"/>
    <w:rsid w:val="002E732D"/>
    <w:rsid w:val="003068B2"/>
    <w:rsid w:val="00316A20"/>
    <w:rsid w:val="00316F1A"/>
    <w:rsid w:val="0034485A"/>
    <w:rsid w:val="00346860"/>
    <w:rsid w:val="00352121"/>
    <w:rsid w:val="0035793B"/>
    <w:rsid w:val="00362204"/>
    <w:rsid w:val="003736B0"/>
    <w:rsid w:val="003778BC"/>
    <w:rsid w:val="003A1372"/>
    <w:rsid w:val="003C3EDB"/>
    <w:rsid w:val="00410BE2"/>
    <w:rsid w:val="00431D32"/>
    <w:rsid w:val="004348B9"/>
    <w:rsid w:val="004435DE"/>
    <w:rsid w:val="00451344"/>
    <w:rsid w:val="00480338"/>
    <w:rsid w:val="0049028E"/>
    <w:rsid w:val="00495E1F"/>
    <w:rsid w:val="004A3698"/>
    <w:rsid w:val="004B70C9"/>
    <w:rsid w:val="004C0DFD"/>
    <w:rsid w:val="004C394A"/>
    <w:rsid w:val="004C75BE"/>
    <w:rsid w:val="004E5BE5"/>
    <w:rsid w:val="004F0EAE"/>
    <w:rsid w:val="004F76E7"/>
    <w:rsid w:val="0054273E"/>
    <w:rsid w:val="00545892"/>
    <w:rsid w:val="005B0655"/>
    <w:rsid w:val="005B67DC"/>
    <w:rsid w:val="005C21F3"/>
    <w:rsid w:val="005D75D3"/>
    <w:rsid w:val="005E07B3"/>
    <w:rsid w:val="005E34DD"/>
    <w:rsid w:val="00646D04"/>
    <w:rsid w:val="006517BE"/>
    <w:rsid w:val="006629B5"/>
    <w:rsid w:val="00663D8F"/>
    <w:rsid w:val="00665DE2"/>
    <w:rsid w:val="006675EA"/>
    <w:rsid w:val="00686883"/>
    <w:rsid w:val="006B24DB"/>
    <w:rsid w:val="006C4F2F"/>
    <w:rsid w:val="006D47AF"/>
    <w:rsid w:val="006D5442"/>
    <w:rsid w:val="006E543B"/>
    <w:rsid w:val="00714004"/>
    <w:rsid w:val="0074076D"/>
    <w:rsid w:val="0074400E"/>
    <w:rsid w:val="00747A49"/>
    <w:rsid w:val="00755809"/>
    <w:rsid w:val="00774BF6"/>
    <w:rsid w:val="007838C5"/>
    <w:rsid w:val="007862DB"/>
    <w:rsid w:val="00796445"/>
    <w:rsid w:val="007A08E0"/>
    <w:rsid w:val="007A30F0"/>
    <w:rsid w:val="007A4575"/>
    <w:rsid w:val="007B0243"/>
    <w:rsid w:val="007B26AC"/>
    <w:rsid w:val="007B94AD"/>
    <w:rsid w:val="007C7CCD"/>
    <w:rsid w:val="007E0F2E"/>
    <w:rsid w:val="007E16BE"/>
    <w:rsid w:val="00802F77"/>
    <w:rsid w:val="00817871"/>
    <w:rsid w:val="00825ACE"/>
    <w:rsid w:val="00832BF4"/>
    <w:rsid w:val="0083479E"/>
    <w:rsid w:val="00845D1C"/>
    <w:rsid w:val="0087291C"/>
    <w:rsid w:val="00881EAA"/>
    <w:rsid w:val="00894416"/>
    <w:rsid w:val="008A5E68"/>
    <w:rsid w:val="008B4A34"/>
    <w:rsid w:val="008C1099"/>
    <w:rsid w:val="008C6D39"/>
    <w:rsid w:val="008D6439"/>
    <w:rsid w:val="008F10C6"/>
    <w:rsid w:val="00912DDC"/>
    <w:rsid w:val="00914BC9"/>
    <w:rsid w:val="00925C95"/>
    <w:rsid w:val="0094586D"/>
    <w:rsid w:val="0095409A"/>
    <w:rsid w:val="00956AF3"/>
    <w:rsid w:val="00983446"/>
    <w:rsid w:val="009A12BA"/>
    <w:rsid w:val="009B60DC"/>
    <w:rsid w:val="009B6EF6"/>
    <w:rsid w:val="009C1E23"/>
    <w:rsid w:val="009C4DBC"/>
    <w:rsid w:val="009E3606"/>
    <w:rsid w:val="009F5EF3"/>
    <w:rsid w:val="00A0043B"/>
    <w:rsid w:val="00A10B56"/>
    <w:rsid w:val="00A311B2"/>
    <w:rsid w:val="00A43FC9"/>
    <w:rsid w:val="00A7630C"/>
    <w:rsid w:val="00AA7472"/>
    <w:rsid w:val="00AB30BF"/>
    <w:rsid w:val="00AB3453"/>
    <w:rsid w:val="00AB575C"/>
    <w:rsid w:val="00AC5B42"/>
    <w:rsid w:val="00AD5AC0"/>
    <w:rsid w:val="00AF0F1C"/>
    <w:rsid w:val="00AF4E3A"/>
    <w:rsid w:val="00AF7ED0"/>
    <w:rsid w:val="00B06340"/>
    <w:rsid w:val="00B2135C"/>
    <w:rsid w:val="00B24286"/>
    <w:rsid w:val="00B24752"/>
    <w:rsid w:val="00B6286E"/>
    <w:rsid w:val="00B917F7"/>
    <w:rsid w:val="00BB4770"/>
    <w:rsid w:val="00BB66DD"/>
    <w:rsid w:val="00BE15FA"/>
    <w:rsid w:val="00C00735"/>
    <w:rsid w:val="00C029BF"/>
    <w:rsid w:val="00C34F76"/>
    <w:rsid w:val="00C44334"/>
    <w:rsid w:val="00C541A0"/>
    <w:rsid w:val="00C54EB4"/>
    <w:rsid w:val="00C57382"/>
    <w:rsid w:val="00C859E2"/>
    <w:rsid w:val="00CC5D22"/>
    <w:rsid w:val="00CE22D9"/>
    <w:rsid w:val="00D023EA"/>
    <w:rsid w:val="00D1068F"/>
    <w:rsid w:val="00D243F3"/>
    <w:rsid w:val="00D41B62"/>
    <w:rsid w:val="00D56999"/>
    <w:rsid w:val="00D65BE8"/>
    <w:rsid w:val="00D7398F"/>
    <w:rsid w:val="00D73C0C"/>
    <w:rsid w:val="00DA2B97"/>
    <w:rsid w:val="00DA3FEF"/>
    <w:rsid w:val="00DA5FCA"/>
    <w:rsid w:val="00DA7BA9"/>
    <w:rsid w:val="00DC637E"/>
    <w:rsid w:val="00DD5B13"/>
    <w:rsid w:val="00DD7870"/>
    <w:rsid w:val="00E11D2A"/>
    <w:rsid w:val="00E11F5C"/>
    <w:rsid w:val="00E12DB5"/>
    <w:rsid w:val="00E149C3"/>
    <w:rsid w:val="00E151F3"/>
    <w:rsid w:val="00E239D9"/>
    <w:rsid w:val="00E37F7B"/>
    <w:rsid w:val="00E45292"/>
    <w:rsid w:val="00EC0B3C"/>
    <w:rsid w:val="00ED0E01"/>
    <w:rsid w:val="00EE3EDA"/>
    <w:rsid w:val="00EE685E"/>
    <w:rsid w:val="00EF30EF"/>
    <w:rsid w:val="00F0080B"/>
    <w:rsid w:val="00F152CB"/>
    <w:rsid w:val="00F377D8"/>
    <w:rsid w:val="00F6046C"/>
    <w:rsid w:val="00F66D72"/>
    <w:rsid w:val="00F86083"/>
    <w:rsid w:val="00F941CB"/>
    <w:rsid w:val="00FA0303"/>
    <w:rsid w:val="00FC3B23"/>
    <w:rsid w:val="00FE319F"/>
    <w:rsid w:val="00FE43FD"/>
    <w:rsid w:val="00FE5108"/>
    <w:rsid w:val="00FE67C8"/>
    <w:rsid w:val="05377552"/>
    <w:rsid w:val="068BCA3C"/>
    <w:rsid w:val="09CE76A4"/>
    <w:rsid w:val="0CD818D1"/>
    <w:rsid w:val="0D6EE076"/>
    <w:rsid w:val="136C9C99"/>
    <w:rsid w:val="13977FE9"/>
    <w:rsid w:val="15202BAB"/>
    <w:rsid w:val="1B867C09"/>
    <w:rsid w:val="1C6C442E"/>
    <w:rsid w:val="20DFA2C7"/>
    <w:rsid w:val="239D3F19"/>
    <w:rsid w:val="251064C1"/>
    <w:rsid w:val="27656CA5"/>
    <w:rsid w:val="2D13D0B9"/>
    <w:rsid w:val="2DD5D5EB"/>
    <w:rsid w:val="30420CAA"/>
    <w:rsid w:val="30A98BF7"/>
    <w:rsid w:val="33F90ABB"/>
    <w:rsid w:val="3500511E"/>
    <w:rsid w:val="36786628"/>
    <w:rsid w:val="371A3369"/>
    <w:rsid w:val="37F74CD0"/>
    <w:rsid w:val="3C32D222"/>
    <w:rsid w:val="475D6DF5"/>
    <w:rsid w:val="48913447"/>
    <w:rsid w:val="492703B9"/>
    <w:rsid w:val="49CC84F5"/>
    <w:rsid w:val="4ADE61C5"/>
    <w:rsid w:val="4D7D6B88"/>
    <w:rsid w:val="4E228527"/>
    <w:rsid w:val="507275AB"/>
    <w:rsid w:val="576DF1AF"/>
    <w:rsid w:val="5A6E5AB5"/>
    <w:rsid w:val="62BD1066"/>
    <w:rsid w:val="65AB4068"/>
    <w:rsid w:val="6B100410"/>
    <w:rsid w:val="6D627B68"/>
    <w:rsid w:val="6DAEB84C"/>
    <w:rsid w:val="6F1E584F"/>
    <w:rsid w:val="6F44275C"/>
    <w:rsid w:val="7173107D"/>
    <w:rsid w:val="7362593F"/>
    <w:rsid w:val="7999B875"/>
    <w:rsid w:val="7A0B321A"/>
    <w:rsid w:val="7E7DFD07"/>
    <w:rsid w:val="7FD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0E59"/>
  <w15:chartTrackingRefBased/>
  <w15:docId w15:val="{0DFB95BD-56ED-4C56-B113-47B143E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22"/>
    <w:pPr>
      <w:tabs>
        <w:tab w:val="left" w:pos="255"/>
      </w:tabs>
      <w:suppressAutoHyphens/>
      <w:autoSpaceDE w:val="0"/>
      <w:autoSpaceDN w:val="0"/>
      <w:adjustRightInd w:val="0"/>
      <w:spacing w:after="120" w:line="312" w:lineRule="auto"/>
      <w:textAlignment w:val="center"/>
    </w:pPr>
    <w:rPr>
      <w:rFonts w:ascii="Arial" w:hAnsi="Arial" w:cs="Arial"/>
      <w:color w:val="000000"/>
      <w:kern w:val="0"/>
      <w:lang w:val="en-GB"/>
    </w:rPr>
  </w:style>
  <w:style w:type="paragraph" w:styleId="Heading1">
    <w:name w:val="heading 1"/>
    <w:basedOn w:val="H1-Large"/>
    <w:next w:val="Normal"/>
    <w:link w:val="Heading1Char"/>
    <w:uiPriority w:val="9"/>
    <w:qFormat/>
    <w:rsid w:val="00CC5D22"/>
    <w:pPr>
      <w:spacing w:after="120" w:line="240" w:lineRule="auto"/>
      <w:outlineLvl w:val="0"/>
    </w:pPr>
    <w:rPr>
      <w:color w:val="0E7482"/>
      <w:sz w:val="48"/>
    </w:r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6517BE"/>
    <w:pPr>
      <w:outlineLvl w:val="1"/>
    </w:pPr>
  </w:style>
  <w:style w:type="paragraph" w:styleId="Heading3">
    <w:name w:val="heading 3"/>
    <w:basedOn w:val="H3"/>
    <w:next w:val="Normal"/>
    <w:link w:val="Heading3Char"/>
    <w:uiPriority w:val="9"/>
    <w:unhideWhenUsed/>
    <w:qFormat/>
    <w:rsid w:val="006517BE"/>
    <w:pPr>
      <w:outlineLvl w:val="2"/>
    </w:pPr>
  </w:style>
  <w:style w:type="paragraph" w:styleId="Heading4">
    <w:name w:val="heading 4"/>
    <w:basedOn w:val="H4"/>
    <w:next w:val="Normal"/>
    <w:link w:val="Heading4Char"/>
    <w:uiPriority w:val="9"/>
    <w:unhideWhenUsed/>
    <w:qFormat/>
    <w:rsid w:val="006517BE"/>
    <w:pPr>
      <w:outlineLvl w:val="3"/>
    </w:pPr>
  </w:style>
  <w:style w:type="paragraph" w:styleId="Heading5">
    <w:name w:val="heading 5"/>
    <w:basedOn w:val="H5"/>
    <w:next w:val="Normal"/>
    <w:link w:val="Heading5Char"/>
    <w:uiPriority w:val="9"/>
    <w:unhideWhenUsed/>
    <w:qFormat/>
    <w:rsid w:val="006517B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7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D22"/>
    <w:rPr>
      <w:rFonts w:ascii="Arial" w:hAnsi="Arial" w:cs="Arial"/>
      <w:b/>
      <w:bCs/>
      <w:color w:val="0E7482"/>
      <w:kern w:val="0"/>
      <w:sz w:val="48"/>
      <w:szCs w:val="7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517BE"/>
    <w:rPr>
      <w:rFonts w:ascii="Arial" w:hAnsi="Arial" w:cs="Arial"/>
      <w:b/>
      <w:bCs/>
      <w:color w:val="0E7482"/>
      <w:kern w:val="0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17BE"/>
    <w:rPr>
      <w:rFonts w:ascii="Arial" w:hAnsi="Arial" w:cs="Arial"/>
      <w:b/>
      <w:bCs/>
      <w:color w:val="0E7482"/>
      <w:kern w:val="0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517BE"/>
    <w:rPr>
      <w:rFonts w:ascii="Arial" w:hAnsi="Arial" w:cs="Arial"/>
      <w:b/>
      <w:bCs/>
      <w:color w:val="0E7482"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517BE"/>
    <w:rPr>
      <w:rFonts w:ascii="Arial" w:hAnsi="Arial" w:cs="Arial"/>
      <w:b/>
      <w:bCs/>
      <w:color w:val="0E7482"/>
      <w:kern w:val="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C5D22"/>
    <w:pPr>
      <w:spacing w:before="120" w:after="240" w:line="240" w:lineRule="auto"/>
      <w:contextualSpacing/>
    </w:pPr>
    <w:rPr>
      <w:rFonts w:eastAsiaTheme="majorEastAsia" w:cstheme="majorBidi"/>
      <w:b/>
      <w:color w:val="36335C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D22"/>
    <w:rPr>
      <w:rFonts w:ascii="Arial" w:eastAsiaTheme="majorEastAsia" w:hAnsi="Arial" w:cstheme="majorBidi"/>
      <w:b/>
      <w:color w:val="36335C"/>
      <w:spacing w:val="-10"/>
      <w:kern w:val="28"/>
      <w:sz w:val="52"/>
      <w:szCs w:val="56"/>
      <w:lang w:val="en-GB"/>
    </w:rPr>
  </w:style>
  <w:style w:type="paragraph" w:styleId="Subtitle">
    <w:name w:val="Subtitle"/>
    <w:basedOn w:val="IntroductionParagraph"/>
    <w:next w:val="Normal"/>
    <w:link w:val="SubtitleChar"/>
    <w:uiPriority w:val="11"/>
    <w:qFormat/>
    <w:rsid w:val="006517BE"/>
  </w:style>
  <w:style w:type="character" w:customStyle="1" w:styleId="SubtitleChar">
    <w:name w:val="Subtitle Char"/>
    <w:basedOn w:val="DefaultParagraphFont"/>
    <w:link w:val="Subtitle"/>
    <w:uiPriority w:val="11"/>
    <w:rsid w:val="006517BE"/>
    <w:rPr>
      <w:rFonts w:ascii="Arial" w:hAnsi="Arial" w:cs="Arial"/>
      <w:bCs/>
      <w:color w:val="0E7482"/>
      <w:kern w:val="0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47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47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4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747A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49"/>
  </w:style>
  <w:style w:type="paragraph" w:styleId="Footer">
    <w:name w:val="footer"/>
    <w:basedOn w:val="Normal"/>
    <w:link w:val="FooterChar"/>
    <w:uiPriority w:val="99"/>
    <w:unhideWhenUsed/>
    <w:rsid w:val="0074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49"/>
  </w:style>
  <w:style w:type="paragraph" w:customStyle="1" w:styleId="H1-Large">
    <w:name w:val="H1 - Large"/>
    <w:basedOn w:val="Normal"/>
    <w:uiPriority w:val="99"/>
    <w:rsid w:val="00747A49"/>
    <w:pPr>
      <w:spacing w:after="227"/>
    </w:pPr>
    <w:rPr>
      <w:b/>
      <w:bCs/>
      <w:color w:val="36335C"/>
      <w:sz w:val="70"/>
      <w:szCs w:val="70"/>
    </w:rPr>
  </w:style>
  <w:style w:type="paragraph" w:customStyle="1" w:styleId="H2">
    <w:name w:val="H2"/>
    <w:basedOn w:val="Normal"/>
    <w:uiPriority w:val="99"/>
    <w:rsid w:val="00747A49"/>
    <w:pPr>
      <w:spacing w:after="170"/>
    </w:pPr>
    <w:rPr>
      <w:b/>
      <w:bCs/>
      <w:color w:val="0E7482"/>
      <w:sz w:val="36"/>
      <w:szCs w:val="36"/>
    </w:rPr>
  </w:style>
  <w:style w:type="paragraph" w:customStyle="1" w:styleId="H3">
    <w:name w:val="H3"/>
    <w:basedOn w:val="H2"/>
    <w:uiPriority w:val="99"/>
    <w:rsid w:val="00747A49"/>
    <w:rPr>
      <w:sz w:val="32"/>
      <w:szCs w:val="32"/>
    </w:rPr>
  </w:style>
  <w:style w:type="paragraph" w:customStyle="1" w:styleId="H4">
    <w:name w:val="H4"/>
    <w:basedOn w:val="H3"/>
    <w:uiPriority w:val="99"/>
    <w:rsid w:val="00747A49"/>
    <w:rPr>
      <w:sz w:val="28"/>
      <w:szCs w:val="28"/>
    </w:rPr>
  </w:style>
  <w:style w:type="paragraph" w:customStyle="1" w:styleId="IntroductionParagraph">
    <w:name w:val="Introduction Paragraph"/>
    <w:basedOn w:val="H4"/>
    <w:uiPriority w:val="99"/>
    <w:rsid w:val="007B26AC"/>
    <w:pPr>
      <w:spacing w:after="340" w:line="320" w:lineRule="atLeast"/>
    </w:pPr>
    <w:rPr>
      <w:b w:val="0"/>
      <w:sz w:val="24"/>
      <w:szCs w:val="24"/>
    </w:rPr>
  </w:style>
  <w:style w:type="paragraph" w:customStyle="1" w:styleId="Paragraph-Whenheadingfollows">
    <w:name w:val="Paragraph - When heading follows"/>
    <w:basedOn w:val="Normal"/>
    <w:uiPriority w:val="99"/>
    <w:rsid w:val="00747A49"/>
    <w:rPr>
      <w:sz w:val="22"/>
      <w:szCs w:val="22"/>
    </w:rPr>
  </w:style>
  <w:style w:type="paragraph" w:customStyle="1" w:styleId="H5">
    <w:name w:val="H5"/>
    <w:basedOn w:val="H4"/>
    <w:uiPriority w:val="99"/>
    <w:rsid w:val="00747A49"/>
    <w:pPr>
      <w:spacing w:after="227"/>
    </w:pPr>
    <w:rPr>
      <w:sz w:val="24"/>
      <w:szCs w:val="24"/>
    </w:rPr>
  </w:style>
  <w:style w:type="paragraph" w:customStyle="1" w:styleId="H6">
    <w:name w:val="H6"/>
    <w:basedOn w:val="H5"/>
    <w:uiPriority w:val="99"/>
    <w:rsid w:val="00747A49"/>
    <w:rPr>
      <w:sz w:val="22"/>
      <w:szCs w:val="22"/>
    </w:rPr>
  </w:style>
  <w:style w:type="character" w:customStyle="1" w:styleId="lightitalicbasestyles">
    <w:name w:val="light italic (base styles)"/>
    <w:uiPriority w:val="99"/>
    <w:rsid w:val="00747A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47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A4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B26AC"/>
  </w:style>
  <w:style w:type="paragraph" w:customStyle="1" w:styleId="Footerbody">
    <w:name w:val="Footer body"/>
    <w:basedOn w:val="Footer"/>
    <w:link w:val="FooterbodyChar"/>
    <w:qFormat/>
    <w:rsid w:val="006517BE"/>
    <w:rPr>
      <w:sz w:val="18"/>
      <w:szCs w:val="18"/>
    </w:rPr>
  </w:style>
  <w:style w:type="character" w:customStyle="1" w:styleId="FooterbodyChar">
    <w:name w:val="Footer body Char"/>
    <w:basedOn w:val="FooterChar"/>
    <w:link w:val="Footerbody"/>
    <w:rsid w:val="006517BE"/>
    <w:rPr>
      <w:rFonts w:ascii="Arial" w:hAnsi="Arial" w:cs="Arial"/>
      <w:color w:val="000000"/>
      <w:kern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6046C"/>
    <w:rPr>
      <w:rFonts w:ascii="Arial" w:hAnsi="Arial" w:cs="Arial"/>
      <w:color w:val="000000"/>
      <w:kern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E4"/>
    <w:rPr>
      <w:rFonts w:ascii="Arial" w:hAnsi="Arial" w:cs="Arial"/>
      <w:color w:val="000000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E4"/>
    <w:rPr>
      <w:rFonts w:ascii="Arial" w:hAnsi="Arial" w:cs="Arial"/>
      <w:b/>
      <w:bCs/>
      <w:color w:val="000000"/>
      <w:kern w:val="0"/>
      <w:sz w:val="20"/>
      <w:szCs w:val="20"/>
      <w:lang w:val="en-GB"/>
    </w:rPr>
  </w:style>
  <w:style w:type="paragraph" w:customStyle="1" w:styleId="L1Bullet">
    <w:name w:val="L1 Bullet"/>
    <w:basedOn w:val="ListParagraph"/>
    <w:qFormat/>
    <w:rsid w:val="00CC5D22"/>
    <w:pPr>
      <w:numPr>
        <w:numId w:val="23"/>
      </w:numPr>
      <w:tabs>
        <w:tab w:val="clear" w:pos="255"/>
      </w:tabs>
      <w:ind w:left="568" w:hanging="284"/>
    </w:pPr>
    <w:rPr>
      <w:lang w:val="en-AU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tas.gov.au/view/whole/html/asmade/act-2024-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dpac.tas.gov.au/divisions/cpp/community-and-disability-services/disability-inclusion-and-safeguarding-act-202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tas.gov.au/view/whole/html/asmade/act-2024-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niorpractitioner@dpac.tas.gov.au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60bf1eb1979a2e87218753c16f251c8d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e2b2e0b7bf71b2d49249570890cf95f8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0BB6-C14F-4003-A996-707C7B914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9AF35-D13B-4EC8-AE77-59BDF3CEC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85A04-3FEF-49C1-9204-B84CC974632C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customXml/itemProps4.xml><?xml version="1.0" encoding="utf-8"?>
<ds:datastoreItem xmlns:ds="http://schemas.openxmlformats.org/officeDocument/2006/customXml" ds:itemID="{FEFFB702-CF66-4912-B4BF-07069B5C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5237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 Beek, Haylee</cp:lastModifiedBy>
  <cp:revision>3</cp:revision>
  <cp:lastPrinted>2024-05-01T23:10:00Z</cp:lastPrinted>
  <dcterms:created xsi:type="dcterms:W3CDTF">2025-10-09T03:16:00Z</dcterms:created>
  <dcterms:modified xsi:type="dcterms:W3CDTF">2025-10-09T03:17:00Z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64e1a3f7,6f357d68,27d0f18d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b6a36be,625c03a4,a810473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2025-10-09T03:16:37Z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ed7f3ac4-97b2-4e1e-9e66-7e1f2661fa1f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