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FDCC" w14:textId="2F875E9A" w:rsidR="003C79F5" w:rsidRDefault="001D3263" w:rsidP="001D3263">
      <w:pPr>
        <w:pStyle w:val="Title"/>
        <w:spacing w:before="0" w:after="600"/>
      </w:pPr>
      <w:bookmarkStart w:id="0" w:name="_Hlk213317455"/>
      <w:bookmarkEnd w:id="0"/>
      <w:r>
        <w:t>Have your say on the Trauma Capability Framework</w:t>
      </w:r>
    </w:p>
    <w:p w14:paraId="589D916A" w14:textId="77777777" w:rsidR="001D3263" w:rsidRDefault="001D3263" w:rsidP="001D3263">
      <w:r>
        <w:t>All individuals and organisations across Tasmania are invited to provide feedback on the Trauma Capability Framework and its companion resources.</w:t>
      </w:r>
    </w:p>
    <w:p w14:paraId="2FE062C1" w14:textId="7B4E2FF2" w:rsidR="001D3263" w:rsidRDefault="001D3263" w:rsidP="001D3263">
      <w:r>
        <w:t xml:space="preserve">Before completing this survey, please review the consultation documents available on the </w:t>
      </w:r>
      <w:hyperlink r:id="rId8" w:history="1">
        <w:r w:rsidRPr="00BE343E">
          <w:rPr>
            <w:rStyle w:val="Hyperlink"/>
          </w:rPr>
          <w:t>Department of Premier and Cabinet website</w:t>
        </w:r>
      </w:hyperlink>
      <w:r>
        <w:t>.</w:t>
      </w:r>
    </w:p>
    <w:p w14:paraId="4E395862" w14:textId="6425529A" w:rsidR="001D3263" w:rsidRDefault="001D3263" w:rsidP="001D3263">
      <w:r>
        <w:t xml:space="preserve">If you need support completing this survey or would like to submit your feedback in another format, please contact us at </w:t>
      </w:r>
      <w:hyperlink r:id="rId9" w:history="1">
        <w:r w:rsidR="00DA19AC" w:rsidRPr="0048461D">
          <w:rPr>
            <w:rStyle w:val="Hyperlink"/>
          </w:rPr>
          <w:t>ssmo@dpac.tas.gov.au</w:t>
        </w:r>
      </w:hyperlink>
      <w:r>
        <w:t>.</w:t>
      </w:r>
    </w:p>
    <w:p w14:paraId="4060E3BB" w14:textId="46C62CC3" w:rsidR="00BE343E" w:rsidRDefault="00BE343E" w:rsidP="001D3263">
      <w:r>
        <w:t xml:space="preserve">Please note that submissions will be handled in accordance with </w:t>
      </w:r>
      <w:r w:rsidRPr="00BE343E">
        <w:t xml:space="preserve">the </w:t>
      </w:r>
      <w:hyperlink r:id="rId10" w:history="1">
        <w:r w:rsidRPr="002427FB">
          <w:rPr>
            <w:rStyle w:val="Hyperlink"/>
          </w:rPr>
          <w:t>Tasmanian Government Public Submissions Policy</w:t>
        </w:r>
      </w:hyperlink>
      <w:r w:rsidRPr="00BE343E">
        <w:t>.</w:t>
      </w:r>
    </w:p>
    <w:p w14:paraId="33FD6643" w14:textId="3BAB9431" w:rsidR="001D3263" w:rsidRDefault="001D3263" w:rsidP="001D3263">
      <w:r>
        <w:t xml:space="preserve">This consultation will close on </w:t>
      </w:r>
      <w:r w:rsidR="00F40F60">
        <w:t>Tuesday, 23</w:t>
      </w:r>
      <w:r>
        <w:t xml:space="preserve"> December 2025.</w:t>
      </w:r>
    </w:p>
    <w:p w14:paraId="6D7C142E" w14:textId="77777777" w:rsidR="001D3263" w:rsidRDefault="001D3263" w:rsidP="001D3263">
      <w:pPr>
        <w:pStyle w:val="Heading1"/>
      </w:pPr>
      <w:r w:rsidRPr="001D3263">
        <w:t>Consultation survey</w:t>
      </w:r>
    </w:p>
    <w:p w14:paraId="51594D73" w14:textId="2B7141A4" w:rsidR="00F40F60" w:rsidRPr="00EB30ED" w:rsidRDefault="00F40F60" w:rsidP="00EB30ED">
      <w:pPr>
        <w:pStyle w:val="Heading2"/>
      </w:pPr>
      <w:r w:rsidRPr="00DA19AC">
        <w:t>Your details</w:t>
      </w:r>
    </w:p>
    <w:p w14:paraId="4C1F2C22" w14:textId="77777777" w:rsidR="001D3263" w:rsidRDefault="001D3263" w:rsidP="00EB30ED">
      <w:pPr>
        <w:pStyle w:val="Heading3"/>
      </w:pPr>
      <w:r w:rsidRPr="001D3263">
        <w:t>Name</w:t>
      </w:r>
    </w:p>
    <w:sdt>
      <w:sdtPr>
        <w:id w:val="-2075348616"/>
        <w:placeholder>
          <w:docPart w:val="DefaultPlaceholder_-1854013440"/>
        </w:placeholder>
        <w:showingPlcHdr/>
        <w:text/>
      </w:sdtPr>
      <w:sdtContent>
        <w:p w14:paraId="38F913E5" w14:textId="5163EBAC" w:rsidR="00886C69" w:rsidRDefault="00886C69" w:rsidP="00886C69">
          <w:r w:rsidRPr="0048461D">
            <w:rPr>
              <w:rStyle w:val="PlaceholderText"/>
            </w:rPr>
            <w:t>Click or tap here to enter text.</w:t>
          </w:r>
        </w:p>
      </w:sdtContent>
    </w:sdt>
    <w:p w14:paraId="45FC24AC" w14:textId="119C63CB" w:rsidR="001D3263" w:rsidRDefault="001D3263" w:rsidP="00886C69">
      <w:pPr>
        <w:pStyle w:val="Heading3"/>
        <w:rPr>
          <w:b/>
          <w:bCs w:val="0"/>
        </w:rPr>
      </w:pPr>
      <w:r w:rsidRPr="001D3263">
        <w:t>Email</w:t>
      </w:r>
    </w:p>
    <w:sdt>
      <w:sdtPr>
        <w:id w:val="241387711"/>
        <w:placeholder>
          <w:docPart w:val="DefaultPlaceholder_-1854013440"/>
        </w:placeholder>
        <w:showingPlcHdr/>
        <w:text/>
      </w:sdtPr>
      <w:sdtContent>
        <w:p w14:paraId="07B00992" w14:textId="14B5F8C9" w:rsidR="00886C69" w:rsidRPr="00886C69" w:rsidRDefault="00886C69" w:rsidP="00886C69">
          <w:r w:rsidRPr="0048461D">
            <w:rPr>
              <w:rStyle w:val="PlaceholderText"/>
            </w:rPr>
            <w:t>Click or tap here to enter text.</w:t>
          </w:r>
        </w:p>
      </w:sdtContent>
    </w:sdt>
    <w:p w14:paraId="7517A902" w14:textId="77777777" w:rsidR="001D3263" w:rsidRDefault="001D3263" w:rsidP="00EB30ED">
      <w:pPr>
        <w:pStyle w:val="Heading3"/>
      </w:pPr>
      <w:r w:rsidRPr="001D3263">
        <w:t>Position (if applicable)</w:t>
      </w:r>
    </w:p>
    <w:sdt>
      <w:sdtPr>
        <w:id w:val="1477803196"/>
        <w:placeholder>
          <w:docPart w:val="DefaultPlaceholder_-1854013440"/>
        </w:placeholder>
        <w:showingPlcHdr/>
        <w:text/>
      </w:sdtPr>
      <w:sdtContent>
        <w:p w14:paraId="35EF17E4" w14:textId="4DF7B3BE" w:rsidR="00886C69" w:rsidRPr="00886C69" w:rsidRDefault="00886C69" w:rsidP="00886C69">
          <w:r w:rsidRPr="0048461D">
            <w:rPr>
              <w:rStyle w:val="PlaceholderText"/>
            </w:rPr>
            <w:t>Click or tap here to enter text.</w:t>
          </w:r>
        </w:p>
      </w:sdtContent>
    </w:sdt>
    <w:p w14:paraId="62F6F3A0" w14:textId="77777777" w:rsidR="001D3263" w:rsidRDefault="001D3263" w:rsidP="00EB30ED">
      <w:pPr>
        <w:pStyle w:val="Heading3"/>
      </w:pPr>
      <w:r w:rsidRPr="001D3263">
        <w:t xml:space="preserve">Organisation (if </w:t>
      </w:r>
      <w:r w:rsidRPr="00EB30ED">
        <w:t>applicable</w:t>
      </w:r>
      <w:r w:rsidRPr="001D3263">
        <w:t>)</w:t>
      </w:r>
    </w:p>
    <w:sdt>
      <w:sdtPr>
        <w:id w:val="-852650720"/>
        <w:placeholder>
          <w:docPart w:val="DefaultPlaceholder_-1854013440"/>
        </w:placeholder>
        <w:showingPlcHdr/>
        <w:text/>
      </w:sdtPr>
      <w:sdtContent>
        <w:p w14:paraId="7C91AAD1" w14:textId="26A94FFF" w:rsidR="00886C69" w:rsidRPr="00886C69" w:rsidRDefault="00886C69" w:rsidP="00886C69">
          <w:r w:rsidRPr="0048461D">
            <w:rPr>
              <w:rStyle w:val="PlaceholderText"/>
            </w:rPr>
            <w:t>Click or tap here to enter text.</w:t>
          </w:r>
        </w:p>
      </w:sdtContent>
    </w:sdt>
    <w:p w14:paraId="43834CA2" w14:textId="77777777" w:rsidR="001D3263" w:rsidRPr="001D3263" w:rsidRDefault="001D3263" w:rsidP="001D3263">
      <w:pPr>
        <w:rPr>
          <w:b/>
          <w:bCs/>
        </w:rPr>
      </w:pPr>
      <w:r w:rsidRPr="001D3263">
        <w:rPr>
          <w:b/>
          <w:bCs/>
        </w:rPr>
        <w:br w:type="page"/>
      </w:r>
    </w:p>
    <w:p w14:paraId="644164D5" w14:textId="2D2E5B17" w:rsidR="00F40F60" w:rsidRPr="00DA19AC" w:rsidRDefault="00F40F60" w:rsidP="00EB30ED">
      <w:pPr>
        <w:pStyle w:val="Heading2"/>
      </w:pPr>
      <w:r w:rsidRPr="00DA19AC">
        <w:lastRenderedPageBreak/>
        <w:t>Consultation questions</w:t>
      </w:r>
    </w:p>
    <w:p w14:paraId="1F1FB32D" w14:textId="3776D11F" w:rsidR="001D3263" w:rsidRPr="001D3263" w:rsidRDefault="001D3263" w:rsidP="00EB30ED">
      <w:pPr>
        <w:pStyle w:val="Heading3"/>
      </w:pPr>
      <w:r w:rsidRPr="001D3263">
        <w:t xml:space="preserve">Trauma Capability </w:t>
      </w:r>
      <w:r w:rsidRPr="00EB30ED">
        <w:t>Framework</w:t>
      </w:r>
    </w:p>
    <w:p w14:paraId="1E299466"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60"/>
        <w:ind w:left="198" w:right="198"/>
        <w:rPr>
          <w:b/>
          <w:bCs/>
          <w:sz w:val="22"/>
          <w:szCs w:val="20"/>
        </w:rPr>
      </w:pPr>
      <w:r w:rsidRPr="001D3263">
        <w:rPr>
          <w:b/>
          <w:bCs/>
          <w:sz w:val="22"/>
          <w:szCs w:val="20"/>
        </w:rPr>
        <w:t>What we want to know</w:t>
      </w:r>
    </w:p>
    <w:p w14:paraId="3C2ED8BC"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180"/>
        <w:ind w:left="198" w:right="198"/>
        <w:rPr>
          <w:sz w:val="22"/>
          <w:szCs w:val="20"/>
        </w:rPr>
      </w:pPr>
      <w:r w:rsidRPr="001D3263">
        <w:rPr>
          <w:sz w:val="22"/>
          <w:szCs w:val="20"/>
        </w:rPr>
        <w:t>Do the core principles, goals, actions and ways of working reflect the needs of people with lived experience of trauma? Are safety, trustworthiness, choice, empowerment, collaboration and intersectionality clearly defined and actionable? Does the framework provide enough clarity and guidance on what trauma-informed practice looks like?</w:t>
      </w:r>
    </w:p>
    <w:sdt>
      <w:sdtPr>
        <w:id w:val="-233783044"/>
        <w:placeholder>
          <w:docPart w:val="DefaultPlaceholder_-1854013440"/>
        </w:placeholder>
        <w:showingPlcHdr/>
        <w:text/>
      </w:sdtPr>
      <w:sdtContent>
        <w:p w14:paraId="11507E14" w14:textId="73A2561C" w:rsidR="00886C69" w:rsidRDefault="00886C69" w:rsidP="00886C69">
          <w:r w:rsidRPr="0048461D">
            <w:rPr>
              <w:rStyle w:val="PlaceholderText"/>
            </w:rPr>
            <w:t>Click or tap here to enter text.</w:t>
          </w:r>
        </w:p>
      </w:sdtContent>
    </w:sdt>
    <w:p w14:paraId="0AFDBA58" w14:textId="0FE2F7FE" w:rsidR="001D3263" w:rsidRPr="001D3263" w:rsidRDefault="001D3263" w:rsidP="00EB30ED">
      <w:pPr>
        <w:pStyle w:val="Heading3"/>
      </w:pPr>
      <w:r w:rsidRPr="001D3263">
        <w:t xml:space="preserve">Understanding Trauma </w:t>
      </w:r>
      <w:r w:rsidRPr="00EB30ED">
        <w:t>Guide</w:t>
      </w:r>
    </w:p>
    <w:p w14:paraId="42E26FC0"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60"/>
        <w:ind w:left="198" w:right="198"/>
        <w:rPr>
          <w:b/>
          <w:bCs/>
          <w:sz w:val="22"/>
          <w:szCs w:val="20"/>
        </w:rPr>
      </w:pPr>
      <w:r w:rsidRPr="001D3263">
        <w:rPr>
          <w:b/>
          <w:bCs/>
          <w:sz w:val="22"/>
          <w:szCs w:val="20"/>
        </w:rPr>
        <w:t>What we want to know</w:t>
      </w:r>
    </w:p>
    <w:p w14:paraId="03E5F1EB"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180"/>
        <w:ind w:left="198" w:right="198"/>
        <w:rPr>
          <w:sz w:val="22"/>
          <w:szCs w:val="20"/>
        </w:rPr>
      </w:pPr>
      <w:r w:rsidRPr="001D3263">
        <w:rPr>
          <w:sz w:val="22"/>
          <w:szCs w:val="20"/>
        </w:rPr>
        <w:t>Is the information clear, accessible and written in plain English? Does it provide an accurate explanation of trauma and its impacts? Are there key concepts, examples, or perspectives missing that would make it more useful?</w:t>
      </w:r>
    </w:p>
    <w:sdt>
      <w:sdtPr>
        <w:id w:val="-1632929271"/>
        <w:placeholder>
          <w:docPart w:val="DefaultPlaceholder_-1854013440"/>
        </w:placeholder>
        <w:showingPlcHdr/>
        <w:text/>
      </w:sdtPr>
      <w:sdtContent>
        <w:p w14:paraId="2A509FAC" w14:textId="0B98D3C4" w:rsidR="00886C69" w:rsidRDefault="00886C69" w:rsidP="00886C69">
          <w:r w:rsidRPr="0048461D">
            <w:rPr>
              <w:rStyle w:val="PlaceholderText"/>
            </w:rPr>
            <w:t>Click or tap here to enter text.</w:t>
          </w:r>
        </w:p>
      </w:sdtContent>
    </w:sdt>
    <w:p w14:paraId="3AA8C76B" w14:textId="4ADD63F6" w:rsidR="001D3263" w:rsidRPr="001D3263" w:rsidRDefault="001D3263" w:rsidP="00EB30ED">
      <w:pPr>
        <w:pStyle w:val="Heading3"/>
      </w:pPr>
      <w:r w:rsidRPr="001D3263">
        <w:t xml:space="preserve">Our Language </w:t>
      </w:r>
      <w:r w:rsidRPr="00EB30ED">
        <w:t>Guide</w:t>
      </w:r>
    </w:p>
    <w:p w14:paraId="77F71EB9"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60"/>
        <w:ind w:left="198" w:right="198"/>
        <w:rPr>
          <w:b/>
          <w:bCs/>
          <w:sz w:val="22"/>
          <w:szCs w:val="20"/>
        </w:rPr>
      </w:pPr>
      <w:r w:rsidRPr="001D3263">
        <w:rPr>
          <w:b/>
          <w:bCs/>
          <w:sz w:val="22"/>
          <w:szCs w:val="20"/>
        </w:rPr>
        <w:t>What we want to know</w:t>
      </w:r>
    </w:p>
    <w:p w14:paraId="5E628AA7"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180"/>
        <w:ind w:left="198" w:right="198"/>
        <w:rPr>
          <w:sz w:val="22"/>
          <w:szCs w:val="20"/>
        </w:rPr>
      </w:pPr>
      <w:r w:rsidRPr="001D3263">
        <w:rPr>
          <w:sz w:val="22"/>
          <w:szCs w:val="20"/>
        </w:rPr>
        <w:t>Does it promote respectful and inclusive communication? Are there terms or phrases that should be added, clarified or avoided? Does it provide clear, practical examples of language that supports trauma-informed practice?</w:t>
      </w:r>
    </w:p>
    <w:sdt>
      <w:sdtPr>
        <w:id w:val="-294294266"/>
        <w:placeholder>
          <w:docPart w:val="DefaultPlaceholder_-1854013440"/>
        </w:placeholder>
        <w:showingPlcHdr/>
        <w:text/>
      </w:sdtPr>
      <w:sdtContent>
        <w:p w14:paraId="7B7951D6" w14:textId="6F566827" w:rsidR="00886C69" w:rsidRDefault="00886C69" w:rsidP="00886C69">
          <w:r w:rsidRPr="0048461D">
            <w:rPr>
              <w:rStyle w:val="PlaceholderText"/>
            </w:rPr>
            <w:t>Click or tap here to enter text.</w:t>
          </w:r>
        </w:p>
      </w:sdtContent>
    </w:sdt>
    <w:p w14:paraId="6B206757" w14:textId="06A823FD" w:rsidR="001D3263" w:rsidRPr="001D3263" w:rsidRDefault="001D3263" w:rsidP="00EB30ED">
      <w:pPr>
        <w:pStyle w:val="Heading3"/>
      </w:pPr>
      <w:r w:rsidRPr="001D3263">
        <w:t>Transforming Selves: Ways of Working and Capability Matrix</w:t>
      </w:r>
    </w:p>
    <w:p w14:paraId="55296C44"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60"/>
        <w:ind w:left="198" w:right="198"/>
        <w:rPr>
          <w:b/>
          <w:bCs/>
          <w:sz w:val="22"/>
          <w:szCs w:val="20"/>
        </w:rPr>
      </w:pPr>
      <w:r w:rsidRPr="001D3263">
        <w:rPr>
          <w:b/>
          <w:bCs/>
          <w:sz w:val="22"/>
          <w:szCs w:val="20"/>
        </w:rPr>
        <w:t>What we want to know</w:t>
      </w:r>
    </w:p>
    <w:p w14:paraId="312B49B1"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180"/>
        <w:ind w:left="198" w:right="198"/>
        <w:rPr>
          <w:sz w:val="22"/>
          <w:szCs w:val="20"/>
        </w:rPr>
      </w:pPr>
      <w:r w:rsidRPr="001D3263">
        <w:rPr>
          <w:sz w:val="22"/>
          <w:szCs w:val="20"/>
        </w:rPr>
        <w:t>Are they practical and achievable across different sectors? Do the Trauma Aware, Trauma Skilled and Trauma Enhanced levels feel realistic? What support or training would help you or your organisation meet these capabilities?</w:t>
      </w:r>
    </w:p>
    <w:sdt>
      <w:sdtPr>
        <w:id w:val="523142817"/>
        <w:placeholder>
          <w:docPart w:val="DefaultPlaceholder_-1854013440"/>
        </w:placeholder>
        <w:showingPlcHdr/>
        <w:text/>
      </w:sdtPr>
      <w:sdtContent>
        <w:p w14:paraId="480EED6A" w14:textId="13434312" w:rsidR="00886C69" w:rsidRDefault="00886C69" w:rsidP="00886C69">
          <w:r w:rsidRPr="0048461D">
            <w:rPr>
              <w:rStyle w:val="PlaceholderText"/>
            </w:rPr>
            <w:t>Click or tap here to enter text.</w:t>
          </w:r>
        </w:p>
      </w:sdtContent>
    </w:sdt>
    <w:p w14:paraId="5425EE6B" w14:textId="516919C8" w:rsidR="001D3263" w:rsidRPr="00EB30ED" w:rsidRDefault="001D3263" w:rsidP="00EB30ED">
      <w:pPr>
        <w:pStyle w:val="Heading3"/>
      </w:pPr>
      <w:r w:rsidRPr="001D3263">
        <w:lastRenderedPageBreak/>
        <w:t>Day-to-day use</w:t>
      </w:r>
    </w:p>
    <w:p w14:paraId="4E385CD5"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60"/>
        <w:ind w:left="198" w:right="198"/>
        <w:rPr>
          <w:b/>
          <w:bCs/>
          <w:sz w:val="22"/>
          <w:szCs w:val="20"/>
        </w:rPr>
      </w:pPr>
      <w:r w:rsidRPr="001D3263">
        <w:rPr>
          <w:b/>
          <w:bCs/>
          <w:sz w:val="22"/>
          <w:szCs w:val="20"/>
        </w:rPr>
        <w:t>What we want to know</w:t>
      </w:r>
    </w:p>
    <w:p w14:paraId="634E28AD" w14:textId="77777777" w:rsidR="001D3263" w:rsidRPr="001D3263" w:rsidRDefault="001D3263" w:rsidP="001D3263">
      <w:pPr>
        <w:pBdr>
          <w:top w:val="single" w:sz="4" w:space="6" w:color="auto"/>
          <w:left w:val="single" w:sz="4" w:space="6" w:color="auto"/>
          <w:bottom w:val="single" w:sz="4" w:space="6" w:color="auto"/>
          <w:right w:val="single" w:sz="4" w:space="6" w:color="auto"/>
        </w:pBdr>
        <w:spacing w:after="180"/>
        <w:ind w:left="198" w:right="198"/>
        <w:rPr>
          <w:sz w:val="22"/>
          <w:szCs w:val="20"/>
        </w:rPr>
      </w:pPr>
      <w:r w:rsidRPr="001D3263">
        <w:rPr>
          <w:sz w:val="22"/>
          <w:szCs w:val="20"/>
        </w:rPr>
        <w:t>What would make the framework more useful in practice? Are there tools, examples or companion resources that would help apply the framework? How could it be embedded into policies, procedures or service delivery?</w:t>
      </w:r>
    </w:p>
    <w:sdt>
      <w:sdtPr>
        <w:id w:val="-983317322"/>
        <w:placeholder>
          <w:docPart w:val="DefaultPlaceholder_-1854013440"/>
        </w:placeholder>
        <w:showingPlcHdr/>
        <w:text/>
      </w:sdtPr>
      <w:sdtContent>
        <w:p w14:paraId="0C81B0E0" w14:textId="696D0545" w:rsidR="00886C69" w:rsidRDefault="00886C69" w:rsidP="00886C69">
          <w:r w:rsidRPr="0048461D">
            <w:rPr>
              <w:rStyle w:val="PlaceholderText"/>
            </w:rPr>
            <w:t>Click or tap here to enter text.</w:t>
          </w:r>
        </w:p>
      </w:sdtContent>
    </w:sdt>
    <w:p w14:paraId="3DFC624F" w14:textId="3807562C" w:rsidR="001D3263" w:rsidRPr="00EB30ED" w:rsidRDefault="001D3263" w:rsidP="00EB30ED">
      <w:pPr>
        <w:pStyle w:val="Heading3"/>
      </w:pPr>
      <w:r w:rsidRPr="001D3263">
        <w:t>Other feedback</w:t>
      </w:r>
    </w:p>
    <w:p w14:paraId="16543A95" w14:textId="77777777" w:rsidR="001D3263" w:rsidRPr="001D3263" w:rsidRDefault="001D3263" w:rsidP="00EB30ED">
      <w:pPr>
        <w:pBdr>
          <w:top w:val="single" w:sz="4" w:space="6" w:color="auto"/>
          <w:left w:val="single" w:sz="4" w:space="6" w:color="auto"/>
          <w:bottom w:val="single" w:sz="4" w:space="6" w:color="auto"/>
          <w:right w:val="single" w:sz="4" w:space="6" w:color="auto"/>
        </w:pBdr>
        <w:spacing w:after="180" w:line="240" w:lineRule="auto"/>
        <w:ind w:left="198" w:right="198"/>
        <w:rPr>
          <w:sz w:val="22"/>
          <w:szCs w:val="20"/>
        </w:rPr>
      </w:pPr>
      <w:r w:rsidRPr="001D3263">
        <w:rPr>
          <w:sz w:val="22"/>
          <w:szCs w:val="20"/>
        </w:rPr>
        <w:t>Do you have any additional comments or concerns?</w:t>
      </w:r>
    </w:p>
    <w:sdt>
      <w:sdtPr>
        <w:id w:val="1676991810"/>
        <w:placeholder>
          <w:docPart w:val="DefaultPlaceholder_-1854013440"/>
        </w:placeholder>
        <w:showingPlcHdr/>
        <w:text/>
      </w:sdtPr>
      <w:sdtContent>
        <w:p w14:paraId="2FAECA97" w14:textId="48352D8C" w:rsidR="00886C69" w:rsidRDefault="00886C69" w:rsidP="00886C69">
          <w:r w:rsidRPr="0048461D">
            <w:rPr>
              <w:rStyle w:val="PlaceholderText"/>
            </w:rPr>
            <w:t>Click or tap here to enter text.</w:t>
          </w:r>
        </w:p>
      </w:sdtContent>
    </w:sdt>
    <w:p w14:paraId="276ADA84" w14:textId="43084794" w:rsidR="001D3263" w:rsidRPr="001D3263" w:rsidRDefault="001D3263" w:rsidP="001D3263">
      <w:pPr>
        <w:pStyle w:val="Heading1"/>
      </w:pPr>
      <w:r w:rsidRPr="001D3263">
        <w:t>Lodging this form</w:t>
      </w:r>
    </w:p>
    <w:p w14:paraId="494DC51B" w14:textId="75A1D9BF" w:rsidR="001D3263" w:rsidRPr="001D3263" w:rsidRDefault="001D3263" w:rsidP="001D3263">
      <w:r w:rsidRPr="001D3263">
        <w:t xml:space="preserve">To lodge your feedback, please send your completed form by email to </w:t>
      </w:r>
      <w:hyperlink r:id="rId11" w:history="1">
        <w:r w:rsidRPr="0048461D">
          <w:rPr>
            <w:rStyle w:val="Hyperlink"/>
          </w:rPr>
          <w:t>ssmo@dpac.tas.gov.au</w:t>
        </w:r>
      </w:hyperlink>
      <w:r w:rsidRPr="001D3263">
        <w:t xml:space="preserve"> or print and mail it to GPO Box 123, Hobart, TAS 7001.</w:t>
      </w:r>
    </w:p>
    <w:p w14:paraId="478F7DC4" w14:textId="77777777" w:rsidR="001D3263" w:rsidRPr="001D3263" w:rsidRDefault="001D3263" w:rsidP="001D3263">
      <w:r w:rsidRPr="001D3263">
        <w:t>Thank you for your support of this initiative. Your input will help us take this important step toward strengthening trauma-informed services in Tasmania.</w:t>
      </w:r>
    </w:p>
    <w:p w14:paraId="66D8A3B0" w14:textId="77777777" w:rsidR="001D3263" w:rsidRPr="001D3263" w:rsidRDefault="001D3263" w:rsidP="00EB30ED">
      <w:pPr>
        <w:pStyle w:val="Heading2"/>
      </w:pPr>
      <w:r w:rsidRPr="001D3263">
        <w:t>Help and support</w:t>
      </w:r>
    </w:p>
    <w:p w14:paraId="200C8ED3" w14:textId="77777777" w:rsidR="001D3263" w:rsidRPr="001D3263" w:rsidRDefault="001D3263" w:rsidP="001D3263">
      <w:pPr>
        <w:spacing w:after="60"/>
      </w:pPr>
      <w:r w:rsidRPr="001D3263">
        <w:t>Reading about and discussing trauma can be distressing. If you or someone you know is experiencing distress, support is available:</w:t>
      </w:r>
    </w:p>
    <w:p w14:paraId="1CD0001C" w14:textId="77777777" w:rsidR="001D3263" w:rsidRPr="001D3263" w:rsidRDefault="001D3263" w:rsidP="001D3263">
      <w:pPr>
        <w:pStyle w:val="ListParagraph"/>
        <w:numPr>
          <w:ilvl w:val="0"/>
          <w:numId w:val="18"/>
        </w:numPr>
        <w:spacing w:after="60"/>
        <w:contextualSpacing w:val="0"/>
        <w:rPr>
          <w:sz w:val="24"/>
          <w:szCs w:val="24"/>
        </w:rPr>
      </w:pPr>
      <w:r w:rsidRPr="001D3263">
        <w:rPr>
          <w:sz w:val="24"/>
          <w:szCs w:val="24"/>
        </w:rPr>
        <w:t>Access Mental Health Helpline – 1800 332 388</w:t>
      </w:r>
    </w:p>
    <w:p w14:paraId="72A0E246" w14:textId="774C6CA6" w:rsidR="001D3263" w:rsidRPr="001D3263" w:rsidRDefault="001D3263" w:rsidP="001D3263">
      <w:pPr>
        <w:pStyle w:val="ListParagraph"/>
        <w:numPr>
          <w:ilvl w:val="0"/>
          <w:numId w:val="18"/>
        </w:numPr>
        <w:spacing w:after="60"/>
        <w:contextualSpacing w:val="0"/>
        <w:rPr>
          <w:sz w:val="24"/>
          <w:szCs w:val="24"/>
        </w:rPr>
      </w:pPr>
      <w:r w:rsidRPr="001D3263">
        <w:rPr>
          <w:sz w:val="24"/>
          <w:szCs w:val="24"/>
        </w:rPr>
        <w:t>Lifeline – 13 11 14</w:t>
      </w:r>
    </w:p>
    <w:p w14:paraId="211588CC" w14:textId="77777777" w:rsidR="001D3263" w:rsidRPr="001D3263" w:rsidRDefault="001D3263" w:rsidP="001D3263">
      <w:pPr>
        <w:pStyle w:val="ListParagraph"/>
        <w:numPr>
          <w:ilvl w:val="0"/>
          <w:numId w:val="18"/>
        </w:numPr>
        <w:spacing w:after="60"/>
        <w:contextualSpacing w:val="0"/>
        <w:rPr>
          <w:sz w:val="24"/>
          <w:szCs w:val="24"/>
        </w:rPr>
      </w:pPr>
      <w:r w:rsidRPr="001D3263">
        <w:rPr>
          <w:sz w:val="24"/>
          <w:szCs w:val="24"/>
        </w:rPr>
        <w:t>Sexual Assault Support Service – 1800 MYSUPPORT</w:t>
      </w:r>
    </w:p>
    <w:p w14:paraId="522DCD34" w14:textId="77777777" w:rsidR="001D3263" w:rsidRPr="001D3263" w:rsidRDefault="001D3263" w:rsidP="001D3263">
      <w:pPr>
        <w:pStyle w:val="ListParagraph"/>
        <w:numPr>
          <w:ilvl w:val="0"/>
          <w:numId w:val="18"/>
        </w:numPr>
        <w:spacing w:after="60"/>
        <w:contextualSpacing w:val="0"/>
        <w:rPr>
          <w:sz w:val="24"/>
          <w:szCs w:val="24"/>
        </w:rPr>
      </w:pPr>
      <w:r w:rsidRPr="001D3263">
        <w:rPr>
          <w:sz w:val="24"/>
          <w:szCs w:val="24"/>
        </w:rPr>
        <w:t>13 Yarn – 13 92 76</w:t>
      </w:r>
    </w:p>
    <w:p w14:paraId="42262E97" w14:textId="77777777" w:rsidR="001D3263" w:rsidRPr="001D3263" w:rsidRDefault="001D3263" w:rsidP="001D3263">
      <w:pPr>
        <w:pStyle w:val="ListParagraph"/>
        <w:numPr>
          <w:ilvl w:val="0"/>
          <w:numId w:val="18"/>
        </w:numPr>
        <w:rPr>
          <w:sz w:val="24"/>
          <w:szCs w:val="24"/>
        </w:rPr>
      </w:pPr>
      <w:r w:rsidRPr="001D3263">
        <w:rPr>
          <w:sz w:val="24"/>
          <w:szCs w:val="24"/>
        </w:rPr>
        <w:t>Kids Helpline – 1800 551 800</w:t>
      </w:r>
    </w:p>
    <w:p w14:paraId="1AE0CF90" w14:textId="05097118" w:rsidR="001D3263" w:rsidRPr="001D3263" w:rsidRDefault="001D3263" w:rsidP="001D3263">
      <w:r w:rsidRPr="001D3263">
        <w:t>In case of an emergency, please call Triple Zero (000).</w:t>
      </w:r>
    </w:p>
    <w:p w14:paraId="557ABDA1" w14:textId="2218783C" w:rsidR="00297F6C" w:rsidRDefault="00297F6C" w:rsidP="00297F6C">
      <w:pPr>
        <w:pStyle w:val="Caption"/>
      </w:pPr>
      <w:r>
        <w:rPr>
          <w:noProof/>
        </w:rPr>
        <mc:AlternateContent>
          <mc:Choice Requires="wps">
            <w:drawing>
              <wp:inline distT="0" distB="0" distL="0" distR="0" wp14:anchorId="51337C0E" wp14:editId="207E9718">
                <wp:extent cx="5753878" cy="0"/>
                <wp:effectExtent l="0" t="0" r="0" b="0"/>
                <wp:docPr id="9" name="Straight Connector 9" descr="black devider line. line is going from left to right over the whole width of the text."/>
                <wp:cNvGraphicFramePr/>
                <a:graphic xmlns:a="http://schemas.openxmlformats.org/drawingml/2006/main">
                  <a:graphicData uri="http://schemas.microsoft.com/office/word/2010/wordprocessingShape">
                    <wps:wsp>
                      <wps:cNvCnPr/>
                      <wps:spPr>
                        <a:xfrm>
                          <a:off x="0" y="0"/>
                          <a:ext cx="5753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134481" id="Straight Connector 9" o:spid="_x0000_s1026" alt="black devider line. line is going from left to right over the whole width of the text." style="visibility:visible;mso-wrap-style:square;mso-left-percent:-10001;mso-top-percent:-10001;mso-position-horizontal:absolute;mso-position-horizontal-relative:char;mso-position-vertical:absolute;mso-position-vertical-relative:line;mso-left-percent:-10001;mso-top-percent:-10001" from="0,0" to="45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jMmg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rm+vXtDbdXn9+aCzFSyu8AvSibXjobig/Vqf37lDkYQ88QPlxC110+&#10;OChgFz6BEXbgYOvKrlMB947EXnE/h6/r0j/WqshCMda5hdT+mXTCFhrUSflb4oKuETHkhehtQPpd&#10;1DyfUzVH/Nn10Wux/YzDoTailoPbXZ2dRrPM04/nSr/8QNvvAAAA//8DAFBLAwQUAAYACAAAACEA&#10;9RSD+NgAAAACAQAADwAAAGRycy9kb3ducmV2LnhtbEyPwW7CMBBE75X6D9YicSsOHKKSxkEIqap6&#10;QSW0dxMvToq9jmwnpH9f00u5jDSa1czbcjNZw0b0oXMkYLnIgCE1TnWkBXweX5+egYUoSUnjCAX8&#10;YIBN9fhQykK5Kx1wrKNmqYRCIQW0MfYF56Fp0cqwcD1Sys7OWxmT9ZorL6+p3Bq+yrKcW9lRWmhl&#10;j7sWm0s9WAHm3Y9feqe3YXg75PX3x3m1P45CzGfT9gVYxCn+H8MNP6FDlZhObiAVmBGQHol/mrJ1&#10;li+BnW6WVyW/R69+AQAA//8DAFBLAQItABQABgAIAAAAIQC2gziS/gAAAOEBAAATAAAAAAAAAAAA&#10;AAAAAAAAAABbQ29udGVudF9UeXBlc10ueG1sUEsBAi0AFAAGAAgAAAAhADj9If/WAAAAlAEAAAsA&#10;AAAAAAAAAAAAAAAALwEAAF9yZWxzLy5yZWxzUEsBAi0AFAAGAAgAAAAhAKbd6MyaAQAAiAMAAA4A&#10;AAAAAAAAAAAAAAAALgIAAGRycy9lMm9Eb2MueG1sUEsBAi0AFAAGAAgAAAAhAPUUg/jYAAAAAgEA&#10;AA8AAAAAAAAAAAAAAAAA9AMAAGRycy9kb3ducmV2LnhtbFBLBQYAAAAABAAEAPMAAAD5BAAAAAA=&#10;" strokecolor="#1a1a1a [3200]" strokeweight=".5pt">
                <v:stroke joinstyle="miter"/>
                <w10:anchorlock/>
              </v:line>
            </w:pict>
          </mc:Fallback>
        </mc:AlternateContent>
      </w:r>
    </w:p>
    <w:p w14:paraId="336BD51A" w14:textId="75D1B0F7" w:rsidR="00297F6C" w:rsidRPr="001D3263" w:rsidRDefault="001D3263" w:rsidP="00DA6B55">
      <w:pPr>
        <w:pStyle w:val="Caption"/>
      </w:pPr>
      <w:r w:rsidRPr="001D3263">
        <w:t>State Service Management Office, Department of Premier and Cabinet</w:t>
      </w:r>
    </w:p>
    <w:p w14:paraId="73754161" w14:textId="0ED8A39F" w:rsidR="0059331B" w:rsidRPr="001D3263" w:rsidRDefault="001D3263" w:rsidP="00DA6B55">
      <w:pPr>
        <w:pStyle w:val="Caption"/>
      </w:pPr>
      <w:r>
        <w:t xml:space="preserve">Address: </w:t>
      </w:r>
      <w:r w:rsidRPr="001D3263">
        <w:t>GPO Box 123, Hobart, TAS 7001</w:t>
      </w:r>
    </w:p>
    <w:p w14:paraId="4ADB114C" w14:textId="5BEE8DB6" w:rsidR="00297F6C" w:rsidRDefault="001D3263" w:rsidP="00DA6B55">
      <w:pPr>
        <w:pStyle w:val="Caption"/>
      </w:pPr>
      <w:r>
        <w:t xml:space="preserve">Email: </w:t>
      </w:r>
      <w:hyperlink r:id="rId12" w:history="1">
        <w:r w:rsidRPr="0048461D">
          <w:rPr>
            <w:rStyle w:val="Hyperlink"/>
          </w:rPr>
          <w:t>ssmo@dpac.tas.gov.au</w:t>
        </w:r>
      </w:hyperlink>
    </w:p>
    <w:sectPr w:rsidR="00297F6C" w:rsidSect="003F1821">
      <w:headerReference w:type="even" r:id="rId13"/>
      <w:headerReference w:type="default" r:id="rId14"/>
      <w:footerReference w:type="even" r:id="rId15"/>
      <w:footerReference w:type="default" r:id="rId16"/>
      <w:headerReference w:type="first" r:id="rId17"/>
      <w:footerReference w:type="first" r:id="rId18"/>
      <w:pgSz w:w="11906" w:h="16838" w:code="9"/>
      <w:pgMar w:top="1276" w:right="1418" w:bottom="1134"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AB93" w14:textId="77777777" w:rsidR="004539F2" w:rsidRDefault="004539F2" w:rsidP="00BD0AF7">
      <w:pPr>
        <w:spacing w:after="0" w:line="240" w:lineRule="auto"/>
      </w:pPr>
      <w:r>
        <w:separator/>
      </w:r>
    </w:p>
  </w:endnote>
  <w:endnote w:type="continuationSeparator" w:id="0">
    <w:p w14:paraId="732AC33A" w14:textId="77777777" w:rsidR="004539F2" w:rsidRDefault="004539F2"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8ABF" w14:textId="52D0CB2A" w:rsidR="001D3263" w:rsidRDefault="0055523A">
    <w:pPr>
      <w:pStyle w:val="Footer"/>
    </w:pPr>
    <w:r>
      <w:rPr>
        <w:noProof/>
      </w:rPr>
      <mc:AlternateContent>
        <mc:Choice Requires="wps">
          <w:drawing>
            <wp:anchor distT="0" distB="0" distL="0" distR="0" simplePos="0" relativeHeight="251673600" behindDoc="0" locked="0" layoutInCell="1" allowOverlap="1" wp14:anchorId="2F0EDE7B" wp14:editId="728CF56D">
              <wp:simplePos x="635" y="635"/>
              <wp:positionH relativeFrom="page">
                <wp:align>center</wp:align>
              </wp:positionH>
              <wp:positionV relativeFrom="page">
                <wp:align>bottom</wp:align>
              </wp:positionV>
              <wp:extent cx="551815" cy="432435"/>
              <wp:effectExtent l="0" t="0" r="635" b="0"/>
              <wp:wrapNone/>
              <wp:docPr id="3180459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3F213B4" w14:textId="18EAB8E2"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EDE7B" id="_x0000_t202" coordsize="21600,21600" o:spt="202" path="m,l,21600r21600,l21600,xe">
              <v:stroke joinstyle="miter"/>
              <v:path gradientshapeok="t" o:connecttype="rect"/>
            </v:shapetype>
            <v:shape id="Text Box 11" o:spid="_x0000_s1028" type="#_x0000_t202" alt="OFFICIAL" style="position:absolute;margin-left:0;margin-top:0;width:43.45pt;height:34.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23F213B4" w14:textId="18EAB8E2"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1C2CC627" w:rsidR="00BD0AF7" w:rsidRPr="00F16B4E" w:rsidRDefault="0055523A" w:rsidP="003A54FA">
    <w:pPr>
      <w:pStyle w:val="Caption"/>
    </w:pPr>
    <w:r>
      <w:rPr>
        <w:noProof/>
      </w:rPr>
      <mc:AlternateContent>
        <mc:Choice Requires="wps">
          <w:drawing>
            <wp:anchor distT="0" distB="0" distL="0" distR="0" simplePos="0" relativeHeight="251674624" behindDoc="0" locked="0" layoutInCell="1" allowOverlap="1" wp14:anchorId="7CBA8AF3" wp14:editId="2D42B85B">
              <wp:simplePos x="903767" y="10122195"/>
              <wp:positionH relativeFrom="page">
                <wp:align>center</wp:align>
              </wp:positionH>
              <wp:positionV relativeFrom="page">
                <wp:align>bottom</wp:align>
              </wp:positionV>
              <wp:extent cx="551815" cy="432435"/>
              <wp:effectExtent l="0" t="0" r="635" b="0"/>
              <wp:wrapNone/>
              <wp:docPr id="16862896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CB16D3E" w14:textId="6DB8C288"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A8AF3" id="_x0000_t202" coordsize="21600,21600" o:spt="202" path="m,l,21600r21600,l21600,xe">
              <v:stroke joinstyle="miter"/>
              <v:path gradientshapeok="t" o:connecttype="rect"/>
            </v:shapetype>
            <v:shape id="Text Box 12" o:spid="_x0000_s1029" type="#_x0000_t202" alt="OFFICIAL" style="position:absolute;margin-left:0;margin-top:0;width:43.45pt;height:34.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6CB16D3E" w14:textId="6DB8C288"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sdt>
      <w:sdtPr>
        <w:id w:val="848293894"/>
        <w:docPartObj>
          <w:docPartGallery w:val="Page Numbers (Bottom of Page)"/>
          <w:docPartUnique/>
        </w:docPartObj>
      </w:sdtPr>
      <w:sdtEndPr>
        <w:rPr>
          <w:noProof/>
        </w:rPr>
      </w:sdtEndPr>
      <w:sdtContent>
        <w:r w:rsidR="003F1821">
          <w:t>Consultation survey | Trauma Capability Framework</w:t>
        </w:r>
        <w:r w:rsidR="003A54FA">
          <w:tab/>
        </w:r>
        <w:r w:rsidR="003A54FA">
          <w:tab/>
        </w:r>
        <w:r w:rsidR="003F1821">
          <w:tab/>
        </w:r>
        <w:r w:rsidR="003A54FA">
          <w:tab/>
        </w:r>
        <w:r w:rsidR="003F1821">
          <w:tab/>
        </w:r>
        <w:r w:rsidR="003F1821">
          <w:tab/>
        </w:r>
        <w:r w:rsidR="003F1821">
          <w:tab/>
          <w:t xml:space="preserve">      </w:t>
        </w:r>
        <w:r w:rsidR="003A54FA">
          <w:fldChar w:fldCharType="begin"/>
        </w:r>
        <w:r w:rsidR="003A54FA">
          <w:instrText xml:space="preserve"> PAGE   \* MERGEFORMAT </w:instrText>
        </w:r>
        <w:r w:rsidR="003A54FA">
          <w:fldChar w:fldCharType="separate"/>
        </w:r>
        <w:r w:rsidR="003A54FA">
          <w:t>2</w:t>
        </w:r>
        <w:r w:rsidR="003A54F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4FB05989" w:rsidR="003813E5" w:rsidRPr="003F1821" w:rsidRDefault="0055523A" w:rsidP="003F1821">
    <w:pPr>
      <w:pStyle w:val="FooterDepartmentdivisionunitnameCover"/>
    </w:pPr>
    <w:r>
      <w:rPr>
        <w:b w:val="0"/>
        <w:bCs/>
      </w:rPr>
      <mc:AlternateContent>
        <mc:Choice Requires="wps">
          <w:drawing>
            <wp:anchor distT="0" distB="0" distL="0" distR="0" simplePos="0" relativeHeight="251672576" behindDoc="0" locked="0" layoutInCell="1" allowOverlap="1" wp14:anchorId="3B67CA04" wp14:editId="1545DDED">
              <wp:simplePos x="903767" y="10037135"/>
              <wp:positionH relativeFrom="page">
                <wp:align>center</wp:align>
              </wp:positionH>
              <wp:positionV relativeFrom="page">
                <wp:align>bottom</wp:align>
              </wp:positionV>
              <wp:extent cx="551815" cy="432435"/>
              <wp:effectExtent l="0" t="0" r="635" b="0"/>
              <wp:wrapNone/>
              <wp:docPr id="209574758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7B53B0A" w14:textId="2EA6D12A"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7CA04" id="_x0000_t202" coordsize="21600,21600" o:spt="202" path="m,l,21600r21600,l21600,xe">
              <v:stroke joinstyle="miter"/>
              <v:path gradientshapeok="t" o:connecttype="rect"/>
            </v:shapetype>
            <v:shape id="Text Box 10" o:spid="_x0000_s1031" type="#_x0000_t202" alt="OFFICIAL" style="position:absolute;margin-left:0;margin-top:0;width:43.45pt;height:34.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67B53B0A" w14:textId="2EA6D12A"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r w:rsidR="003F1821" w:rsidRPr="00B87CCA">
      <w:rPr>
        <w:b w:val="0"/>
        <w:bCs/>
        <w:highlight w:val="yellow"/>
      </w:rPr>
      <w:drawing>
        <wp:anchor distT="0" distB="0" distL="114300" distR="114300" simplePos="0" relativeHeight="251668480" behindDoc="1" locked="0" layoutInCell="1" allowOverlap="1" wp14:anchorId="75A85EC4" wp14:editId="57487572">
          <wp:simplePos x="0" y="0"/>
          <wp:positionH relativeFrom="margin">
            <wp:align>right</wp:align>
          </wp:positionH>
          <wp:positionV relativeFrom="paragraph">
            <wp:posOffset>-228600</wp:posOffset>
          </wp:positionV>
          <wp:extent cx="1439545" cy="568325"/>
          <wp:effectExtent l="0" t="0" r="8255" b="3175"/>
          <wp:wrapNone/>
          <wp:docPr id="1801353446" name="Picture 1801353446"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F1821" w:rsidRPr="00B87CCA">
      <w:rPr>
        <w:b w:val="0"/>
        <w:bCs/>
      </w:rPr>
      <w:t>State Service Management Office</w:t>
    </w:r>
    <w:r w:rsidR="003F1821" w:rsidRPr="00976206">
      <w:br/>
      <w:t xml:space="preserve">Department of </w:t>
    </w:r>
    <w:r w:rsidR="003F1821">
      <w:t>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8363" w14:textId="77777777" w:rsidR="004539F2" w:rsidRDefault="004539F2" w:rsidP="00BD0AF7">
      <w:pPr>
        <w:spacing w:after="0" w:line="240" w:lineRule="auto"/>
      </w:pPr>
      <w:r>
        <w:separator/>
      </w:r>
    </w:p>
  </w:footnote>
  <w:footnote w:type="continuationSeparator" w:id="0">
    <w:p w14:paraId="01A74A06" w14:textId="77777777" w:rsidR="004539F2" w:rsidRDefault="004539F2"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110A" w14:textId="7C612692" w:rsidR="001D3263" w:rsidRDefault="0055523A">
    <w:pPr>
      <w:pStyle w:val="Header"/>
    </w:pPr>
    <w:r>
      <w:rPr>
        <w:noProof/>
      </w:rPr>
      <mc:AlternateContent>
        <mc:Choice Requires="wps">
          <w:drawing>
            <wp:anchor distT="0" distB="0" distL="0" distR="0" simplePos="0" relativeHeight="251670528" behindDoc="0" locked="0" layoutInCell="1" allowOverlap="1" wp14:anchorId="3611ADE5" wp14:editId="6BE03B56">
              <wp:simplePos x="635" y="635"/>
              <wp:positionH relativeFrom="page">
                <wp:align>center</wp:align>
              </wp:positionH>
              <wp:positionV relativeFrom="page">
                <wp:align>top</wp:align>
              </wp:positionV>
              <wp:extent cx="551815" cy="432435"/>
              <wp:effectExtent l="0" t="0" r="635" b="5715"/>
              <wp:wrapNone/>
              <wp:docPr id="167281646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C695865" w14:textId="4070DE0D"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1ADE5" id="_x0000_t202" coordsize="21600,21600" o:spt="202" path="m,l,21600r21600,l21600,xe">
              <v:stroke joinstyle="miter"/>
              <v:path gradientshapeok="t" o:connecttype="rect"/>
            </v:shapetype>
            <v:shape id="Text Box 8" o:spid="_x0000_s1026" type="#_x0000_t202" alt="OFFICIAL" style="position:absolute;margin-left:0;margin-top:0;width:43.45pt;height:34.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0C695865" w14:textId="4070DE0D"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5653" w14:textId="0E5ED68B" w:rsidR="0055523A" w:rsidRDefault="0055523A">
    <w:pPr>
      <w:pStyle w:val="Header"/>
    </w:pPr>
    <w:r>
      <w:rPr>
        <w:noProof/>
      </w:rPr>
      <mc:AlternateContent>
        <mc:Choice Requires="wps">
          <w:drawing>
            <wp:anchor distT="0" distB="0" distL="0" distR="0" simplePos="0" relativeHeight="251671552" behindDoc="0" locked="0" layoutInCell="1" allowOverlap="1" wp14:anchorId="67593C9B" wp14:editId="11645FB5">
              <wp:simplePos x="903767" y="180753"/>
              <wp:positionH relativeFrom="page">
                <wp:align>center</wp:align>
              </wp:positionH>
              <wp:positionV relativeFrom="page">
                <wp:align>top</wp:align>
              </wp:positionV>
              <wp:extent cx="551815" cy="432435"/>
              <wp:effectExtent l="0" t="0" r="635" b="5715"/>
              <wp:wrapNone/>
              <wp:docPr id="112664503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CFA9E0C" w14:textId="558DF81E"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93C9B" id="_x0000_t202" coordsize="21600,21600" o:spt="202" path="m,l,21600r21600,l21600,xe">
              <v:stroke joinstyle="miter"/>
              <v:path gradientshapeok="t" o:connecttype="rect"/>
            </v:shapetype>
            <v:shape id="Text Box 9" o:spid="_x0000_s1027" type="#_x0000_t202" alt="OFFICIAL" style="position:absolute;margin-left:0;margin-top:0;width:43.45pt;height:34.0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1CFA9E0C" w14:textId="558DF81E"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FA2C" w14:textId="436B0F33" w:rsidR="0055523A" w:rsidRDefault="0055523A">
    <w:pPr>
      <w:pStyle w:val="Header"/>
    </w:pPr>
    <w:r>
      <w:rPr>
        <w:noProof/>
      </w:rPr>
      <mc:AlternateContent>
        <mc:Choice Requires="wps">
          <w:drawing>
            <wp:anchor distT="0" distB="0" distL="0" distR="0" simplePos="0" relativeHeight="251669504" behindDoc="0" locked="0" layoutInCell="1" allowOverlap="1" wp14:anchorId="7D32FC27" wp14:editId="249A5DE2">
              <wp:simplePos x="903767" y="180753"/>
              <wp:positionH relativeFrom="page">
                <wp:align>center</wp:align>
              </wp:positionH>
              <wp:positionV relativeFrom="page">
                <wp:align>top</wp:align>
              </wp:positionV>
              <wp:extent cx="551815" cy="432435"/>
              <wp:effectExtent l="0" t="0" r="635" b="5715"/>
              <wp:wrapNone/>
              <wp:docPr id="26476677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1C40616" w14:textId="482A3F60"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2FC27" id="_x0000_t202" coordsize="21600,21600" o:spt="202" path="m,l,21600r21600,l21600,xe">
              <v:stroke joinstyle="miter"/>
              <v:path gradientshapeok="t" o:connecttype="rect"/>
            </v:shapetype>
            <v:shape id="Text Box 7" o:spid="_x0000_s1030"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31C40616" w14:textId="482A3F60" w:rsidR="0055523A" w:rsidRPr="0055523A" w:rsidRDefault="0055523A" w:rsidP="0055523A">
                    <w:pPr>
                      <w:spacing w:after="0"/>
                      <w:rPr>
                        <w:rFonts w:ascii="Calibri" w:eastAsia="Calibri" w:hAnsi="Calibri" w:cs="Calibri"/>
                        <w:noProof/>
                        <w:color w:val="FF0000"/>
                        <w:szCs w:val="24"/>
                      </w:rPr>
                    </w:pPr>
                    <w:r w:rsidRPr="0055523A">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493A62"/>
    <w:multiLevelType w:val="hybridMultilevel"/>
    <w:tmpl w:val="E4449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F69DD"/>
    <w:multiLevelType w:val="hybridMultilevel"/>
    <w:tmpl w:val="13060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4"/>
  </w:num>
  <w:num w:numId="2" w16cid:durableId="1971204888">
    <w:abstractNumId w:val="6"/>
  </w:num>
  <w:num w:numId="3" w16cid:durableId="589579785">
    <w:abstractNumId w:val="13"/>
  </w:num>
  <w:num w:numId="4" w16cid:durableId="396364326">
    <w:abstractNumId w:val="5"/>
  </w:num>
  <w:num w:numId="5" w16cid:durableId="18822700">
    <w:abstractNumId w:val="11"/>
  </w:num>
  <w:num w:numId="6" w16cid:durableId="90667290">
    <w:abstractNumId w:val="7"/>
  </w:num>
  <w:num w:numId="7" w16cid:durableId="948122419">
    <w:abstractNumId w:val="1"/>
  </w:num>
  <w:num w:numId="8" w16cid:durableId="1656833321">
    <w:abstractNumId w:val="12"/>
  </w:num>
  <w:num w:numId="9" w16cid:durableId="529490499">
    <w:abstractNumId w:val="0"/>
  </w:num>
  <w:num w:numId="10" w16cid:durableId="1380325260">
    <w:abstractNumId w:val="12"/>
  </w:num>
  <w:num w:numId="11" w16cid:durableId="1797407731">
    <w:abstractNumId w:val="2"/>
  </w:num>
  <w:num w:numId="12" w16cid:durableId="1597010386">
    <w:abstractNumId w:val="12"/>
  </w:num>
  <w:num w:numId="13" w16cid:durableId="1161774435">
    <w:abstractNumId w:val="14"/>
  </w:num>
  <w:num w:numId="14" w16cid:durableId="413205355">
    <w:abstractNumId w:val="8"/>
  </w:num>
  <w:num w:numId="15" w16cid:durableId="1140732817">
    <w:abstractNumId w:val="8"/>
  </w:num>
  <w:num w:numId="16" w16cid:durableId="1884638788">
    <w:abstractNumId w:val="3"/>
  </w:num>
  <w:num w:numId="17" w16cid:durableId="2146199052">
    <w:abstractNumId w:val="10"/>
  </w:num>
  <w:num w:numId="18" w16cid:durableId="1368874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43209"/>
    <w:rsid w:val="00096310"/>
    <w:rsid w:val="001314BC"/>
    <w:rsid w:val="00157E8C"/>
    <w:rsid w:val="001C0F20"/>
    <w:rsid w:val="001D3263"/>
    <w:rsid w:val="002427FB"/>
    <w:rsid w:val="002623EA"/>
    <w:rsid w:val="00297F6C"/>
    <w:rsid w:val="002B3394"/>
    <w:rsid w:val="002D12FB"/>
    <w:rsid w:val="002D7078"/>
    <w:rsid w:val="003813E5"/>
    <w:rsid w:val="003A54FA"/>
    <w:rsid w:val="003C79F5"/>
    <w:rsid w:val="003F1821"/>
    <w:rsid w:val="00421B3F"/>
    <w:rsid w:val="0043635E"/>
    <w:rsid w:val="00447BD4"/>
    <w:rsid w:val="004539F2"/>
    <w:rsid w:val="004C7821"/>
    <w:rsid w:val="004D1E00"/>
    <w:rsid w:val="004D3811"/>
    <w:rsid w:val="00512870"/>
    <w:rsid w:val="00517409"/>
    <w:rsid w:val="0055523A"/>
    <w:rsid w:val="0059331B"/>
    <w:rsid w:val="005B3569"/>
    <w:rsid w:val="005F2CFF"/>
    <w:rsid w:val="00635C51"/>
    <w:rsid w:val="00644470"/>
    <w:rsid w:val="00653335"/>
    <w:rsid w:val="006606A4"/>
    <w:rsid w:val="00663B53"/>
    <w:rsid w:val="006653CD"/>
    <w:rsid w:val="006E6FA2"/>
    <w:rsid w:val="00740C39"/>
    <w:rsid w:val="00774FCA"/>
    <w:rsid w:val="00781449"/>
    <w:rsid w:val="007A3EC1"/>
    <w:rsid w:val="007C2716"/>
    <w:rsid w:val="007E4689"/>
    <w:rsid w:val="0083141A"/>
    <w:rsid w:val="0086711A"/>
    <w:rsid w:val="00886C69"/>
    <w:rsid w:val="008C0033"/>
    <w:rsid w:val="008C5385"/>
    <w:rsid w:val="008C53F1"/>
    <w:rsid w:val="008E090E"/>
    <w:rsid w:val="008E40F0"/>
    <w:rsid w:val="008F2D2F"/>
    <w:rsid w:val="00945CE8"/>
    <w:rsid w:val="00950DB8"/>
    <w:rsid w:val="00952DC6"/>
    <w:rsid w:val="00952E97"/>
    <w:rsid w:val="009720CE"/>
    <w:rsid w:val="00990420"/>
    <w:rsid w:val="00996D62"/>
    <w:rsid w:val="009F0C39"/>
    <w:rsid w:val="00A06FD3"/>
    <w:rsid w:val="00A20F4D"/>
    <w:rsid w:val="00A26BB3"/>
    <w:rsid w:val="00A2725B"/>
    <w:rsid w:val="00A31B9D"/>
    <w:rsid w:val="00AB08AB"/>
    <w:rsid w:val="00AE18EF"/>
    <w:rsid w:val="00AF294A"/>
    <w:rsid w:val="00B2209C"/>
    <w:rsid w:val="00B33B13"/>
    <w:rsid w:val="00B67B16"/>
    <w:rsid w:val="00B90D66"/>
    <w:rsid w:val="00B95C38"/>
    <w:rsid w:val="00BD0AF7"/>
    <w:rsid w:val="00BE343E"/>
    <w:rsid w:val="00C03F27"/>
    <w:rsid w:val="00CB2738"/>
    <w:rsid w:val="00CC4A79"/>
    <w:rsid w:val="00DA19AC"/>
    <w:rsid w:val="00DA6B55"/>
    <w:rsid w:val="00DD0D3B"/>
    <w:rsid w:val="00E051F2"/>
    <w:rsid w:val="00E169C2"/>
    <w:rsid w:val="00E563CC"/>
    <w:rsid w:val="00E65FE5"/>
    <w:rsid w:val="00EB30ED"/>
    <w:rsid w:val="00EE3F8B"/>
    <w:rsid w:val="00EF4128"/>
    <w:rsid w:val="00F16B4E"/>
    <w:rsid w:val="00F40F60"/>
    <w:rsid w:val="00F4556B"/>
    <w:rsid w:val="00FB2A98"/>
    <w:rsid w:val="00FE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7E4689"/>
    <w:pPr>
      <w:spacing w:after="120" w:line="312" w:lineRule="auto"/>
    </w:pPr>
    <w:rPr>
      <w:color w:val="1A1A1A" w:themeColor="text1"/>
      <w:sz w:val="24"/>
    </w:rPr>
  </w:style>
  <w:style w:type="paragraph" w:styleId="Heading1">
    <w:name w:val="heading 1"/>
    <w:basedOn w:val="Normal"/>
    <w:next w:val="Normal"/>
    <w:link w:val="Heading1Char"/>
    <w:uiPriority w:val="9"/>
    <w:qFormat/>
    <w:rsid w:val="001D3263"/>
    <w:pPr>
      <w:keepNext/>
      <w:keepLines/>
      <w:spacing w:before="480" w:after="240" w:line="240" w:lineRule="auto"/>
      <w:outlineLvl w:val="0"/>
    </w:pPr>
    <w:rPr>
      <w:rFonts w:asciiTheme="majorHAnsi" w:eastAsiaTheme="majorEastAsia" w:hAnsiTheme="majorHAnsi" w:cstheme="majorBidi"/>
      <w:b/>
      <w:color w:val="0D0D0D" w:themeColor="text1" w:themeShade="80"/>
      <w:sz w:val="44"/>
      <w:szCs w:val="32"/>
    </w:rPr>
  </w:style>
  <w:style w:type="paragraph" w:styleId="Heading2">
    <w:name w:val="heading 2"/>
    <w:basedOn w:val="Heading1"/>
    <w:next w:val="Normal"/>
    <w:link w:val="Heading2Char"/>
    <w:uiPriority w:val="9"/>
    <w:unhideWhenUsed/>
    <w:qFormat/>
    <w:rsid w:val="00EB30ED"/>
    <w:pPr>
      <w:spacing w:before="360"/>
      <w:outlineLvl w:val="1"/>
    </w:pPr>
    <w:rPr>
      <w:sz w:val="36"/>
      <w:szCs w:val="24"/>
    </w:rPr>
  </w:style>
  <w:style w:type="paragraph" w:styleId="Heading3">
    <w:name w:val="heading 3"/>
    <w:basedOn w:val="Normal"/>
    <w:next w:val="Normal"/>
    <w:link w:val="Heading3Char"/>
    <w:uiPriority w:val="9"/>
    <w:unhideWhenUsed/>
    <w:qFormat/>
    <w:rsid w:val="001D3263"/>
    <w:pPr>
      <w:keepNext/>
      <w:keepLines/>
      <w:spacing w:before="360" w:after="240" w:line="240" w:lineRule="auto"/>
      <w:outlineLvl w:val="2"/>
    </w:pPr>
    <w:rPr>
      <w:rFonts w:asciiTheme="majorHAnsi" w:eastAsiaTheme="majorEastAsia" w:hAnsiTheme="majorHAnsi" w:cstheme="majorBidi"/>
      <w:bCs/>
      <w:sz w:val="32"/>
    </w:rPr>
  </w:style>
  <w:style w:type="paragraph" w:styleId="Heading4">
    <w:name w:val="heading 4"/>
    <w:basedOn w:val="Normal"/>
    <w:next w:val="Normal"/>
    <w:link w:val="Heading4Char"/>
    <w:autoRedefine/>
    <w:uiPriority w:val="9"/>
    <w:unhideWhenUsed/>
    <w:qFormat/>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qFormat/>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line="288" w:lineRule="auto"/>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A31B9D"/>
    <w:pPr>
      <w:pBdr>
        <w:top w:val="single" w:sz="8" w:space="2" w:color="auto"/>
        <w:bottom w:val="single" w:sz="8" w:space="4" w:color="auto"/>
      </w:pBdr>
      <w:spacing w:before="120" w:after="120" w:line="240" w:lineRule="auto"/>
      <w:contextualSpacing/>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A31B9D"/>
    <w:rPr>
      <w:rFonts w:asciiTheme="majorHAnsi" w:eastAsiaTheme="majorEastAsia" w:hAnsiTheme="majorHAnsi" w:cstheme="majorBidi"/>
      <w:b/>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qFormat/>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1D3263"/>
    <w:rPr>
      <w:rFonts w:asciiTheme="majorHAnsi" w:eastAsiaTheme="majorEastAsia" w:hAnsiTheme="majorHAnsi" w:cstheme="majorBidi"/>
      <w:b/>
      <w:color w:val="0D0D0D" w:themeColor="text1" w:themeShade="80"/>
      <w:sz w:val="44"/>
      <w:szCs w:val="32"/>
    </w:rPr>
  </w:style>
  <w:style w:type="character" w:customStyle="1" w:styleId="Heading2Char">
    <w:name w:val="Heading 2 Char"/>
    <w:basedOn w:val="DefaultParagraphFont"/>
    <w:link w:val="Heading2"/>
    <w:uiPriority w:val="9"/>
    <w:rsid w:val="00EB30ED"/>
    <w:rPr>
      <w:rFonts w:asciiTheme="majorHAnsi" w:eastAsiaTheme="majorEastAsia" w:hAnsiTheme="majorHAnsi" w:cstheme="majorBidi"/>
      <w:b/>
      <w:color w:val="0D0D0D" w:themeColor="text1" w:themeShade="80"/>
      <w:sz w:val="36"/>
      <w:szCs w:val="24"/>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qFormat/>
    <w:rsid w:val="00512870"/>
    <w:pPr>
      <w:numPr>
        <w:numId w:val="1"/>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1D3263"/>
    <w:rPr>
      <w:rFonts w:asciiTheme="majorHAnsi" w:eastAsiaTheme="majorEastAsia" w:hAnsiTheme="majorHAnsi" w:cstheme="majorBidi"/>
      <w:bCs/>
      <w:color w:val="1A1A1A" w:themeColor="text1"/>
      <w:sz w:val="32"/>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3"/>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7E4689"/>
    <w:pPr>
      <w:spacing w:after="40" w:line="240" w:lineRule="auto"/>
    </w:pPr>
    <w:rPr>
      <w:color w:val="1A1A1A" w:themeColor="text1"/>
      <w:sz w:val="20"/>
    </w:rPr>
  </w:style>
  <w:style w:type="character" w:customStyle="1" w:styleId="TablecopyChar">
    <w:name w:val="Table copy Char"/>
    <w:basedOn w:val="DefaultParagraphFont"/>
    <w:link w:val="Tablecopy"/>
    <w:rsid w:val="007E4689"/>
    <w:rPr>
      <w:color w:val="1A1A1A" w:themeColor="text1"/>
      <w:sz w:val="20"/>
    </w:rPr>
  </w:style>
  <w:style w:type="paragraph" w:styleId="Header">
    <w:name w:val="header"/>
    <w:link w:val="HeaderChar"/>
    <w:autoRedefine/>
    <w:uiPriority w:val="99"/>
    <w:unhideWhenUsed/>
    <w:qFormat/>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qFormat/>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DA6B55"/>
    <w:pPr>
      <w:numPr>
        <w:numId w:val="4"/>
      </w:numPr>
      <w:spacing w:after="80" w:line="312" w:lineRule="auto"/>
      <w:ind w:left="568" w:hanging="284"/>
      <w:contextualSpacing/>
    </w:pPr>
    <w:rPr>
      <w:color w:val="1A1A1A" w:themeColor="text1"/>
      <w:sz w:val="24"/>
    </w:rPr>
  </w:style>
  <w:style w:type="character" w:customStyle="1" w:styleId="BulletL1Char">
    <w:name w:val="Bullet L1 Char"/>
    <w:basedOn w:val="DefaultParagraphFont"/>
    <w:link w:val="BulletL1"/>
    <w:rsid w:val="00DA6B55"/>
    <w:rPr>
      <w:color w:val="1A1A1A" w:themeColor="text1"/>
      <w:sz w:val="24"/>
    </w:rPr>
  </w:style>
  <w:style w:type="paragraph" w:customStyle="1" w:styleId="BulletL2">
    <w:name w:val="Bullet L2"/>
    <w:link w:val="BulletL2Char"/>
    <w:autoRedefine/>
    <w:qFormat/>
    <w:rsid w:val="00DA6B55"/>
    <w:pPr>
      <w:numPr>
        <w:numId w:val="5"/>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DA6B55"/>
    <w:rPr>
      <w:color w:val="1A1A1A" w:themeColor="text1"/>
      <w:sz w:val="24"/>
    </w:rPr>
  </w:style>
  <w:style w:type="paragraph" w:customStyle="1" w:styleId="BulletL3">
    <w:name w:val="Bullet L3"/>
    <w:basedOn w:val="BulletL1"/>
    <w:autoRedefine/>
    <w:qFormat/>
    <w:rsid w:val="00DA6B55"/>
    <w:pPr>
      <w:numPr>
        <w:numId w:val="6"/>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qFormat/>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qFormat/>
    <w:rsid w:val="007E4689"/>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DA6B55"/>
    <w:pPr>
      <w:numPr>
        <w:ilvl w:val="1"/>
        <w:numId w:val="12"/>
      </w:numPr>
      <w:ind w:left="1134" w:hanging="567"/>
      <w:contextualSpacing/>
    </w:pPr>
    <w:rPr>
      <w:color w:val="auto"/>
      <w:spacing w:val="-2"/>
      <w:kern w:val="0"/>
      <w14:ligatures w14:val="none"/>
    </w:rPr>
  </w:style>
  <w:style w:type="paragraph" w:styleId="ListNumber3">
    <w:name w:val="List Number 3"/>
    <w:aliases w:val="List Number L3"/>
    <w:basedOn w:val="Normal"/>
    <w:uiPriority w:val="4"/>
    <w:qFormat/>
    <w:rsid w:val="00DA6B55"/>
    <w:pPr>
      <w:numPr>
        <w:ilvl w:val="2"/>
        <w:numId w:val="12"/>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DA6B55"/>
    <w:pPr>
      <w:numPr>
        <w:numId w:val="12"/>
      </w:numPr>
      <w:ind w:left="568" w:hanging="284"/>
    </w:pPr>
    <w:rPr>
      <w:color w:val="auto"/>
      <w:spacing w:val="-2"/>
      <w:kern w:val="0"/>
      <w14:ligatures w14:val="none"/>
    </w:rPr>
  </w:style>
  <w:style w:type="paragraph" w:styleId="ListParagraph">
    <w:name w:val="List Paragraph"/>
    <w:basedOn w:val="Normal"/>
    <w:uiPriority w:val="34"/>
    <w:qFormat/>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3"/>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5"/>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qFormat/>
    <w:rsid w:val="007E4689"/>
    <w:pPr>
      <w:numPr>
        <w:numId w:val="16"/>
      </w:numPr>
    </w:pPr>
  </w:style>
  <w:style w:type="paragraph" w:customStyle="1" w:styleId="Tableheadingblack">
    <w:name w:val="Table heading black"/>
    <w:basedOn w:val="Tableheadingwhite"/>
    <w:next w:val="Normal"/>
    <w:autoRedefine/>
    <w:qFormat/>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character" w:styleId="PlaceholderText">
    <w:name w:val="Placeholder Text"/>
    <w:basedOn w:val="DefaultParagraphFont"/>
    <w:uiPriority w:val="99"/>
    <w:semiHidden/>
    <w:rsid w:val="00F40F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c.tas.gov.au/divisions/ssmo/learning_and_development/have-your-say-on-the-trauma-capabilit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smo@dpac.tas.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mo@dpac.tas.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pac.tas.gov.au/divisions/corporate-and-government-services/government_services/public_submissions_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mo@dpac.tas.gov.au"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1E4113-4BE2-4631-AA02-D1C1FB1F48EB}"/>
      </w:docPartPr>
      <w:docPartBody>
        <w:p w:rsidR="00D53C47" w:rsidRDefault="002F5FDE">
          <w:r w:rsidRPr="004846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DE"/>
    <w:rsid w:val="002F5FDE"/>
    <w:rsid w:val="00331C9A"/>
    <w:rsid w:val="00D53C47"/>
    <w:rsid w:val="00F4556B"/>
    <w:rsid w:val="00FF4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C47"/>
    <w:rPr>
      <w:color w:val="666666"/>
    </w:rPr>
  </w:style>
  <w:style w:type="paragraph" w:customStyle="1" w:styleId="0CD489FA62B846B0BBE72009AAC31426">
    <w:name w:val="0CD489FA62B846B0BBE72009AAC31426"/>
    <w:rsid w:val="00D53C47"/>
  </w:style>
  <w:style w:type="paragraph" w:customStyle="1" w:styleId="340ECBFCE86A48768C72E780BEA9436A">
    <w:name w:val="340ECBFCE86A48768C72E780BEA9436A"/>
    <w:rsid w:val="002F5FDE"/>
  </w:style>
  <w:style w:type="paragraph" w:customStyle="1" w:styleId="5284D9DCD22A42889A38CCB21192F6AD">
    <w:name w:val="5284D9DCD22A42889A38CCB21192F6AD"/>
    <w:rsid w:val="002F5FDE"/>
  </w:style>
  <w:style w:type="paragraph" w:customStyle="1" w:styleId="CAB5AC4CE3D141BE95B4E181CD81A44B">
    <w:name w:val="CAB5AC4CE3D141BE95B4E181CD81A44B"/>
    <w:rsid w:val="002F5FDE"/>
  </w:style>
  <w:style w:type="paragraph" w:customStyle="1" w:styleId="F5DDE3EC31264CEE826E7F0AA02F8F72">
    <w:name w:val="F5DDE3EC31264CEE826E7F0AA02F8F72"/>
    <w:rsid w:val="002F5FDE"/>
  </w:style>
  <w:style w:type="paragraph" w:customStyle="1" w:styleId="294B00462C2F44209D3A9E28517F5042">
    <w:name w:val="294B00462C2F44209D3A9E28517F5042"/>
    <w:rsid w:val="002F5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A6F1-2117-4FBE-BA8F-FCE552E2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3256</Characters>
  <Application>Microsoft Office Word</Application>
  <DocSecurity>0</DocSecurity>
  <Lines>83</Lines>
  <Paragraphs>69</Paragraphs>
  <ScaleCrop>false</ScaleCrop>
  <HeadingPairs>
    <vt:vector size="2" baseType="variant">
      <vt:variant>
        <vt:lpstr>Title</vt:lpstr>
      </vt:variant>
      <vt:variant>
        <vt:i4>1</vt:i4>
      </vt:variant>
    </vt:vector>
  </HeadingPairs>
  <TitlesOfParts>
    <vt:vector size="1" baseType="lpstr">
      <vt:lpstr>Consultation survey</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survey</dc:title>
  <dc:subject>Have your say on the Trauma Capability Framework</dc:subject>
  <dc:creator/>
  <cp:keywords/>
  <dc:description/>
  <cp:lastModifiedBy/>
  <cp:revision>1</cp:revision>
  <dcterms:created xsi:type="dcterms:W3CDTF">2025-11-05T23:55:00Z</dcterms:created>
  <dcterms:modified xsi:type="dcterms:W3CDTF">2025-11-05T23:55:00Z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fc8053a,63b5274e,43273d2f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7cea91fd,1e54caf,6482bd22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2025-11-05T23:50:19Z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673a4c18-631e-4e5b-94fd-a7688ed14375</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