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2020" w14:textId="77777777" w:rsidR="00140BB9" w:rsidRPr="006713C7" w:rsidRDefault="00695044">
      <w:pPr>
        <w:rPr>
          <w:b/>
          <w:color w:val="4F81BD" w:themeColor="accent1"/>
          <w:sz w:val="28"/>
          <w:szCs w:val="28"/>
        </w:rPr>
      </w:pPr>
      <w:r w:rsidRPr="006713C7">
        <w:rPr>
          <w:b/>
          <w:color w:val="4F81BD" w:themeColor="accent1"/>
          <w:sz w:val="28"/>
          <w:szCs w:val="28"/>
        </w:rPr>
        <w:t>“</w:t>
      </w:r>
      <w:r w:rsidR="00812593" w:rsidRPr="006713C7">
        <w:rPr>
          <w:b/>
          <w:color w:val="4F81BD" w:themeColor="accent1"/>
          <w:sz w:val="28"/>
          <w:szCs w:val="28"/>
        </w:rPr>
        <w:t>Have Your Say</w:t>
      </w:r>
      <w:r w:rsidRPr="006713C7">
        <w:rPr>
          <w:b/>
          <w:color w:val="4F81BD" w:themeColor="accent1"/>
          <w:sz w:val="28"/>
          <w:szCs w:val="28"/>
        </w:rPr>
        <w:t>”</w:t>
      </w:r>
      <w:r w:rsidR="00812593" w:rsidRPr="006713C7">
        <w:rPr>
          <w:b/>
          <w:color w:val="4F81BD" w:themeColor="accent1"/>
          <w:sz w:val="28"/>
          <w:szCs w:val="28"/>
        </w:rPr>
        <w:t xml:space="preserve"> </w:t>
      </w:r>
    </w:p>
    <w:p w14:paraId="11A4FF75" w14:textId="1AD473C1" w:rsidR="00812593" w:rsidRPr="006713C7" w:rsidRDefault="00140BB9">
      <w:pPr>
        <w:rPr>
          <w:b/>
          <w:i/>
          <w:color w:val="FF0000"/>
          <w:szCs w:val="24"/>
          <w:u w:val="single"/>
        </w:rPr>
      </w:pPr>
      <w:r w:rsidRPr="006713C7">
        <w:rPr>
          <w:i/>
          <w:color w:val="FF0000"/>
          <w:szCs w:val="24"/>
        </w:rPr>
        <w:t>(</w:t>
      </w:r>
      <w:r w:rsidR="00664F83" w:rsidRPr="006713C7">
        <w:rPr>
          <w:i/>
          <w:color w:val="FF0000"/>
          <w:szCs w:val="24"/>
        </w:rPr>
        <w:t>Template to be used for all requests for submissions in response to public consultation on major policy matters</w:t>
      </w:r>
      <w:r w:rsidRPr="006713C7">
        <w:rPr>
          <w:i/>
          <w:color w:val="FF0000"/>
          <w:szCs w:val="24"/>
        </w:rPr>
        <w:t>)</w:t>
      </w:r>
    </w:p>
    <w:p w14:paraId="01E8DDEF" w14:textId="609E4234" w:rsidR="00517F33" w:rsidRDefault="00140BB9">
      <w:r>
        <w:t>The</w:t>
      </w:r>
      <w:r w:rsidR="00517F33">
        <w:t xml:space="preserve"> Tasmanian Government </w:t>
      </w:r>
      <w:r>
        <w:t xml:space="preserve">is committed to </w:t>
      </w:r>
      <w:r w:rsidR="00FD7E3B">
        <w:t xml:space="preserve">providing opportunities for </w:t>
      </w:r>
      <w:r>
        <w:t>community involvement</w:t>
      </w:r>
      <w:r w:rsidR="00FD7E3B">
        <w:t xml:space="preserve"> in the development of Government policy</w:t>
      </w:r>
      <w:r>
        <w:t xml:space="preserve"> and</w:t>
      </w:r>
      <w:r w:rsidR="00517F33">
        <w:t xml:space="preserve"> we are seeking your </w:t>
      </w:r>
      <w:r w:rsidR="004412C1">
        <w:t xml:space="preserve">input </w:t>
      </w:r>
      <w:r w:rsidR="00517F33">
        <w:t xml:space="preserve">on </w:t>
      </w:r>
      <w:r w:rsidR="00517F33" w:rsidRPr="006713C7">
        <w:rPr>
          <w:i/>
          <w:color w:val="FF0000"/>
        </w:rPr>
        <w:t>[insert policy / draft Bill</w:t>
      </w:r>
      <w:r w:rsidR="00A2103D" w:rsidRPr="006713C7">
        <w:rPr>
          <w:i/>
          <w:color w:val="FF0000"/>
        </w:rPr>
        <w:t xml:space="preserve"> </w:t>
      </w:r>
      <w:r w:rsidR="00C27B6B" w:rsidRPr="006713C7">
        <w:rPr>
          <w:i/>
          <w:color w:val="FF0000"/>
        </w:rPr>
        <w:t xml:space="preserve">/ issues paper </w:t>
      </w:r>
      <w:proofErr w:type="spellStart"/>
      <w:r w:rsidR="00C27B6B" w:rsidRPr="006713C7">
        <w:rPr>
          <w:i/>
          <w:color w:val="FF0000"/>
        </w:rPr>
        <w:t>etc</w:t>
      </w:r>
      <w:proofErr w:type="spellEnd"/>
      <w:r w:rsidR="00517F33" w:rsidRPr="006713C7">
        <w:rPr>
          <w:i/>
          <w:color w:val="FF0000"/>
        </w:rPr>
        <w:t xml:space="preserve"> details].</w:t>
      </w:r>
    </w:p>
    <w:p w14:paraId="5D96D6AA" w14:textId="4358AAC0" w:rsidR="00517F33" w:rsidRPr="006713C7" w:rsidRDefault="00517F33">
      <w:pPr>
        <w:rPr>
          <w:i/>
          <w:color w:val="FF0000"/>
        </w:rPr>
      </w:pPr>
      <w:r w:rsidRPr="006713C7">
        <w:rPr>
          <w:i/>
          <w:color w:val="FF0000"/>
        </w:rPr>
        <w:t>[Explain the purpose of the policy</w:t>
      </w:r>
      <w:r w:rsidR="00A2103D" w:rsidRPr="006713C7">
        <w:rPr>
          <w:i/>
          <w:color w:val="FF0000"/>
        </w:rPr>
        <w:t xml:space="preserve"> </w:t>
      </w:r>
      <w:r w:rsidRPr="006713C7">
        <w:rPr>
          <w:i/>
          <w:color w:val="FF0000"/>
        </w:rPr>
        <w:t>/ draft Bill</w:t>
      </w:r>
      <w:r w:rsidR="007D7D33" w:rsidRPr="006713C7">
        <w:rPr>
          <w:i/>
          <w:color w:val="FF0000"/>
        </w:rPr>
        <w:t xml:space="preserve"> and</w:t>
      </w:r>
      <w:r w:rsidR="006D1181" w:rsidRPr="006713C7">
        <w:rPr>
          <w:i/>
          <w:color w:val="FF0000"/>
        </w:rPr>
        <w:t xml:space="preserve"> </w:t>
      </w:r>
      <w:r w:rsidR="007D7D33" w:rsidRPr="006713C7">
        <w:rPr>
          <w:i/>
          <w:color w:val="FF0000"/>
        </w:rPr>
        <w:t>any additional contextual information</w:t>
      </w:r>
      <w:r w:rsidR="00ED577C" w:rsidRPr="006713C7">
        <w:rPr>
          <w:i/>
          <w:color w:val="FF0000"/>
        </w:rPr>
        <w:t xml:space="preserve"> (such as previous consultation on the policy/issue, where the current consultation fits within the policy development </w:t>
      </w:r>
      <w:r w:rsidR="006D1181" w:rsidRPr="006713C7">
        <w:rPr>
          <w:i/>
          <w:color w:val="FF0000"/>
        </w:rPr>
        <w:t>process</w:t>
      </w:r>
      <w:r w:rsidR="00ED577C" w:rsidRPr="006713C7">
        <w:rPr>
          <w:i/>
          <w:color w:val="FF0000"/>
        </w:rPr>
        <w:t xml:space="preserve"> and the context of the issue nationally or in other states</w:t>
      </w:r>
      <w:r w:rsidR="00A2103D" w:rsidRPr="006713C7">
        <w:rPr>
          <w:i/>
          <w:color w:val="FF0000"/>
        </w:rPr>
        <w:t>)</w:t>
      </w:r>
      <w:r w:rsidR="00ED577C" w:rsidRPr="006713C7">
        <w:rPr>
          <w:i/>
          <w:color w:val="FF0000"/>
        </w:rPr>
        <w:t>.</w:t>
      </w:r>
      <w:r w:rsidR="007D7D33" w:rsidRPr="006713C7">
        <w:rPr>
          <w:i/>
          <w:color w:val="FF0000"/>
        </w:rPr>
        <w:t>]</w:t>
      </w:r>
    </w:p>
    <w:p w14:paraId="7EB6247A" w14:textId="77777777" w:rsidR="007D7D33" w:rsidRPr="00664F83" w:rsidRDefault="007D7D33">
      <w:pPr>
        <w:rPr>
          <w:b/>
          <w:color w:val="4F81BD" w:themeColor="accent1"/>
        </w:rPr>
      </w:pPr>
      <w:r w:rsidRPr="00664F83">
        <w:rPr>
          <w:b/>
          <w:color w:val="4F81BD" w:themeColor="accent1"/>
        </w:rPr>
        <w:t>HOW TO MAKE A SUBMISSION</w:t>
      </w:r>
    </w:p>
    <w:p w14:paraId="2CA262AB" w14:textId="7360D914" w:rsidR="00C27B6B" w:rsidRDefault="00C27B6B">
      <w:r>
        <w:t xml:space="preserve">All </w:t>
      </w:r>
      <w:r w:rsidR="004412C1">
        <w:t xml:space="preserve">written </w:t>
      </w:r>
      <w:r>
        <w:t xml:space="preserve">submissions on the </w:t>
      </w:r>
      <w:r w:rsidRPr="006713C7">
        <w:rPr>
          <w:i/>
          <w:color w:val="FF0000"/>
        </w:rPr>
        <w:t>[draft policy</w:t>
      </w:r>
      <w:r w:rsidR="00A2103D" w:rsidRPr="006713C7">
        <w:rPr>
          <w:i/>
          <w:color w:val="FF0000"/>
        </w:rPr>
        <w:t xml:space="preserve"> </w:t>
      </w:r>
      <w:r w:rsidRPr="006713C7">
        <w:rPr>
          <w:i/>
          <w:color w:val="FF0000"/>
        </w:rPr>
        <w:t xml:space="preserve">/ draft Bill/ issues paper </w:t>
      </w:r>
      <w:proofErr w:type="spellStart"/>
      <w:r w:rsidRPr="006713C7">
        <w:rPr>
          <w:i/>
          <w:color w:val="FF0000"/>
        </w:rPr>
        <w:t>etc</w:t>
      </w:r>
      <w:proofErr w:type="spellEnd"/>
      <w:r w:rsidRPr="006713C7">
        <w:rPr>
          <w:i/>
          <w:color w:val="FF0000"/>
        </w:rPr>
        <w:t>]</w:t>
      </w:r>
      <w:r w:rsidRPr="006713C7">
        <w:rPr>
          <w:color w:val="FF0000"/>
        </w:rPr>
        <w:t xml:space="preserve"> </w:t>
      </w:r>
      <w:r>
        <w:t xml:space="preserve">must be received by </w:t>
      </w:r>
      <w:r w:rsidRPr="006713C7">
        <w:rPr>
          <w:i/>
          <w:color w:val="FF0000"/>
        </w:rPr>
        <w:t>[insert time]</w:t>
      </w:r>
      <w:r w:rsidRPr="006713C7">
        <w:rPr>
          <w:color w:val="FF0000"/>
        </w:rPr>
        <w:t xml:space="preserve"> </w:t>
      </w:r>
      <w:r>
        <w:t xml:space="preserve">on </w:t>
      </w:r>
      <w:r w:rsidRPr="006713C7">
        <w:rPr>
          <w:i/>
          <w:color w:val="FF0000"/>
        </w:rPr>
        <w:t>[insert submission close date].</w:t>
      </w:r>
    </w:p>
    <w:p w14:paraId="6CB007D2" w14:textId="4CEAD3DA" w:rsidR="007854BD" w:rsidRDefault="007854BD" w:rsidP="007854BD">
      <w:r>
        <w:t>Submissions can be forward to:</w:t>
      </w:r>
    </w:p>
    <w:p w14:paraId="3828EAFE" w14:textId="77777777" w:rsidR="007854BD" w:rsidRPr="00684C2F" w:rsidRDefault="007854BD" w:rsidP="007854BD">
      <w:pPr>
        <w:rPr>
          <w:b/>
        </w:rPr>
      </w:pPr>
      <w:r w:rsidRPr="00684C2F">
        <w:rPr>
          <w:b/>
        </w:rPr>
        <w:t xml:space="preserve">Email: </w:t>
      </w:r>
      <w:r w:rsidRPr="006713C7">
        <w:rPr>
          <w:b/>
          <w:i/>
          <w:color w:val="FF0000"/>
        </w:rPr>
        <w:t>[</w:t>
      </w:r>
      <w:r w:rsidR="00664F83" w:rsidRPr="006713C7">
        <w:rPr>
          <w:b/>
          <w:i/>
          <w:color w:val="FF0000"/>
        </w:rPr>
        <w:t>I</w:t>
      </w:r>
      <w:r w:rsidRPr="006713C7">
        <w:rPr>
          <w:b/>
          <w:i/>
          <w:color w:val="FF0000"/>
        </w:rPr>
        <w:t>nsert email address]</w:t>
      </w:r>
    </w:p>
    <w:p w14:paraId="14CBD4BD" w14:textId="77777777" w:rsidR="007854BD" w:rsidRPr="00C27B6B" w:rsidRDefault="007854BD" w:rsidP="007854BD">
      <w:r w:rsidRPr="00684C2F">
        <w:rPr>
          <w:b/>
        </w:rPr>
        <w:t xml:space="preserve">Mail: </w:t>
      </w:r>
      <w:r w:rsidRPr="006713C7">
        <w:rPr>
          <w:b/>
          <w:i/>
          <w:color w:val="FF0000"/>
        </w:rPr>
        <w:t xml:space="preserve">[Insert </w:t>
      </w:r>
      <w:r w:rsidR="00664F83" w:rsidRPr="006713C7">
        <w:rPr>
          <w:b/>
          <w:i/>
          <w:color w:val="FF0000"/>
        </w:rPr>
        <w:t xml:space="preserve">postal </w:t>
      </w:r>
      <w:r w:rsidRPr="006713C7">
        <w:rPr>
          <w:b/>
          <w:i/>
          <w:color w:val="FF0000"/>
        </w:rPr>
        <w:t>address – include an “Attention” notation if required]</w:t>
      </w:r>
    </w:p>
    <w:p w14:paraId="6AAD0E8E" w14:textId="6B178B77" w:rsidR="007D7D33" w:rsidRDefault="009C5406">
      <w:r>
        <w:t xml:space="preserve">Other than indicated below, </w:t>
      </w:r>
      <w:r w:rsidR="00DA271F">
        <w:t xml:space="preserve">submissions will be treated as public information and </w:t>
      </w:r>
      <w:r w:rsidR="007D7D33">
        <w:t>will</w:t>
      </w:r>
      <w:r w:rsidR="007854BD">
        <w:t xml:space="preserve"> be</w:t>
      </w:r>
      <w:r w:rsidR="007D7D33">
        <w:t xml:space="preserve"> </w:t>
      </w:r>
      <w:r w:rsidR="003C723A">
        <w:t>published</w:t>
      </w:r>
      <w:r w:rsidR="00DA271F">
        <w:t xml:space="preserve"> on </w:t>
      </w:r>
      <w:r w:rsidR="008F4CD4">
        <w:t xml:space="preserve">our </w:t>
      </w:r>
      <w:r w:rsidR="00DA271F">
        <w:t>website</w:t>
      </w:r>
      <w:r w:rsidR="007854BD">
        <w:t xml:space="preserve"> </w:t>
      </w:r>
      <w:r w:rsidR="008F4CD4">
        <w:t xml:space="preserve">at </w:t>
      </w:r>
      <w:r w:rsidR="007854BD" w:rsidRPr="006713C7">
        <w:rPr>
          <w:i/>
          <w:color w:val="FF0000"/>
        </w:rPr>
        <w:t xml:space="preserve">[Insert link] …. </w:t>
      </w:r>
      <w:r w:rsidR="00C27B6B" w:rsidRPr="006713C7">
        <w:rPr>
          <w:i/>
          <w:color w:val="FF0000"/>
        </w:rPr>
        <w:t>[</w:t>
      </w:r>
      <w:proofErr w:type="gramStart"/>
      <w:r w:rsidR="00C27B6B" w:rsidRPr="006713C7">
        <w:rPr>
          <w:i/>
          <w:color w:val="FF0000"/>
        </w:rPr>
        <w:t>insert</w:t>
      </w:r>
      <w:proofErr w:type="gramEnd"/>
      <w:r w:rsidR="00C27B6B" w:rsidRPr="006713C7">
        <w:rPr>
          <w:i/>
          <w:color w:val="FF0000"/>
        </w:rPr>
        <w:t xml:space="preserve"> information about when submissions will be published </w:t>
      </w:r>
      <w:proofErr w:type="spellStart"/>
      <w:r w:rsidR="00C27B6B" w:rsidRPr="006713C7">
        <w:rPr>
          <w:i/>
          <w:color w:val="FF0000"/>
        </w:rPr>
        <w:t>eg</w:t>
      </w:r>
      <w:proofErr w:type="spellEnd"/>
      <w:r w:rsidR="00C27B6B" w:rsidRPr="006713C7">
        <w:rPr>
          <w:i/>
          <w:color w:val="FF0000"/>
        </w:rPr>
        <w:t>, once the Government has determined proposed policy positions/ once consideration of the submissions has concluded/ by the end of mm/</w:t>
      </w:r>
      <w:proofErr w:type="spellStart"/>
      <w:r w:rsidR="00C27B6B" w:rsidRPr="006713C7">
        <w:rPr>
          <w:i/>
          <w:color w:val="FF0000"/>
        </w:rPr>
        <w:t>yyyy</w:t>
      </w:r>
      <w:proofErr w:type="spellEnd"/>
      <w:r w:rsidR="00C27B6B" w:rsidRPr="006713C7">
        <w:rPr>
          <w:i/>
          <w:color w:val="FF0000"/>
        </w:rPr>
        <w:t>].</w:t>
      </w:r>
      <w:r w:rsidR="0076084C" w:rsidRPr="006713C7">
        <w:rPr>
          <w:i/>
        </w:rPr>
        <w:t xml:space="preserve"> </w:t>
      </w:r>
      <w:r w:rsidR="0076084C" w:rsidRPr="009C5406">
        <w:t>Submissions will be published on</w:t>
      </w:r>
      <w:r w:rsidR="0076084C" w:rsidRPr="006713C7">
        <w:rPr>
          <w:i/>
        </w:rPr>
        <w:t xml:space="preserve"> </w:t>
      </w:r>
      <w:r w:rsidR="0076084C" w:rsidRPr="006713C7">
        <w:rPr>
          <w:i/>
          <w:color w:val="FF0000"/>
        </w:rPr>
        <w:t>[date].</w:t>
      </w:r>
    </w:p>
    <w:p w14:paraId="0C144AC3" w14:textId="65960F3B" w:rsidR="007D7D33" w:rsidRPr="006713C7" w:rsidRDefault="008F4CD4">
      <w:r w:rsidRPr="00240169">
        <w:rPr>
          <w:b/>
        </w:rPr>
        <w:t>No</w:t>
      </w:r>
      <w:r w:rsidR="007854BD" w:rsidRPr="00240169">
        <w:rPr>
          <w:b/>
        </w:rPr>
        <w:t xml:space="preserve"> personal information other than </w:t>
      </w:r>
      <w:r w:rsidRPr="00240169">
        <w:rPr>
          <w:b/>
        </w:rPr>
        <w:t xml:space="preserve">an individual’s </w:t>
      </w:r>
      <w:r w:rsidR="007854BD" w:rsidRPr="00240169">
        <w:rPr>
          <w:b/>
        </w:rPr>
        <w:t xml:space="preserve">name </w:t>
      </w:r>
      <w:r w:rsidR="003C723A" w:rsidRPr="00240169">
        <w:rPr>
          <w:b/>
        </w:rPr>
        <w:t xml:space="preserve">or the organisation making a </w:t>
      </w:r>
      <w:r w:rsidRPr="00240169">
        <w:rPr>
          <w:b/>
        </w:rPr>
        <w:t>submission</w:t>
      </w:r>
      <w:r w:rsidR="007854BD" w:rsidRPr="00240169">
        <w:rPr>
          <w:b/>
        </w:rPr>
        <w:t xml:space="preserve"> will be </w:t>
      </w:r>
      <w:r w:rsidRPr="00240169">
        <w:rPr>
          <w:b/>
        </w:rPr>
        <w:t>published</w:t>
      </w:r>
      <w:r w:rsidR="007854BD" w:rsidRPr="00240169">
        <w:rPr>
          <w:b/>
        </w:rPr>
        <w:t>.</w:t>
      </w:r>
      <w:r w:rsidR="00D518D4">
        <w:rPr>
          <w:b/>
        </w:rPr>
        <w:t xml:space="preserve"> </w:t>
      </w:r>
    </w:p>
    <w:p w14:paraId="1D76C2C5" w14:textId="77777777" w:rsidR="0069400C" w:rsidRDefault="007854BD" w:rsidP="0069400C">
      <w:r>
        <w:t>For further information, please contact:</w:t>
      </w:r>
      <w:r w:rsidRPr="006713C7">
        <w:rPr>
          <w:color w:val="FF0000"/>
        </w:rPr>
        <w:t xml:space="preserve"> </w:t>
      </w:r>
      <w:r w:rsidRPr="006713C7">
        <w:rPr>
          <w:i/>
          <w:color w:val="FF0000"/>
        </w:rPr>
        <w:t>[insert officer</w:t>
      </w:r>
      <w:r w:rsidR="00A2103D" w:rsidRPr="006713C7">
        <w:rPr>
          <w:i/>
          <w:color w:val="FF0000"/>
        </w:rPr>
        <w:t xml:space="preserve"> </w:t>
      </w:r>
      <w:r w:rsidRPr="006713C7">
        <w:rPr>
          <w:i/>
          <w:color w:val="FF0000"/>
        </w:rPr>
        <w:t>/ employee’s contact details – or generic email address].</w:t>
      </w:r>
      <w:r w:rsidR="0069400C" w:rsidRPr="0069400C">
        <w:t xml:space="preserve"> </w:t>
      </w:r>
    </w:p>
    <w:p w14:paraId="4C5ED2A4" w14:textId="3B5B4CB4" w:rsidR="0069400C" w:rsidRPr="006713C7" w:rsidRDefault="007F416E" w:rsidP="0069400C">
      <w:pPr>
        <w:rPr>
          <w:b/>
          <w:color w:val="4F81BD" w:themeColor="accent1"/>
        </w:rPr>
      </w:pPr>
      <w:r>
        <w:rPr>
          <w:b/>
          <w:color w:val="4F81BD" w:themeColor="accent1"/>
        </w:rPr>
        <w:t>ACCESSIBILITY OF SUBMISSIONS</w:t>
      </w:r>
    </w:p>
    <w:p w14:paraId="5129A951" w14:textId="6302DEF7" w:rsidR="007F416E" w:rsidRDefault="007F416E" w:rsidP="0069400C">
      <w:r w:rsidRPr="007F416E">
        <w:t xml:space="preserve">The Government recognises that not all individuals or groups are equally placed to access and </w:t>
      </w:r>
      <w:proofErr w:type="gramStart"/>
      <w:r w:rsidRPr="007F416E">
        <w:t>understand</w:t>
      </w:r>
      <w:proofErr w:type="gramEnd"/>
      <w:r w:rsidRPr="007F416E">
        <w:t xml:space="preserve"> information</w:t>
      </w:r>
      <w:r>
        <w:t xml:space="preserve">.  We are therefore committed to </w:t>
      </w:r>
      <w:r w:rsidRPr="007F416E">
        <w:t>ensuring</w:t>
      </w:r>
      <w:r>
        <w:t xml:space="preserve"> Government</w:t>
      </w:r>
      <w:r w:rsidRPr="007F416E">
        <w:t xml:space="preserve"> information is accessible and easily understood by people with diverse communication needs</w:t>
      </w:r>
    </w:p>
    <w:p w14:paraId="05697D25" w14:textId="053069DF" w:rsidR="0069400C" w:rsidRDefault="0069400C" w:rsidP="0069400C">
      <w:r>
        <w:t>Where possible, please</w:t>
      </w:r>
      <w:r w:rsidR="007F416E">
        <w:t xml:space="preserve"> consider </w:t>
      </w:r>
      <w:r w:rsidR="0047283C">
        <w:t>typing</w:t>
      </w:r>
      <w:r w:rsidR="007F416E">
        <w:t xml:space="preserve"> your submission in plain English and providing it in </w:t>
      </w:r>
      <w:r>
        <w:t>a format such as Microsoft Word or equivalent.</w:t>
      </w:r>
    </w:p>
    <w:p w14:paraId="5CE9423F" w14:textId="3A26CBDC" w:rsidR="007854BD" w:rsidRDefault="007F416E">
      <w:r>
        <w:t xml:space="preserve">The Government cannot however take responsibility for the accessibility of documents provided by third parties.  </w:t>
      </w:r>
    </w:p>
    <w:p w14:paraId="7B9F4D0A" w14:textId="09A6E9B1" w:rsidR="00C27B6B" w:rsidRPr="00664F83" w:rsidRDefault="00C27B6B">
      <w:pPr>
        <w:rPr>
          <w:b/>
          <w:color w:val="4F81BD" w:themeColor="accent1"/>
        </w:rPr>
      </w:pPr>
      <w:r w:rsidRPr="00664F83">
        <w:rPr>
          <w:b/>
          <w:color w:val="4F81BD" w:themeColor="accent1"/>
        </w:rPr>
        <w:t>IMPORTANT INFORMATION TO NOTE</w:t>
      </w:r>
      <w:bookmarkStart w:id="0" w:name="_GoBack"/>
      <w:bookmarkEnd w:id="0"/>
    </w:p>
    <w:p w14:paraId="1E22558F" w14:textId="77777777" w:rsidR="0069400C" w:rsidRDefault="0069400C" w:rsidP="0069400C">
      <w:r>
        <w:t xml:space="preserve">Your name (or the name of the organisation) will be published unless you request otherwise. </w:t>
      </w:r>
    </w:p>
    <w:p w14:paraId="4FF42BB2" w14:textId="283E7624" w:rsidR="0049311B" w:rsidRDefault="0049311B">
      <w:r>
        <w:t xml:space="preserve">In the absence of a clear indication that a submission is intended to be treated as confidential (or parts of the submission), the Department will treat the submission as public. </w:t>
      </w:r>
    </w:p>
    <w:p w14:paraId="67F539A9" w14:textId="0EA0924F" w:rsidR="00D518D4" w:rsidRDefault="00DA271F">
      <w:r>
        <w:lastRenderedPageBreak/>
        <w:t xml:space="preserve">If you </w:t>
      </w:r>
      <w:r w:rsidR="006D1181">
        <w:t>would like</w:t>
      </w:r>
      <w:r>
        <w:t xml:space="preserve"> your submission </w:t>
      </w:r>
      <w:r w:rsidR="00D260D8" w:rsidRPr="00240169">
        <w:t>treated as confidential</w:t>
      </w:r>
      <w:r w:rsidR="00D260D8">
        <w:t>, whe</w:t>
      </w:r>
      <w:r>
        <w:t xml:space="preserve">ther </w:t>
      </w:r>
      <w:r w:rsidR="00D260D8">
        <w:t xml:space="preserve">in </w:t>
      </w:r>
      <w:r>
        <w:t xml:space="preserve">whole or in part, please </w:t>
      </w:r>
      <w:r w:rsidR="00140BB9">
        <w:t xml:space="preserve">indicate </w:t>
      </w:r>
      <w:r>
        <w:t>this in writing at the time of making your sub</w:t>
      </w:r>
      <w:r w:rsidR="00D260D8">
        <w:t>mission</w:t>
      </w:r>
      <w:r w:rsidR="0049311B">
        <w:t xml:space="preserve"> </w:t>
      </w:r>
      <w:r w:rsidR="00D260D8">
        <w:t xml:space="preserve">clearly </w:t>
      </w:r>
      <w:r w:rsidR="0049311B">
        <w:t>identifying</w:t>
      </w:r>
      <w:r w:rsidR="00140BB9">
        <w:t xml:space="preserve"> </w:t>
      </w:r>
      <w:r w:rsidR="008F4CD4">
        <w:t xml:space="preserve">the </w:t>
      </w:r>
      <w:r w:rsidR="000C414A">
        <w:t xml:space="preserve">parts of your submission </w:t>
      </w:r>
      <w:r w:rsidR="008F4CD4">
        <w:t xml:space="preserve">you want to remain </w:t>
      </w:r>
      <w:r w:rsidR="000C414A">
        <w:t>confidential</w:t>
      </w:r>
      <w:r w:rsidR="0006220E">
        <w:t xml:space="preserve"> and the reasons why</w:t>
      </w:r>
      <w:r w:rsidR="00D260D8">
        <w:t xml:space="preserve">. </w:t>
      </w:r>
      <w:r w:rsidR="0069400C">
        <w:t>In this case, your submission will not be published to the extent of that request.</w:t>
      </w:r>
    </w:p>
    <w:p w14:paraId="36A48B24" w14:textId="77777777" w:rsidR="00DA271F" w:rsidRDefault="007C52BF">
      <w:r>
        <w:t xml:space="preserve">Copyright in submissions remains with the author(s), not with the Tasmanian Government. </w:t>
      </w:r>
    </w:p>
    <w:p w14:paraId="7BC1D9BC" w14:textId="1AD8559B" w:rsidR="0047283C" w:rsidRDefault="003F7355">
      <w:r>
        <w:t>The Department will not publish</w:t>
      </w:r>
      <w:r w:rsidR="0069400C">
        <w:t>, in whole or in part,</w:t>
      </w:r>
      <w:r>
        <w:t xml:space="preserve"> submissions containing defamatory or offensive material.</w:t>
      </w:r>
      <w:r w:rsidR="00140BB9">
        <w:t xml:space="preserve">  </w:t>
      </w:r>
      <w:r w:rsidR="00140BB9" w:rsidRPr="00140BB9">
        <w:t xml:space="preserve">If </w:t>
      </w:r>
      <w:r w:rsidR="00140BB9">
        <w:t xml:space="preserve">your submission includes </w:t>
      </w:r>
      <w:r w:rsidR="00140BB9" w:rsidRPr="00140BB9">
        <w:t>inf</w:t>
      </w:r>
      <w:r w:rsidR="00140BB9">
        <w:t>ormation that could</w:t>
      </w:r>
      <w:r w:rsidR="00140BB9" w:rsidRPr="00140BB9">
        <w:t xml:space="preserve"> </w:t>
      </w:r>
      <w:r w:rsidR="00140BB9">
        <w:t xml:space="preserve">enable the identification of other individuals </w:t>
      </w:r>
      <w:r w:rsidR="00140BB9" w:rsidRPr="00140BB9">
        <w:t xml:space="preserve">then either all or parts of </w:t>
      </w:r>
      <w:r w:rsidR="00140BB9">
        <w:t>the</w:t>
      </w:r>
      <w:r w:rsidR="00140BB9" w:rsidRPr="00140BB9">
        <w:t xml:space="preserve"> submission will not be published.</w:t>
      </w:r>
    </w:p>
    <w:p w14:paraId="3B286550" w14:textId="42A9490C" w:rsidR="00DA271F" w:rsidRPr="00240169" w:rsidRDefault="00DA271F">
      <w:pPr>
        <w:rPr>
          <w:b/>
          <w:color w:val="4F81BD" w:themeColor="accent1"/>
        </w:rPr>
      </w:pPr>
      <w:r w:rsidRPr="00240169">
        <w:rPr>
          <w:b/>
          <w:color w:val="4F81BD" w:themeColor="accent1"/>
        </w:rPr>
        <w:t xml:space="preserve">The </w:t>
      </w:r>
      <w:r w:rsidRPr="00240169">
        <w:rPr>
          <w:b/>
          <w:i/>
          <w:color w:val="4F81BD" w:themeColor="accent1"/>
        </w:rPr>
        <w:t>Right to Information Act 2009</w:t>
      </w:r>
      <w:r w:rsidRPr="00240169">
        <w:rPr>
          <w:b/>
          <w:color w:val="4F81BD" w:themeColor="accent1"/>
        </w:rPr>
        <w:t xml:space="preserve"> and confidentiality</w:t>
      </w:r>
    </w:p>
    <w:p w14:paraId="17C387AE" w14:textId="4A3F86D9" w:rsidR="00F8323F" w:rsidRDefault="008F4CD4">
      <w:r>
        <w:t>Information</w:t>
      </w:r>
      <w:r w:rsidR="00DA271F">
        <w:t xml:space="preserve"> provided to the Government may be provided to an applicant under the provisions of the </w:t>
      </w:r>
      <w:r w:rsidR="00DA271F" w:rsidRPr="006713C7">
        <w:rPr>
          <w:i/>
        </w:rPr>
        <w:t>Right to Information Act 2009</w:t>
      </w:r>
      <w:r w:rsidR="00DA271F">
        <w:t xml:space="preserve"> (RTI). If you have indicated that you wish all or part of your submission to be</w:t>
      </w:r>
      <w:r w:rsidR="00F03894">
        <w:t xml:space="preserve"> treated as</w:t>
      </w:r>
      <w:r w:rsidR="00DA271F">
        <w:t xml:space="preserve"> confidential, </w:t>
      </w:r>
      <w:r w:rsidR="00F03894">
        <w:t xml:space="preserve">your </w:t>
      </w:r>
      <w:r w:rsidR="00DA271F">
        <w:t>statement detail</w:t>
      </w:r>
      <w:r w:rsidR="00F03894">
        <w:t>ing</w:t>
      </w:r>
      <w:r w:rsidR="00DA271F">
        <w:t xml:space="preserve"> </w:t>
      </w:r>
      <w:r w:rsidR="00F03894">
        <w:t>the</w:t>
      </w:r>
      <w:r w:rsidR="00DA271F">
        <w:t xml:space="preserve"> reasons </w:t>
      </w:r>
      <w:r w:rsidR="00CB030C">
        <w:t xml:space="preserve">may </w:t>
      </w:r>
      <w:r w:rsidR="00DA271F">
        <w:t>be taken into account in determining whether or not to release the information in the event of an RTI application for assessed disclosure.</w:t>
      </w:r>
      <w:r>
        <w:t xml:space="preserve">  You </w:t>
      </w:r>
      <w:r w:rsidR="00CB030C">
        <w:t>may</w:t>
      </w:r>
      <w:r>
        <w:t xml:space="preserve"> also be contacted to provide any further comment. </w:t>
      </w:r>
    </w:p>
    <w:p w14:paraId="5CAB6A81" w14:textId="77777777" w:rsidR="002D5192" w:rsidRDefault="002D5192"/>
    <w:sectPr w:rsidR="002D5192" w:rsidSect="001A3FEB">
      <w:footerReference w:type="default" r:id="rId6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E3BA5" w14:textId="77777777" w:rsidR="00AF7E68" w:rsidRDefault="00AF7E68" w:rsidP="00E646B8">
      <w:pPr>
        <w:spacing w:after="0" w:line="240" w:lineRule="auto"/>
      </w:pPr>
      <w:r>
        <w:separator/>
      </w:r>
    </w:p>
  </w:endnote>
  <w:endnote w:type="continuationSeparator" w:id="0">
    <w:p w14:paraId="6FA5F544" w14:textId="77777777" w:rsidR="00AF7E68" w:rsidRDefault="00AF7E68" w:rsidP="00E6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0B77" w14:textId="21FAF86B" w:rsidR="00060C8F" w:rsidRDefault="00F55DEE">
    <w:pPr>
      <w:pStyle w:val="Footer"/>
    </w:pPr>
    <w:r>
      <w:t>17/112826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2500" w14:textId="77777777" w:rsidR="00AF7E68" w:rsidRDefault="00AF7E68" w:rsidP="00E646B8">
      <w:pPr>
        <w:spacing w:after="0" w:line="240" w:lineRule="auto"/>
      </w:pPr>
      <w:r>
        <w:separator/>
      </w:r>
    </w:p>
  </w:footnote>
  <w:footnote w:type="continuationSeparator" w:id="0">
    <w:p w14:paraId="734E8943" w14:textId="77777777" w:rsidR="00AF7E68" w:rsidRDefault="00AF7E68" w:rsidP="00E64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1F"/>
    <w:rsid w:val="00035AA1"/>
    <w:rsid w:val="00054255"/>
    <w:rsid w:val="00056BA5"/>
    <w:rsid w:val="00060C8F"/>
    <w:rsid w:val="0006220E"/>
    <w:rsid w:val="00084F8F"/>
    <w:rsid w:val="00085AE5"/>
    <w:rsid w:val="0009361D"/>
    <w:rsid w:val="000C414A"/>
    <w:rsid w:val="00140BB9"/>
    <w:rsid w:val="00181DA8"/>
    <w:rsid w:val="001A3FEB"/>
    <w:rsid w:val="001E40A7"/>
    <w:rsid w:val="0021720B"/>
    <w:rsid w:val="00240169"/>
    <w:rsid w:val="00251D18"/>
    <w:rsid w:val="002C48F0"/>
    <w:rsid w:val="002D5192"/>
    <w:rsid w:val="002E1768"/>
    <w:rsid w:val="00332B8D"/>
    <w:rsid w:val="0036258D"/>
    <w:rsid w:val="003C723A"/>
    <w:rsid w:val="003F7355"/>
    <w:rsid w:val="00424415"/>
    <w:rsid w:val="004412C1"/>
    <w:rsid w:val="0047283C"/>
    <w:rsid w:val="00490893"/>
    <w:rsid w:val="0049311B"/>
    <w:rsid w:val="00517F33"/>
    <w:rsid w:val="005263C3"/>
    <w:rsid w:val="005976D5"/>
    <w:rsid w:val="00664F83"/>
    <w:rsid w:val="006713C7"/>
    <w:rsid w:val="00684C2F"/>
    <w:rsid w:val="0069400C"/>
    <w:rsid w:val="00695044"/>
    <w:rsid w:val="006D1181"/>
    <w:rsid w:val="006F5F0C"/>
    <w:rsid w:val="00727B48"/>
    <w:rsid w:val="0076084C"/>
    <w:rsid w:val="007854BD"/>
    <w:rsid w:val="007C52BF"/>
    <w:rsid w:val="007D7D33"/>
    <w:rsid w:val="007F416E"/>
    <w:rsid w:val="00812593"/>
    <w:rsid w:val="0084667C"/>
    <w:rsid w:val="00897344"/>
    <w:rsid w:val="008F4CD4"/>
    <w:rsid w:val="00931981"/>
    <w:rsid w:val="00956974"/>
    <w:rsid w:val="009C5406"/>
    <w:rsid w:val="00A2103D"/>
    <w:rsid w:val="00A47984"/>
    <w:rsid w:val="00A95342"/>
    <w:rsid w:val="00AC3D3B"/>
    <w:rsid w:val="00AF7E68"/>
    <w:rsid w:val="00B85CCC"/>
    <w:rsid w:val="00BC0A6F"/>
    <w:rsid w:val="00C27B6B"/>
    <w:rsid w:val="00C3706E"/>
    <w:rsid w:val="00CB030C"/>
    <w:rsid w:val="00D147FF"/>
    <w:rsid w:val="00D260D8"/>
    <w:rsid w:val="00D518D4"/>
    <w:rsid w:val="00D522D9"/>
    <w:rsid w:val="00DA271F"/>
    <w:rsid w:val="00DB37DC"/>
    <w:rsid w:val="00E34862"/>
    <w:rsid w:val="00E646B8"/>
    <w:rsid w:val="00E83DEB"/>
    <w:rsid w:val="00ED577C"/>
    <w:rsid w:val="00F03894"/>
    <w:rsid w:val="00F55DEE"/>
    <w:rsid w:val="00F8323F"/>
    <w:rsid w:val="00F8563D"/>
    <w:rsid w:val="00FD0C5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9BCCE"/>
  <w15:docId w15:val="{98571474-290A-4001-B922-8A59BD46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D5"/>
    <w:rPr>
      <w:rFonts w:ascii="GillSans Light" w:hAnsi="GillSans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B8"/>
    <w:rPr>
      <w:rFonts w:ascii="GillSans Light" w:hAnsi="Gill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E6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B8"/>
    <w:rPr>
      <w:rFonts w:ascii="GillSans Light" w:hAnsi="GillSans Ligh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A1"/>
    <w:rPr>
      <w:rFonts w:ascii="GillSans Light" w:hAnsi="Gill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AA1"/>
    <w:rPr>
      <w:rFonts w:ascii="GillSans Light" w:hAnsi="Gill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Katie</dc:creator>
  <cp:keywords/>
  <dc:description/>
  <cp:lastModifiedBy>Round, Allison</cp:lastModifiedBy>
  <cp:revision>3</cp:revision>
  <cp:lastPrinted>2017-06-16T06:07:00Z</cp:lastPrinted>
  <dcterms:created xsi:type="dcterms:W3CDTF">2017-12-19T22:20:00Z</dcterms:created>
  <dcterms:modified xsi:type="dcterms:W3CDTF">2017-12-19T23:14:00Z</dcterms:modified>
</cp:coreProperties>
</file>