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A32CA" w14:textId="12E5C84C" w:rsidR="008D1321" w:rsidRPr="007E7ED8" w:rsidRDefault="008D1321" w:rsidP="007E7ED8">
      <w:pPr>
        <w:pStyle w:val="Title"/>
        <w:pBdr>
          <w:top w:val="single" w:sz="4" w:space="6" w:color="auto"/>
          <w:bottom w:val="single" w:sz="4" w:space="12" w:color="auto"/>
        </w:pBdr>
        <w:spacing w:before="2000"/>
        <w:rPr>
          <w:color w:val="000000" w:themeColor="text1"/>
          <w:sz w:val="72"/>
        </w:rPr>
      </w:pPr>
      <w:r w:rsidRPr="007E7ED8">
        <w:rPr>
          <w:color w:val="000000" w:themeColor="text1"/>
          <w:sz w:val="72"/>
        </w:rPr>
        <w:t>Understanding Trauma</w:t>
      </w:r>
    </w:p>
    <w:p w14:paraId="3E4B5955" w14:textId="4CF65340" w:rsidR="008D1321" w:rsidRPr="007E7ED8" w:rsidRDefault="008D1321" w:rsidP="007E7ED8">
      <w:pPr>
        <w:pStyle w:val="Subtitle"/>
        <w:rPr>
          <w:rFonts w:ascii="Arial" w:hAnsi="Arial"/>
          <w:sz w:val="32"/>
        </w:rPr>
      </w:pPr>
      <w:r w:rsidRPr="007E7ED8">
        <w:rPr>
          <w:rFonts w:ascii="Arial" w:hAnsi="Arial"/>
          <w:sz w:val="32"/>
        </w:rPr>
        <w:t>Building a foundational understanding of trauma</w:t>
      </w:r>
    </w:p>
    <w:p w14:paraId="78A5DF9E" w14:textId="136A9D98" w:rsidR="008D1321" w:rsidRDefault="00255453" w:rsidP="007E7ED8">
      <w:pPr>
        <w:sectPr w:rsidR="008D1321" w:rsidSect="00976206">
          <w:headerReference w:type="even" r:id="rId8"/>
          <w:headerReference w:type="default" r:id="rId9"/>
          <w:footerReference w:type="even" r:id="rId10"/>
          <w:footerReference w:type="default" r:id="rId11"/>
          <w:headerReference w:type="first" r:id="rId12"/>
          <w:footerReference w:type="first" r:id="rId13"/>
          <w:pgSz w:w="11906" w:h="16838" w:code="9"/>
          <w:pgMar w:top="1134" w:right="1418" w:bottom="1418" w:left="1418" w:header="567" w:footer="454" w:gutter="0"/>
          <w:cols w:space="708"/>
          <w:titlePg/>
          <w:docGrid w:linePitch="360"/>
        </w:sectPr>
      </w:pPr>
      <w:bookmarkStart w:id="0" w:name="_Hlk164505477"/>
      <w:r>
        <w:rPr>
          <w:rFonts w:ascii="Arial" w:hAnsi="Arial"/>
        </w:rPr>
        <w:t>October</w:t>
      </w:r>
      <w:r w:rsidR="008D1321" w:rsidRPr="007E7ED8">
        <w:rPr>
          <w:rFonts w:ascii="Arial" w:hAnsi="Arial"/>
        </w:rPr>
        <w:t xml:space="preserve"> 2025</w:t>
      </w:r>
      <w:bookmarkEnd w:id="0"/>
      <w:r w:rsidR="008D1321" w:rsidRPr="008D1321">
        <w:rPr>
          <w:rFonts w:ascii="Arial" w:eastAsia="Arial" w:hAnsi="Arial" w:cs="Times New Roman"/>
          <w:color w:val="000000"/>
        </w:rPr>
        <w:br w:type="page"/>
      </w:r>
    </w:p>
    <w:p w14:paraId="03E1D953" w14:textId="6AE263C9" w:rsidR="00615E3A" w:rsidRPr="008A3D1C" w:rsidRDefault="00421B3F" w:rsidP="007E7ED8">
      <w:pPr>
        <w:pStyle w:val="Heading1"/>
        <w:rPr>
          <w:rFonts w:eastAsiaTheme="minorEastAsia"/>
          <w:noProof/>
          <w:color w:val="auto"/>
          <w:szCs w:val="24"/>
          <w:lang w:eastAsia="en-AU"/>
        </w:rPr>
      </w:pPr>
      <w:bookmarkStart w:id="1" w:name="_Toc164500929"/>
      <w:bookmarkStart w:id="2" w:name="_Toc204090839"/>
      <w:r w:rsidRPr="008A3D1C">
        <w:rPr>
          <w:sz w:val="40"/>
          <w:szCs w:val="40"/>
        </w:rPr>
        <w:lastRenderedPageBreak/>
        <w:t>Content</w:t>
      </w:r>
      <w:bookmarkEnd w:id="1"/>
      <w:r w:rsidR="00CE3F0D" w:rsidRPr="008A3D1C">
        <w:rPr>
          <w:sz w:val="40"/>
          <w:szCs w:val="40"/>
        </w:rPr>
        <w:t>s</w:t>
      </w:r>
      <w:bookmarkEnd w:id="2"/>
      <w:r w:rsidR="00615E3A" w:rsidRPr="008A3D1C">
        <w:fldChar w:fldCharType="begin"/>
      </w:r>
      <w:r w:rsidR="00615E3A" w:rsidRPr="008A3D1C">
        <w:instrText xml:space="preserve"> TOC \o "1-2" \h \z \u </w:instrText>
      </w:r>
      <w:r w:rsidR="00615E3A" w:rsidRPr="008A3D1C">
        <w:fldChar w:fldCharType="separate"/>
      </w:r>
    </w:p>
    <w:p w14:paraId="0A5AE740" w14:textId="4FFB1435" w:rsidR="00615E3A" w:rsidRPr="008A3D1C" w:rsidRDefault="00615E3A">
      <w:pPr>
        <w:pStyle w:val="TOC1"/>
        <w:tabs>
          <w:tab w:val="right" w:leader="dot" w:pos="9060"/>
        </w:tabs>
        <w:rPr>
          <w:rFonts w:eastAsiaTheme="minorEastAsia"/>
          <w:noProof/>
          <w:color w:val="auto"/>
          <w:szCs w:val="24"/>
          <w:lang w:eastAsia="en-AU"/>
        </w:rPr>
      </w:pPr>
      <w:hyperlink w:anchor="_Toc204090840" w:history="1">
        <w:r w:rsidRPr="008A3D1C">
          <w:rPr>
            <w:rStyle w:val="Hyperlink"/>
            <w:noProof/>
          </w:rPr>
          <w:t>Why we need to understand trauma</w:t>
        </w:r>
        <w:r w:rsidRPr="008A3D1C">
          <w:rPr>
            <w:noProof/>
            <w:webHidden/>
          </w:rPr>
          <w:tab/>
        </w:r>
        <w:r w:rsidRPr="008A3D1C">
          <w:rPr>
            <w:noProof/>
            <w:webHidden/>
          </w:rPr>
          <w:fldChar w:fldCharType="begin"/>
        </w:r>
        <w:r w:rsidRPr="008A3D1C">
          <w:rPr>
            <w:noProof/>
            <w:webHidden/>
          </w:rPr>
          <w:instrText xml:space="preserve"> PAGEREF _Toc204090840 \h </w:instrText>
        </w:r>
        <w:r w:rsidRPr="008A3D1C">
          <w:rPr>
            <w:noProof/>
            <w:webHidden/>
          </w:rPr>
        </w:r>
        <w:r w:rsidRPr="008A3D1C">
          <w:rPr>
            <w:noProof/>
            <w:webHidden/>
          </w:rPr>
          <w:fldChar w:fldCharType="separate"/>
        </w:r>
        <w:r w:rsidR="00402313">
          <w:rPr>
            <w:noProof/>
            <w:webHidden/>
          </w:rPr>
          <w:t>3</w:t>
        </w:r>
        <w:r w:rsidRPr="008A3D1C">
          <w:rPr>
            <w:noProof/>
            <w:webHidden/>
          </w:rPr>
          <w:fldChar w:fldCharType="end"/>
        </w:r>
      </w:hyperlink>
    </w:p>
    <w:p w14:paraId="5C66282A" w14:textId="0DE330EA" w:rsidR="00615E3A" w:rsidRPr="008A3D1C" w:rsidRDefault="00615E3A">
      <w:pPr>
        <w:pStyle w:val="TOC2"/>
        <w:tabs>
          <w:tab w:val="right" w:leader="dot" w:pos="9060"/>
        </w:tabs>
        <w:rPr>
          <w:rFonts w:eastAsiaTheme="minorEastAsia"/>
          <w:noProof/>
          <w:color w:val="auto"/>
          <w:szCs w:val="24"/>
          <w:lang w:eastAsia="en-AU"/>
        </w:rPr>
      </w:pPr>
      <w:hyperlink w:anchor="_Toc204090841" w:history="1">
        <w:r w:rsidRPr="008A3D1C">
          <w:rPr>
            <w:rStyle w:val="Hyperlink"/>
            <w:noProof/>
          </w:rPr>
          <w:t>A note from the authors</w:t>
        </w:r>
        <w:r w:rsidRPr="008A3D1C">
          <w:rPr>
            <w:noProof/>
            <w:webHidden/>
          </w:rPr>
          <w:tab/>
        </w:r>
        <w:r w:rsidRPr="008A3D1C">
          <w:rPr>
            <w:noProof/>
            <w:webHidden/>
          </w:rPr>
          <w:fldChar w:fldCharType="begin"/>
        </w:r>
        <w:r w:rsidRPr="008A3D1C">
          <w:rPr>
            <w:noProof/>
            <w:webHidden/>
          </w:rPr>
          <w:instrText xml:space="preserve"> PAGEREF _Toc204090841 \h </w:instrText>
        </w:r>
        <w:r w:rsidRPr="008A3D1C">
          <w:rPr>
            <w:noProof/>
            <w:webHidden/>
          </w:rPr>
        </w:r>
        <w:r w:rsidRPr="008A3D1C">
          <w:rPr>
            <w:noProof/>
            <w:webHidden/>
          </w:rPr>
          <w:fldChar w:fldCharType="separate"/>
        </w:r>
        <w:r w:rsidR="00402313">
          <w:rPr>
            <w:noProof/>
            <w:webHidden/>
          </w:rPr>
          <w:t>4</w:t>
        </w:r>
        <w:r w:rsidRPr="008A3D1C">
          <w:rPr>
            <w:noProof/>
            <w:webHidden/>
          </w:rPr>
          <w:fldChar w:fldCharType="end"/>
        </w:r>
      </w:hyperlink>
    </w:p>
    <w:p w14:paraId="561FA9A6" w14:textId="6148647E" w:rsidR="00615E3A" w:rsidRPr="008A3D1C" w:rsidRDefault="00615E3A">
      <w:pPr>
        <w:pStyle w:val="TOC1"/>
        <w:tabs>
          <w:tab w:val="right" w:leader="dot" w:pos="9060"/>
        </w:tabs>
        <w:rPr>
          <w:rFonts w:eastAsiaTheme="minorEastAsia"/>
          <w:noProof/>
          <w:color w:val="auto"/>
          <w:szCs w:val="24"/>
          <w:lang w:eastAsia="en-AU"/>
        </w:rPr>
      </w:pPr>
      <w:hyperlink w:anchor="_Toc204090842" w:history="1">
        <w:r w:rsidRPr="008A3D1C">
          <w:rPr>
            <w:rStyle w:val="Hyperlink"/>
            <w:noProof/>
          </w:rPr>
          <w:t>What is trauma?</w:t>
        </w:r>
        <w:r w:rsidRPr="008A3D1C">
          <w:rPr>
            <w:noProof/>
            <w:webHidden/>
          </w:rPr>
          <w:tab/>
        </w:r>
        <w:r w:rsidRPr="008A3D1C">
          <w:rPr>
            <w:noProof/>
            <w:webHidden/>
          </w:rPr>
          <w:fldChar w:fldCharType="begin"/>
        </w:r>
        <w:r w:rsidRPr="008A3D1C">
          <w:rPr>
            <w:noProof/>
            <w:webHidden/>
          </w:rPr>
          <w:instrText xml:space="preserve"> PAGEREF _Toc204090842 \h </w:instrText>
        </w:r>
        <w:r w:rsidRPr="008A3D1C">
          <w:rPr>
            <w:noProof/>
            <w:webHidden/>
          </w:rPr>
        </w:r>
        <w:r w:rsidRPr="008A3D1C">
          <w:rPr>
            <w:noProof/>
            <w:webHidden/>
          </w:rPr>
          <w:fldChar w:fldCharType="separate"/>
        </w:r>
        <w:r w:rsidR="00402313">
          <w:rPr>
            <w:noProof/>
            <w:webHidden/>
          </w:rPr>
          <w:t>5</w:t>
        </w:r>
        <w:r w:rsidRPr="008A3D1C">
          <w:rPr>
            <w:noProof/>
            <w:webHidden/>
          </w:rPr>
          <w:fldChar w:fldCharType="end"/>
        </w:r>
      </w:hyperlink>
    </w:p>
    <w:p w14:paraId="17BC2FB5" w14:textId="61479481" w:rsidR="00615E3A" w:rsidRPr="008A3D1C" w:rsidRDefault="00615E3A">
      <w:pPr>
        <w:pStyle w:val="TOC2"/>
        <w:tabs>
          <w:tab w:val="right" w:leader="dot" w:pos="9060"/>
        </w:tabs>
        <w:rPr>
          <w:rFonts w:eastAsiaTheme="minorEastAsia"/>
          <w:noProof/>
          <w:color w:val="auto"/>
          <w:szCs w:val="24"/>
          <w:lang w:eastAsia="en-AU"/>
        </w:rPr>
      </w:pPr>
      <w:hyperlink w:anchor="_Toc204090843" w:history="1">
        <w:r w:rsidRPr="008A3D1C">
          <w:rPr>
            <w:rStyle w:val="Hyperlink"/>
            <w:noProof/>
          </w:rPr>
          <w:t>Definition of trauma</w:t>
        </w:r>
        <w:r w:rsidRPr="008A3D1C">
          <w:rPr>
            <w:noProof/>
            <w:webHidden/>
          </w:rPr>
          <w:tab/>
        </w:r>
        <w:r w:rsidRPr="008A3D1C">
          <w:rPr>
            <w:noProof/>
            <w:webHidden/>
          </w:rPr>
          <w:fldChar w:fldCharType="begin"/>
        </w:r>
        <w:r w:rsidRPr="008A3D1C">
          <w:rPr>
            <w:noProof/>
            <w:webHidden/>
          </w:rPr>
          <w:instrText xml:space="preserve"> PAGEREF _Toc204090843 \h </w:instrText>
        </w:r>
        <w:r w:rsidRPr="008A3D1C">
          <w:rPr>
            <w:noProof/>
            <w:webHidden/>
          </w:rPr>
        </w:r>
        <w:r w:rsidRPr="008A3D1C">
          <w:rPr>
            <w:noProof/>
            <w:webHidden/>
          </w:rPr>
          <w:fldChar w:fldCharType="separate"/>
        </w:r>
        <w:r w:rsidR="00402313">
          <w:rPr>
            <w:noProof/>
            <w:webHidden/>
          </w:rPr>
          <w:t>5</w:t>
        </w:r>
        <w:r w:rsidRPr="008A3D1C">
          <w:rPr>
            <w:noProof/>
            <w:webHidden/>
          </w:rPr>
          <w:fldChar w:fldCharType="end"/>
        </w:r>
      </w:hyperlink>
    </w:p>
    <w:p w14:paraId="297EE389" w14:textId="322359A5" w:rsidR="00615E3A" w:rsidRPr="008A3D1C" w:rsidRDefault="00615E3A">
      <w:pPr>
        <w:pStyle w:val="TOC2"/>
        <w:tabs>
          <w:tab w:val="right" w:leader="dot" w:pos="9060"/>
        </w:tabs>
        <w:rPr>
          <w:rFonts w:eastAsiaTheme="minorEastAsia"/>
          <w:noProof/>
          <w:color w:val="auto"/>
          <w:szCs w:val="24"/>
          <w:lang w:eastAsia="en-AU"/>
        </w:rPr>
      </w:pPr>
      <w:hyperlink w:anchor="_Toc204090844" w:history="1">
        <w:r w:rsidRPr="008A3D1C">
          <w:rPr>
            <w:rStyle w:val="Hyperlink"/>
            <w:noProof/>
          </w:rPr>
          <w:t>Prevalence of trauma</w:t>
        </w:r>
        <w:r w:rsidRPr="008A3D1C">
          <w:rPr>
            <w:noProof/>
            <w:webHidden/>
          </w:rPr>
          <w:tab/>
        </w:r>
        <w:r w:rsidRPr="008A3D1C">
          <w:rPr>
            <w:noProof/>
            <w:webHidden/>
          </w:rPr>
          <w:fldChar w:fldCharType="begin"/>
        </w:r>
        <w:r w:rsidRPr="008A3D1C">
          <w:rPr>
            <w:noProof/>
            <w:webHidden/>
          </w:rPr>
          <w:instrText xml:space="preserve"> PAGEREF _Toc204090844 \h </w:instrText>
        </w:r>
        <w:r w:rsidRPr="008A3D1C">
          <w:rPr>
            <w:noProof/>
            <w:webHidden/>
          </w:rPr>
        </w:r>
        <w:r w:rsidRPr="008A3D1C">
          <w:rPr>
            <w:noProof/>
            <w:webHidden/>
          </w:rPr>
          <w:fldChar w:fldCharType="separate"/>
        </w:r>
        <w:r w:rsidR="00402313">
          <w:rPr>
            <w:noProof/>
            <w:webHidden/>
          </w:rPr>
          <w:t>7</w:t>
        </w:r>
        <w:r w:rsidRPr="008A3D1C">
          <w:rPr>
            <w:noProof/>
            <w:webHidden/>
          </w:rPr>
          <w:fldChar w:fldCharType="end"/>
        </w:r>
      </w:hyperlink>
    </w:p>
    <w:p w14:paraId="03EBBBC4" w14:textId="01AA4DE8" w:rsidR="00615E3A" w:rsidRPr="008A3D1C" w:rsidRDefault="00615E3A">
      <w:pPr>
        <w:pStyle w:val="TOC2"/>
        <w:tabs>
          <w:tab w:val="right" w:leader="dot" w:pos="9060"/>
        </w:tabs>
        <w:rPr>
          <w:rFonts w:eastAsiaTheme="minorEastAsia"/>
          <w:noProof/>
          <w:color w:val="auto"/>
          <w:szCs w:val="24"/>
          <w:lang w:eastAsia="en-AU"/>
        </w:rPr>
      </w:pPr>
      <w:hyperlink w:anchor="_Toc204090845" w:history="1">
        <w:r w:rsidRPr="008A3D1C">
          <w:rPr>
            <w:rStyle w:val="Hyperlink"/>
            <w:noProof/>
          </w:rPr>
          <w:t>What can we do?</w:t>
        </w:r>
        <w:r w:rsidRPr="008A3D1C">
          <w:rPr>
            <w:noProof/>
            <w:webHidden/>
          </w:rPr>
          <w:tab/>
        </w:r>
        <w:r w:rsidRPr="008A3D1C">
          <w:rPr>
            <w:noProof/>
            <w:webHidden/>
          </w:rPr>
          <w:fldChar w:fldCharType="begin"/>
        </w:r>
        <w:r w:rsidRPr="008A3D1C">
          <w:rPr>
            <w:noProof/>
            <w:webHidden/>
          </w:rPr>
          <w:instrText xml:space="preserve"> PAGEREF _Toc204090845 \h </w:instrText>
        </w:r>
        <w:r w:rsidRPr="008A3D1C">
          <w:rPr>
            <w:noProof/>
            <w:webHidden/>
          </w:rPr>
        </w:r>
        <w:r w:rsidRPr="008A3D1C">
          <w:rPr>
            <w:noProof/>
            <w:webHidden/>
          </w:rPr>
          <w:fldChar w:fldCharType="separate"/>
        </w:r>
        <w:r w:rsidR="00402313">
          <w:rPr>
            <w:noProof/>
            <w:webHidden/>
          </w:rPr>
          <w:t>10</w:t>
        </w:r>
        <w:r w:rsidRPr="008A3D1C">
          <w:rPr>
            <w:noProof/>
            <w:webHidden/>
          </w:rPr>
          <w:fldChar w:fldCharType="end"/>
        </w:r>
      </w:hyperlink>
    </w:p>
    <w:p w14:paraId="058EFC23" w14:textId="777656AD" w:rsidR="00615E3A" w:rsidRPr="008A3D1C" w:rsidRDefault="00615E3A">
      <w:pPr>
        <w:pStyle w:val="TOC2"/>
        <w:tabs>
          <w:tab w:val="right" w:leader="dot" w:pos="9060"/>
        </w:tabs>
        <w:rPr>
          <w:rFonts w:eastAsiaTheme="minorEastAsia"/>
          <w:noProof/>
          <w:color w:val="auto"/>
          <w:szCs w:val="24"/>
          <w:lang w:eastAsia="en-AU"/>
        </w:rPr>
      </w:pPr>
      <w:hyperlink w:anchor="_Toc204090846" w:history="1">
        <w:r w:rsidRPr="008A3D1C">
          <w:rPr>
            <w:rStyle w:val="Hyperlink"/>
            <w:noProof/>
          </w:rPr>
          <w:t>Recognising trauma</w:t>
        </w:r>
        <w:r w:rsidRPr="008A3D1C">
          <w:rPr>
            <w:noProof/>
            <w:webHidden/>
          </w:rPr>
          <w:tab/>
        </w:r>
        <w:r w:rsidRPr="008A3D1C">
          <w:rPr>
            <w:noProof/>
            <w:webHidden/>
          </w:rPr>
          <w:fldChar w:fldCharType="begin"/>
        </w:r>
        <w:r w:rsidRPr="008A3D1C">
          <w:rPr>
            <w:noProof/>
            <w:webHidden/>
          </w:rPr>
          <w:instrText xml:space="preserve"> PAGEREF _Toc204090846 \h </w:instrText>
        </w:r>
        <w:r w:rsidRPr="008A3D1C">
          <w:rPr>
            <w:noProof/>
            <w:webHidden/>
          </w:rPr>
        </w:r>
        <w:r w:rsidRPr="008A3D1C">
          <w:rPr>
            <w:noProof/>
            <w:webHidden/>
          </w:rPr>
          <w:fldChar w:fldCharType="separate"/>
        </w:r>
        <w:r w:rsidR="00402313">
          <w:rPr>
            <w:noProof/>
            <w:webHidden/>
          </w:rPr>
          <w:t>12</w:t>
        </w:r>
        <w:r w:rsidRPr="008A3D1C">
          <w:rPr>
            <w:noProof/>
            <w:webHidden/>
          </w:rPr>
          <w:fldChar w:fldCharType="end"/>
        </w:r>
      </w:hyperlink>
    </w:p>
    <w:p w14:paraId="596B8B74" w14:textId="6A74197C" w:rsidR="00615E3A" w:rsidRPr="008A3D1C" w:rsidRDefault="00615E3A">
      <w:pPr>
        <w:pStyle w:val="TOC2"/>
        <w:tabs>
          <w:tab w:val="right" w:leader="dot" w:pos="9060"/>
        </w:tabs>
        <w:rPr>
          <w:rFonts w:eastAsiaTheme="minorEastAsia"/>
          <w:noProof/>
          <w:color w:val="auto"/>
          <w:szCs w:val="24"/>
          <w:lang w:eastAsia="en-AU"/>
        </w:rPr>
      </w:pPr>
      <w:hyperlink w:anchor="_Toc204090847" w:history="1">
        <w:r w:rsidRPr="008A3D1C">
          <w:rPr>
            <w:rStyle w:val="Hyperlink"/>
            <w:noProof/>
          </w:rPr>
          <w:t>Recognising the signs of trauma in the workplace</w:t>
        </w:r>
        <w:r w:rsidRPr="008A3D1C">
          <w:rPr>
            <w:noProof/>
            <w:webHidden/>
          </w:rPr>
          <w:tab/>
        </w:r>
        <w:r w:rsidRPr="008A3D1C">
          <w:rPr>
            <w:noProof/>
            <w:webHidden/>
          </w:rPr>
          <w:fldChar w:fldCharType="begin"/>
        </w:r>
        <w:r w:rsidRPr="008A3D1C">
          <w:rPr>
            <w:noProof/>
            <w:webHidden/>
          </w:rPr>
          <w:instrText xml:space="preserve"> PAGEREF _Toc204090847 \h </w:instrText>
        </w:r>
        <w:r w:rsidRPr="008A3D1C">
          <w:rPr>
            <w:noProof/>
            <w:webHidden/>
          </w:rPr>
        </w:r>
        <w:r w:rsidRPr="008A3D1C">
          <w:rPr>
            <w:noProof/>
            <w:webHidden/>
          </w:rPr>
          <w:fldChar w:fldCharType="separate"/>
        </w:r>
        <w:r w:rsidR="00402313">
          <w:rPr>
            <w:noProof/>
            <w:webHidden/>
          </w:rPr>
          <w:t>16</w:t>
        </w:r>
        <w:r w:rsidRPr="008A3D1C">
          <w:rPr>
            <w:noProof/>
            <w:webHidden/>
          </w:rPr>
          <w:fldChar w:fldCharType="end"/>
        </w:r>
      </w:hyperlink>
    </w:p>
    <w:p w14:paraId="0DD1B896" w14:textId="705A1997" w:rsidR="00615E3A" w:rsidRPr="008A3D1C" w:rsidRDefault="00615E3A">
      <w:pPr>
        <w:pStyle w:val="TOC1"/>
        <w:tabs>
          <w:tab w:val="right" w:leader="dot" w:pos="9060"/>
        </w:tabs>
        <w:rPr>
          <w:rFonts w:eastAsiaTheme="minorEastAsia"/>
          <w:noProof/>
          <w:color w:val="auto"/>
          <w:szCs w:val="24"/>
          <w:lang w:eastAsia="en-AU"/>
        </w:rPr>
      </w:pPr>
      <w:hyperlink w:anchor="_Toc204090848" w:history="1">
        <w:r w:rsidRPr="008A3D1C">
          <w:rPr>
            <w:rStyle w:val="Hyperlink"/>
            <w:noProof/>
          </w:rPr>
          <w:t>Types of trauma</w:t>
        </w:r>
        <w:r w:rsidRPr="008A3D1C">
          <w:rPr>
            <w:noProof/>
            <w:webHidden/>
          </w:rPr>
          <w:tab/>
        </w:r>
        <w:r w:rsidRPr="008A3D1C">
          <w:rPr>
            <w:noProof/>
            <w:webHidden/>
          </w:rPr>
          <w:fldChar w:fldCharType="begin"/>
        </w:r>
        <w:r w:rsidRPr="008A3D1C">
          <w:rPr>
            <w:noProof/>
            <w:webHidden/>
          </w:rPr>
          <w:instrText xml:space="preserve"> PAGEREF _Toc204090848 \h </w:instrText>
        </w:r>
        <w:r w:rsidRPr="008A3D1C">
          <w:rPr>
            <w:noProof/>
            <w:webHidden/>
          </w:rPr>
        </w:r>
        <w:r w:rsidRPr="008A3D1C">
          <w:rPr>
            <w:noProof/>
            <w:webHidden/>
          </w:rPr>
          <w:fldChar w:fldCharType="separate"/>
        </w:r>
        <w:r w:rsidR="00402313">
          <w:rPr>
            <w:noProof/>
            <w:webHidden/>
          </w:rPr>
          <w:t>17</w:t>
        </w:r>
        <w:r w:rsidRPr="008A3D1C">
          <w:rPr>
            <w:noProof/>
            <w:webHidden/>
          </w:rPr>
          <w:fldChar w:fldCharType="end"/>
        </w:r>
      </w:hyperlink>
    </w:p>
    <w:p w14:paraId="41A304FE" w14:textId="43FE3CD1" w:rsidR="00615E3A" w:rsidRPr="008A3D1C" w:rsidRDefault="00615E3A">
      <w:pPr>
        <w:pStyle w:val="TOC2"/>
        <w:tabs>
          <w:tab w:val="right" w:leader="dot" w:pos="9060"/>
        </w:tabs>
        <w:rPr>
          <w:rFonts w:eastAsiaTheme="minorEastAsia"/>
          <w:noProof/>
          <w:color w:val="auto"/>
          <w:szCs w:val="24"/>
          <w:lang w:eastAsia="en-AU"/>
        </w:rPr>
      </w:pPr>
      <w:hyperlink w:anchor="_Toc204090849" w:history="1">
        <w:r w:rsidRPr="008A3D1C">
          <w:rPr>
            <w:rStyle w:val="Hyperlink"/>
            <w:noProof/>
          </w:rPr>
          <w:t>Single incident trauma</w:t>
        </w:r>
        <w:r w:rsidRPr="008A3D1C">
          <w:rPr>
            <w:noProof/>
            <w:webHidden/>
          </w:rPr>
          <w:tab/>
        </w:r>
        <w:r w:rsidRPr="008A3D1C">
          <w:rPr>
            <w:noProof/>
            <w:webHidden/>
          </w:rPr>
          <w:fldChar w:fldCharType="begin"/>
        </w:r>
        <w:r w:rsidRPr="008A3D1C">
          <w:rPr>
            <w:noProof/>
            <w:webHidden/>
          </w:rPr>
          <w:instrText xml:space="preserve"> PAGEREF _Toc204090849 \h </w:instrText>
        </w:r>
        <w:r w:rsidRPr="008A3D1C">
          <w:rPr>
            <w:noProof/>
            <w:webHidden/>
          </w:rPr>
        </w:r>
        <w:r w:rsidRPr="008A3D1C">
          <w:rPr>
            <w:noProof/>
            <w:webHidden/>
          </w:rPr>
          <w:fldChar w:fldCharType="separate"/>
        </w:r>
        <w:r w:rsidR="00402313">
          <w:rPr>
            <w:noProof/>
            <w:webHidden/>
          </w:rPr>
          <w:t>18</w:t>
        </w:r>
        <w:r w:rsidRPr="008A3D1C">
          <w:rPr>
            <w:noProof/>
            <w:webHidden/>
          </w:rPr>
          <w:fldChar w:fldCharType="end"/>
        </w:r>
      </w:hyperlink>
    </w:p>
    <w:p w14:paraId="26036E73" w14:textId="7C0B3B54" w:rsidR="00615E3A" w:rsidRPr="008A3D1C" w:rsidRDefault="00615E3A">
      <w:pPr>
        <w:pStyle w:val="TOC2"/>
        <w:tabs>
          <w:tab w:val="right" w:leader="dot" w:pos="9060"/>
        </w:tabs>
        <w:rPr>
          <w:rFonts w:eastAsiaTheme="minorEastAsia"/>
          <w:noProof/>
          <w:color w:val="auto"/>
          <w:szCs w:val="24"/>
          <w:lang w:eastAsia="en-AU"/>
        </w:rPr>
      </w:pPr>
      <w:hyperlink w:anchor="_Toc204090850" w:history="1">
        <w:r w:rsidRPr="008A3D1C">
          <w:rPr>
            <w:rStyle w:val="Hyperlink"/>
            <w:noProof/>
          </w:rPr>
          <w:t>Complex trauma</w:t>
        </w:r>
        <w:r w:rsidRPr="008A3D1C">
          <w:rPr>
            <w:noProof/>
            <w:webHidden/>
          </w:rPr>
          <w:tab/>
        </w:r>
        <w:r w:rsidRPr="008A3D1C">
          <w:rPr>
            <w:noProof/>
            <w:webHidden/>
          </w:rPr>
          <w:fldChar w:fldCharType="begin"/>
        </w:r>
        <w:r w:rsidRPr="008A3D1C">
          <w:rPr>
            <w:noProof/>
            <w:webHidden/>
          </w:rPr>
          <w:instrText xml:space="preserve"> PAGEREF _Toc204090850 \h </w:instrText>
        </w:r>
        <w:r w:rsidRPr="008A3D1C">
          <w:rPr>
            <w:noProof/>
            <w:webHidden/>
          </w:rPr>
        </w:r>
        <w:r w:rsidRPr="008A3D1C">
          <w:rPr>
            <w:noProof/>
            <w:webHidden/>
          </w:rPr>
          <w:fldChar w:fldCharType="separate"/>
        </w:r>
        <w:r w:rsidR="00402313">
          <w:rPr>
            <w:noProof/>
            <w:webHidden/>
          </w:rPr>
          <w:t>19</w:t>
        </w:r>
        <w:r w:rsidRPr="008A3D1C">
          <w:rPr>
            <w:noProof/>
            <w:webHidden/>
          </w:rPr>
          <w:fldChar w:fldCharType="end"/>
        </w:r>
      </w:hyperlink>
    </w:p>
    <w:p w14:paraId="6CB0F403" w14:textId="5A705853" w:rsidR="00615E3A" w:rsidRPr="008A3D1C" w:rsidRDefault="00615E3A">
      <w:pPr>
        <w:pStyle w:val="TOC2"/>
        <w:tabs>
          <w:tab w:val="right" w:leader="dot" w:pos="9060"/>
        </w:tabs>
        <w:rPr>
          <w:rFonts w:eastAsiaTheme="minorEastAsia"/>
          <w:noProof/>
          <w:color w:val="auto"/>
          <w:szCs w:val="24"/>
          <w:lang w:eastAsia="en-AU"/>
        </w:rPr>
      </w:pPr>
      <w:hyperlink w:anchor="_Toc204090851" w:history="1">
        <w:r w:rsidRPr="008A3D1C">
          <w:rPr>
            <w:rStyle w:val="Hyperlink"/>
            <w:noProof/>
          </w:rPr>
          <w:t>Adverse childhood experiences and childhood trauma</w:t>
        </w:r>
        <w:r w:rsidRPr="008A3D1C">
          <w:rPr>
            <w:noProof/>
            <w:webHidden/>
          </w:rPr>
          <w:tab/>
        </w:r>
        <w:r w:rsidRPr="008A3D1C">
          <w:rPr>
            <w:noProof/>
            <w:webHidden/>
          </w:rPr>
          <w:fldChar w:fldCharType="begin"/>
        </w:r>
        <w:r w:rsidRPr="008A3D1C">
          <w:rPr>
            <w:noProof/>
            <w:webHidden/>
          </w:rPr>
          <w:instrText xml:space="preserve"> PAGEREF _Toc204090851 \h </w:instrText>
        </w:r>
        <w:r w:rsidRPr="008A3D1C">
          <w:rPr>
            <w:noProof/>
            <w:webHidden/>
          </w:rPr>
        </w:r>
        <w:r w:rsidRPr="008A3D1C">
          <w:rPr>
            <w:noProof/>
            <w:webHidden/>
          </w:rPr>
          <w:fldChar w:fldCharType="separate"/>
        </w:r>
        <w:r w:rsidR="00402313">
          <w:rPr>
            <w:noProof/>
            <w:webHidden/>
          </w:rPr>
          <w:t>20</w:t>
        </w:r>
        <w:r w:rsidRPr="008A3D1C">
          <w:rPr>
            <w:noProof/>
            <w:webHidden/>
          </w:rPr>
          <w:fldChar w:fldCharType="end"/>
        </w:r>
      </w:hyperlink>
    </w:p>
    <w:p w14:paraId="5B8E06CE" w14:textId="2FCFBF50" w:rsidR="00615E3A" w:rsidRPr="008A3D1C" w:rsidRDefault="00615E3A">
      <w:pPr>
        <w:pStyle w:val="TOC2"/>
        <w:tabs>
          <w:tab w:val="right" w:leader="dot" w:pos="9060"/>
        </w:tabs>
        <w:rPr>
          <w:rFonts w:eastAsiaTheme="minorEastAsia"/>
          <w:noProof/>
          <w:color w:val="auto"/>
          <w:szCs w:val="24"/>
          <w:lang w:eastAsia="en-AU"/>
        </w:rPr>
      </w:pPr>
      <w:hyperlink w:anchor="_Toc204090852" w:history="1">
        <w:r w:rsidRPr="008A3D1C">
          <w:rPr>
            <w:rStyle w:val="Hyperlink"/>
            <w:noProof/>
          </w:rPr>
          <w:t>Lifetime experiences of trauma</w:t>
        </w:r>
        <w:r w:rsidRPr="008A3D1C">
          <w:rPr>
            <w:noProof/>
            <w:webHidden/>
          </w:rPr>
          <w:tab/>
        </w:r>
        <w:r w:rsidRPr="008A3D1C">
          <w:rPr>
            <w:noProof/>
            <w:webHidden/>
          </w:rPr>
          <w:fldChar w:fldCharType="begin"/>
        </w:r>
        <w:r w:rsidRPr="008A3D1C">
          <w:rPr>
            <w:noProof/>
            <w:webHidden/>
          </w:rPr>
          <w:instrText xml:space="preserve"> PAGEREF _Toc204090852 \h </w:instrText>
        </w:r>
        <w:r w:rsidRPr="008A3D1C">
          <w:rPr>
            <w:noProof/>
            <w:webHidden/>
          </w:rPr>
        </w:r>
        <w:r w:rsidRPr="008A3D1C">
          <w:rPr>
            <w:noProof/>
            <w:webHidden/>
          </w:rPr>
          <w:fldChar w:fldCharType="separate"/>
        </w:r>
        <w:r w:rsidR="00402313">
          <w:rPr>
            <w:noProof/>
            <w:webHidden/>
          </w:rPr>
          <w:t>22</w:t>
        </w:r>
        <w:r w:rsidRPr="008A3D1C">
          <w:rPr>
            <w:noProof/>
            <w:webHidden/>
          </w:rPr>
          <w:fldChar w:fldCharType="end"/>
        </w:r>
      </w:hyperlink>
    </w:p>
    <w:p w14:paraId="72A80671" w14:textId="0D86C27B" w:rsidR="00615E3A" w:rsidRPr="008A3D1C" w:rsidRDefault="00615E3A">
      <w:pPr>
        <w:pStyle w:val="TOC2"/>
        <w:tabs>
          <w:tab w:val="right" w:leader="dot" w:pos="9060"/>
        </w:tabs>
        <w:rPr>
          <w:rFonts w:eastAsiaTheme="minorEastAsia"/>
          <w:noProof/>
          <w:color w:val="auto"/>
          <w:szCs w:val="24"/>
          <w:lang w:eastAsia="en-AU"/>
        </w:rPr>
      </w:pPr>
      <w:hyperlink w:anchor="_Toc204090853" w:history="1">
        <w:r w:rsidRPr="008A3D1C">
          <w:rPr>
            <w:rStyle w:val="Hyperlink"/>
            <w:noProof/>
          </w:rPr>
          <w:t>Trauma can affect groups of people or entire communities</w:t>
        </w:r>
        <w:r w:rsidRPr="008A3D1C">
          <w:rPr>
            <w:noProof/>
            <w:webHidden/>
          </w:rPr>
          <w:tab/>
        </w:r>
        <w:r w:rsidRPr="008A3D1C">
          <w:rPr>
            <w:noProof/>
            <w:webHidden/>
          </w:rPr>
          <w:fldChar w:fldCharType="begin"/>
        </w:r>
        <w:r w:rsidRPr="008A3D1C">
          <w:rPr>
            <w:noProof/>
            <w:webHidden/>
          </w:rPr>
          <w:instrText xml:space="preserve"> PAGEREF _Toc204090853 \h </w:instrText>
        </w:r>
        <w:r w:rsidRPr="008A3D1C">
          <w:rPr>
            <w:noProof/>
            <w:webHidden/>
          </w:rPr>
        </w:r>
        <w:r w:rsidRPr="008A3D1C">
          <w:rPr>
            <w:noProof/>
            <w:webHidden/>
          </w:rPr>
          <w:fldChar w:fldCharType="separate"/>
        </w:r>
        <w:r w:rsidR="00402313">
          <w:rPr>
            <w:noProof/>
            <w:webHidden/>
          </w:rPr>
          <w:t>24</w:t>
        </w:r>
        <w:r w:rsidRPr="008A3D1C">
          <w:rPr>
            <w:noProof/>
            <w:webHidden/>
          </w:rPr>
          <w:fldChar w:fldCharType="end"/>
        </w:r>
      </w:hyperlink>
    </w:p>
    <w:p w14:paraId="330C15B0" w14:textId="21CE6E5B" w:rsidR="00615E3A" w:rsidRPr="008A3D1C" w:rsidRDefault="00615E3A">
      <w:pPr>
        <w:pStyle w:val="TOC2"/>
        <w:tabs>
          <w:tab w:val="right" w:leader="dot" w:pos="9060"/>
        </w:tabs>
        <w:rPr>
          <w:rFonts w:eastAsiaTheme="minorEastAsia"/>
          <w:noProof/>
          <w:color w:val="auto"/>
          <w:szCs w:val="24"/>
          <w:lang w:eastAsia="en-AU"/>
        </w:rPr>
      </w:pPr>
      <w:hyperlink w:anchor="_Toc204090854" w:history="1">
        <w:r w:rsidRPr="008A3D1C">
          <w:rPr>
            <w:rStyle w:val="Hyperlink"/>
            <w:noProof/>
          </w:rPr>
          <w:t>Vicarious trauma</w:t>
        </w:r>
        <w:r w:rsidRPr="008A3D1C">
          <w:rPr>
            <w:noProof/>
            <w:webHidden/>
          </w:rPr>
          <w:tab/>
        </w:r>
        <w:r w:rsidRPr="008A3D1C">
          <w:rPr>
            <w:noProof/>
            <w:webHidden/>
          </w:rPr>
          <w:fldChar w:fldCharType="begin"/>
        </w:r>
        <w:r w:rsidRPr="008A3D1C">
          <w:rPr>
            <w:noProof/>
            <w:webHidden/>
          </w:rPr>
          <w:instrText xml:space="preserve"> PAGEREF _Toc204090854 \h </w:instrText>
        </w:r>
        <w:r w:rsidRPr="008A3D1C">
          <w:rPr>
            <w:noProof/>
            <w:webHidden/>
          </w:rPr>
        </w:r>
        <w:r w:rsidRPr="008A3D1C">
          <w:rPr>
            <w:noProof/>
            <w:webHidden/>
          </w:rPr>
          <w:fldChar w:fldCharType="separate"/>
        </w:r>
        <w:r w:rsidR="00402313">
          <w:rPr>
            <w:noProof/>
            <w:webHidden/>
          </w:rPr>
          <w:t>28</w:t>
        </w:r>
        <w:r w:rsidRPr="008A3D1C">
          <w:rPr>
            <w:noProof/>
            <w:webHidden/>
          </w:rPr>
          <w:fldChar w:fldCharType="end"/>
        </w:r>
      </w:hyperlink>
    </w:p>
    <w:p w14:paraId="71A8C57F" w14:textId="21F6820C" w:rsidR="00615E3A" w:rsidRPr="008A3D1C" w:rsidRDefault="00615E3A">
      <w:pPr>
        <w:pStyle w:val="TOC1"/>
        <w:tabs>
          <w:tab w:val="right" w:leader="dot" w:pos="9060"/>
        </w:tabs>
        <w:rPr>
          <w:rFonts w:eastAsiaTheme="minorEastAsia"/>
          <w:noProof/>
          <w:color w:val="auto"/>
          <w:szCs w:val="24"/>
          <w:lang w:eastAsia="en-AU"/>
        </w:rPr>
      </w:pPr>
      <w:hyperlink w:anchor="_Toc204090855" w:history="1">
        <w:r w:rsidRPr="008A3D1C">
          <w:rPr>
            <w:rStyle w:val="Hyperlink"/>
            <w:noProof/>
          </w:rPr>
          <w:t>Impact of trauma</w:t>
        </w:r>
        <w:r w:rsidRPr="008A3D1C">
          <w:rPr>
            <w:noProof/>
            <w:webHidden/>
          </w:rPr>
          <w:tab/>
        </w:r>
        <w:r w:rsidRPr="008A3D1C">
          <w:rPr>
            <w:noProof/>
            <w:webHidden/>
          </w:rPr>
          <w:fldChar w:fldCharType="begin"/>
        </w:r>
        <w:r w:rsidRPr="008A3D1C">
          <w:rPr>
            <w:noProof/>
            <w:webHidden/>
          </w:rPr>
          <w:instrText xml:space="preserve"> PAGEREF _Toc204090855 \h </w:instrText>
        </w:r>
        <w:r w:rsidRPr="008A3D1C">
          <w:rPr>
            <w:noProof/>
            <w:webHidden/>
          </w:rPr>
        </w:r>
        <w:r w:rsidRPr="008A3D1C">
          <w:rPr>
            <w:noProof/>
            <w:webHidden/>
          </w:rPr>
          <w:fldChar w:fldCharType="separate"/>
        </w:r>
        <w:r w:rsidR="00402313">
          <w:rPr>
            <w:noProof/>
            <w:webHidden/>
          </w:rPr>
          <w:t>31</w:t>
        </w:r>
        <w:r w:rsidRPr="008A3D1C">
          <w:rPr>
            <w:noProof/>
            <w:webHidden/>
          </w:rPr>
          <w:fldChar w:fldCharType="end"/>
        </w:r>
      </w:hyperlink>
    </w:p>
    <w:p w14:paraId="72AD7AB1" w14:textId="39966ADD" w:rsidR="00615E3A" w:rsidRPr="008A3D1C" w:rsidRDefault="00615E3A">
      <w:pPr>
        <w:pStyle w:val="TOC2"/>
        <w:tabs>
          <w:tab w:val="right" w:leader="dot" w:pos="9060"/>
        </w:tabs>
        <w:rPr>
          <w:rFonts w:eastAsiaTheme="minorEastAsia"/>
          <w:noProof/>
          <w:color w:val="auto"/>
          <w:szCs w:val="24"/>
          <w:lang w:eastAsia="en-AU"/>
        </w:rPr>
      </w:pPr>
      <w:hyperlink w:anchor="_Toc204090856" w:history="1">
        <w:r w:rsidRPr="008A3D1C">
          <w:rPr>
            <w:rStyle w:val="Hyperlink"/>
            <w:noProof/>
          </w:rPr>
          <w:t>The brain, the body and life outcomes</w:t>
        </w:r>
        <w:r w:rsidRPr="008A3D1C">
          <w:rPr>
            <w:noProof/>
            <w:webHidden/>
          </w:rPr>
          <w:tab/>
        </w:r>
        <w:r w:rsidRPr="008A3D1C">
          <w:rPr>
            <w:noProof/>
            <w:webHidden/>
          </w:rPr>
          <w:fldChar w:fldCharType="begin"/>
        </w:r>
        <w:r w:rsidRPr="008A3D1C">
          <w:rPr>
            <w:noProof/>
            <w:webHidden/>
          </w:rPr>
          <w:instrText xml:space="preserve"> PAGEREF _Toc204090856 \h </w:instrText>
        </w:r>
        <w:r w:rsidRPr="008A3D1C">
          <w:rPr>
            <w:noProof/>
            <w:webHidden/>
          </w:rPr>
        </w:r>
        <w:r w:rsidRPr="008A3D1C">
          <w:rPr>
            <w:noProof/>
            <w:webHidden/>
          </w:rPr>
          <w:fldChar w:fldCharType="separate"/>
        </w:r>
        <w:r w:rsidR="00402313">
          <w:rPr>
            <w:noProof/>
            <w:webHidden/>
          </w:rPr>
          <w:t>31</w:t>
        </w:r>
        <w:r w:rsidRPr="008A3D1C">
          <w:rPr>
            <w:noProof/>
            <w:webHidden/>
          </w:rPr>
          <w:fldChar w:fldCharType="end"/>
        </w:r>
      </w:hyperlink>
    </w:p>
    <w:p w14:paraId="0448C553" w14:textId="54B4E248" w:rsidR="00615E3A" w:rsidRPr="008A3D1C" w:rsidRDefault="00615E3A">
      <w:pPr>
        <w:pStyle w:val="TOC2"/>
        <w:tabs>
          <w:tab w:val="right" w:leader="dot" w:pos="9060"/>
        </w:tabs>
        <w:rPr>
          <w:rFonts w:eastAsiaTheme="minorEastAsia"/>
          <w:noProof/>
          <w:color w:val="auto"/>
          <w:szCs w:val="24"/>
          <w:lang w:eastAsia="en-AU"/>
        </w:rPr>
      </w:pPr>
      <w:hyperlink w:anchor="_Toc204090857" w:history="1">
        <w:r w:rsidRPr="008A3D1C">
          <w:rPr>
            <w:rStyle w:val="Hyperlink"/>
            <w:noProof/>
          </w:rPr>
          <w:t>Trauma affects people differently</w:t>
        </w:r>
        <w:r w:rsidRPr="008A3D1C">
          <w:rPr>
            <w:noProof/>
            <w:webHidden/>
          </w:rPr>
          <w:tab/>
        </w:r>
        <w:r w:rsidRPr="008A3D1C">
          <w:rPr>
            <w:noProof/>
            <w:webHidden/>
          </w:rPr>
          <w:fldChar w:fldCharType="begin"/>
        </w:r>
        <w:r w:rsidRPr="008A3D1C">
          <w:rPr>
            <w:noProof/>
            <w:webHidden/>
          </w:rPr>
          <w:instrText xml:space="preserve"> PAGEREF _Toc204090857 \h </w:instrText>
        </w:r>
        <w:r w:rsidRPr="008A3D1C">
          <w:rPr>
            <w:noProof/>
            <w:webHidden/>
          </w:rPr>
        </w:r>
        <w:r w:rsidRPr="008A3D1C">
          <w:rPr>
            <w:noProof/>
            <w:webHidden/>
          </w:rPr>
          <w:fldChar w:fldCharType="separate"/>
        </w:r>
        <w:r w:rsidR="00402313">
          <w:rPr>
            <w:noProof/>
            <w:webHidden/>
          </w:rPr>
          <w:t>36</w:t>
        </w:r>
        <w:r w:rsidRPr="008A3D1C">
          <w:rPr>
            <w:noProof/>
            <w:webHidden/>
          </w:rPr>
          <w:fldChar w:fldCharType="end"/>
        </w:r>
      </w:hyperlink>
    </w:p>
    <w:p w14:paraId="76C6BFB7" w14:textId="4C89947E" w:rsidR="00615E3A" w:rsidRPr="008A3D1C" w:rsidRDefault="00615E3A">
      <w:pPr>
        <w:pStyle w:val="TOC1"/>
        <w:tabs>
          <w:tab w:val="right" w:leader="dot" w:pos="9060"/>
        </w:tabs>
        <w:rPr>
          <w:rFonts w:eastAsiaTheme="minorEastAsia"/>
          <w:noProof/>
          <w:color w:val="auto"/>
          <w:szCs w:val="24"/>
          <w:lang w:eastAsia="en-AU"/>
        </w:rPr>
      </w:pPr>
      <w:hyperlink w:anchor="_Toc204090858" w:history="1">
        <w:r w:rsidRPr="008A3D1C">
          <w:rPr>
            <w:rStyle w:val="Hyperlink"/>
            <w:noProof/>
          </w:rPr>
          <w:t>Resources</w:t>
        </w:r>
        <w:r w:rsidRPr="008A3D1C">
          <w:rPr>
            <w:noProof/>
            <w:webHidden/>
          </w:rPr>
          <w:tab/>
        </w:r>
        <w:r w:rsidRPr="008A3D1C">
          <w:rPr>
            <w:noProof/>
            <w:webHidden/>
          </w:rPr>
          <w:fldChar w:fldCharType="begin"/>
        </w:r>
        <w:r w:rsidRPr="008A3D1C">
          <w:rPr>
            <w:noProof/>
            <w:webHidden/>
          </w:rPr>
          <w:instrText xml:space="preserve"> PAGEREF _Toc204090858 \h </w:instrText>
        </w:r>
        <w:r w:rsidRPr="008A3D1C">
          <w:rPr>
            <w:noProof/>
            <w:webHidden/>
          </w:rPr>
        </w:r>
        <w:r w:rsidRPr="008A3D1C">
          <w:rPr>
            <w:noProof/>
            <w:webHidden/>
          </w:rPr>
          <w:fldChar w:fldCharType="separate"/>
        </w:r>
        <w:r w:rsidR="00402313">
          <w:rPr>
            <w:noProof/>
            <w:webHidden/>
          </w:rPr>
          <w:t>37</w:t>
        </w:r>
        <w:r w:rsidRPr="008A3D1C">
          <w:rPr>
            <w:noProof/>
            <w:webHidden/>
          </w:rPr>
          <w:fldChar w:fldCharType="end"/>
        </w:r>
      </w:hyperlink>
    </w:p>
    <w:p w14:paraId="6B2653E3" w14:textId="0A1B151A" w:rsidR="00AC0178" w:rsidRDefault="00615E3A" w:rsidP="007E7ED8">
      <w:pPr>
        <w:pStyle w:val="Heading1"/>
      </w:pPr>
      <w:r w:rsidRPr="008A3D1C">
        <w:rPr>
          <w:rFonts w:asciiTheme="minorHAnsi" w:eastAsiaTheme="minorHAnsi" w:hAnsiTheme="minorHAnsi" w:cstheme="minorBidi"/>
          <w:color w:val="000000" w:themeColor="text1"/>
          <w:sz w:val="24"/>
          <w:szCs w:val="22"/>
        </w:rPr>
        <w:fldChar w:fldCharType="end"/>
      </w:r>
      <w:r w:rsidR="00421B3F">
        <w:br w:type="page"/>
      </w:r>
      <w:bookmarkStart w:id="3" w:name="_Toc201315312"/>
      <w:bookmarkStart w:id="4" w:name="_Toc204090840"/>
      <w:r w:rsidR="00AC0178" w:rsidRPr="00967062">
        <w:lastRenderedPageBreak/>
        <w:t xml:space="preserve">Why </w:t>
      </w:r>
      <w:r w:rsidR="00AC0178">
        <w:t>w</w:t>
      </w:r>
      <w:r w:rsidR="00AC0178" w:rsidRPr="00967062">
        <w:t xml:space="preserve">e </w:t>
      </w:r>
      <w:r w:rsidR="00AC0178">
        <w:t>n</w:t>
      </w:r>
      <w:r w:rsidR="00AC0178" w:rsidRPr="00967062">
        <w:t xml:space="preserve">eed to </w:t>
      </w:r>
      <w:r w:rsidR="00AC0178">
        <w:t>u</w:t>
      </w:r>
      <w:r w:rsidR="00AC0178" w:rsidRPr="00967062">
        <w:t xml:space="preserve">nderstand </w:t>
      </w:r>
      <w:r w:rsidR="00AC0178">
        <w:t>t</w:t>
      </w:r>
      <w:r w:rsidR="00AC0178" w:rsidRPr="00967062">
        <w:t>rauma</w:t>
      </w:r>
      <w:bookmarkEnd w:id="3"/>
      <w:bookmarkEnd w:id="4"/>
    </w:p>
    <w:p w14:paraId="386D1EEE" w14:textId="66BF17E4" w:rsidR="00AC0178" w:rsidRDefault="00AC0178" w:rsidP="00AD614A">
      <w:r w:rsidRPr="00722BD1">
        <w:t xml:space="preserve">Trauma is common. In the public sector, </w:t>
      </w:r>
      <w:r>
        <w:t>every</w:t>
      </w:r>
      <w:r w:rsidRPr="00722BD1">
        <w:t xml:space="preserve"> role </w:t>
      </w:r>
      <w:r>
        <w:t>whether paid or unpaid</w:t>
      </w:r>
      <w:r w:rsidR="006B2592">
        <w:t>,</w:t>
      </w:r>
      <w:r>
        <w:t xml:space="preserve"> </w:t>
      </w:r>
      <w:r w:rsidRPr="00722BD1">
        <w:t>involve</w:t>
      </w:r>
      <w:r>
        <w:t>s</w:t>
      </w:r>
      <w:r w:rsidRPr="00722BD1">
        <w:t xml:space="preserve"> some level of direct or indirect contact with </w:t>
      </w:r>
      <w:r>
        <w:t>people</w:t>
      </w:r>
      <w:r w:rsidRPr="00722BD1">
        <w:t xml:space="preserve"> who may have experienced trauma</w:t>
      </w:r>
      <w:r>
        <w:t>. These people may be service users</w:t>
      </w:r>
      <w:r w:rsidRPr="00722BD1">
        <w:t xml:space="preserve"> or colleagues. Since trauma is not always visible</w:t>
      </w:r>
      <w:r w:rsidR="00E840F1">
        <w:t xml:space="preserve"> and people who have experienced trauma </w:t>
      </w:r>
      <w:r w:rsidR="00EC6903">
        <w:t>may be sensitive to this being known</w:t>
      </w:r>
      <w:r w:rsidRPr="00722BD1">
        <w:t>, it is essential to approach every interaction with a trauma-informed mindset.</w:t>
      </w:r>
      <w:r>
        <w:t xml:space="preserve"> To respond in a truly trauma-informed way, we must first </w:t>
      </w:r>
      <w:r w:rsidRPr="00BD5595">
        <w:t xml:space="preserve">understand </w:t>
      </w:r>
      <w:r>
        <w:t xml:space="preserve">what </w:t>
      </w:r>
      <w:r w:rsidRPr="00BD5595">
        <w:t>trauma</w:t>
      </w:r>
      <w:r>
        <w:t xml:space="preserve"> is</w:t>
      </w:r>
      <w:r w:rsidRPr="00BD5595">
        <w:t xml:space="preserve">, </w:t>
      </w:r>
      <w:r>
        <w:t xml:space="preserve">how </w:t>
      </w:r>
      <w:r w:rsidRPr="00BD5595">
        <w:t>it impacts</w:t>
      </w:r>
      <w:r>
        <w:t xml:space="preserve"> people</w:t>
      </w:r>
      <w:r w:rsidRPr="00BD5595">
        <w:t xml:space="preserve">, and the behaviours </w:t>
      </w:r>
      <w:r>
        <w:t xml:space="preserve">that may result. </w:t>
      </w:r>
      <w:r w:rsidRPr="008132CA">
        <w:t>Only</w:t>
      </w:r>
      <w:r>
        <w:t xml:space="preserve"> with this understanding</w:t>
      </w:r>
      <w:r w:rsidRPr="008132CA">
        <w:t xml:space="preserve"> can we </w:t>
      </w:r>
      <w:r>
        <w:t>make sure</w:t>
      </w:r>
      <w:r w:rsidRPr="008132CA">
        <w:t xml:space="preserve"> </w:t>
      </w:r>
      <w:r>
        <w:t>our</w:t>
      </w:r>
      <w:r w:rsidRPr="008132CA">
        <w:t xml:space="preserve"> interaction</w:t>
      </w:r>
      <w:r>
        <w:t>s</w:t>
      </w:r>
      <w:r w:rsidRPr="008132CA">
        <w:t xml:space="preserve"> </w:t>
      </w:r>
      <w:r>
        <w:t>are</w:t>
      </w:r>
      <w:r w:rsidRPr="008132CA">
        <w:t xml:space="preserve"> grounded in empathy, respect, and an awareness of trauma’s </w:t>
      </w:r>
      <w:r w:rsidR="00DB2216">
        <w:t xml:space="preserve">deep and </w:t>
      </w:r>
      <w:r w:rsidRPr="008132CA">
        <w:t>lasting effects.</w:t>
      </w:r>
    </w:p>
    <w:p w14:paraId="4D4866DA" w14:textId="0A6BE307" w:rsidR="00AC0178" w:rsidRPr="00B44659" w:rsidRDefault="00AC0178" w:rsidP="00AD614A">
      <w:pPr>
        <w:rPr>
          <w:strike/>
        </w:rPr>
      </w:pPr>
      <w:r>
        <w:t>This guide may use language that focuses on the impacts and challenges associated with trauma. This is not a reflection of individuals’ worth or potential. Rather, it is a necessary part of understanding how trauma develops and affects people</w:t>
      </w:r>
      <w:r w:rsidRPr="00793BE6">
        <w:t xml:space="preserve">. </w:t>
      </w:r>
      <w:r>
        <w:t xml:space="preserve">Because trauma is rooted in loss, some </w:t>
      </w:r>
      <w:r w:rsidRPr="00793BE6">
        <w:t xml:space="preserve">of </w:t>
      </w:r>
      <w:r>
        <w:t xml:space="preserve">the </w:t>
      </w:r>
      <w:r w:rsidRPr="00793BE6">
        <w:t xml:space="preserve">language </w:t>
      </w:r>
      <w:r>
        <w:t>used may have a focus on that loss.</w:t>
      </w:r>
    </w:p>
    <w:p w14:paraId="6D9EA397" w14:textId="77777777" w:rsidR="00AC0178" w:rsidRPr="00722BD1" w:rsidRDefault="00AC0178" w:rsidP="00AD614A">
      <w:r w:rsidRPr="00722BD1">
        <w:t xml:space="preserve">This </w:t>
      </w:r>
      <w:r>
        <w:t>document</w:t>
      </w:r>
      <w:r w:rsidRPr="00722BD1">
        <w:t xml:space="preserve"> </w:t>
      </w:r>
      <w:r>
        <w:t>is intended to be used alongside</w:t>
      </w:r>
      <w:r w:rsidRPr="00722BD1">
        <w:t xml:space="preserve"> </w:t>
      </w:r>
      <w:r w:rsidRPr="00A17A79">
        <w:t>Our Language Guide</w:t>
      </w:r>
      <w:r>
        <w:t xml:space="preserve">. Together, these resources </w:t>
      </w:r>
      <w:r w:rsidRPr="00722BD1">
        <w:t xml:space="preserve">provide </w:t>
      </w:r>
      <w:r>
        <w:t xml:space="preserve">the knowledge and </w:t>
      </w:r>
      <w:r w:rsidRPr="00722BD1">
        <w:t xml:space="preserve">practical </w:t>
      </w:r>
      <w:r>
        <w:t>tools needed</w:t>
      </w:r>
      <w:r w:rsidRPr="00722BD1">
        <w:t xml:space="preserve"> </w:t>
      </w:r>
      <w:r>
        <w:t>to work with, respond to, or support</w:t>
      </w:r>
      <w:r w:rsidRPr="00722BD1">
        <w:t xml:space="preserve"> </w:t>
      </w:r>
      <w:r>
        <w:t>people</w:t>
      </w:r>
      <w:r w:rsidRPr="00722BD1">
        <w:t xml:space="preserve"> who have experienced trauma.</w:t>
      </w:r>
    </w:p>
    <w:p w14:paraId="79F6D55B" w14:textId="4C40A1D8" w:rsidR="00AC0178" w:rsidRPr="00E61CE7" w:rsidRDefault="00AC0178" w:rsidP="00AD614A">
      <w:r w:rsidRPr="008D1AB0">
        <w:t xml:space="preserve">In the Tasmanian </w:t>
      </w:r>
      <w:r w:rsidR="006A17C5">
        <w:t>p</w:t>
      </w:r>
      <w:r w:rsidRPr="008D1AB0">
        <w:t xml:space="preserve">ublic </w:t>
      </w:r>
      <w:r w:rsidR="006A17C5">
        <w:t>s</w:t>
      </w:r>
      <w:r w:rsidRPr="008D1AB0">
        <w:t>ector, we recognise not every worker needs to be an expert on trauma.</w:t>
      </w:r>
      <w:r>
        <w:t xml:space="preserve"> However,</w:t>
      </w:r>
      <w:r w:rsidRPr="00722BD1">
        <w:t xml:space="preserve"> </w:t>
      </w:r>
      <w:r>
        <w:t>a</w:t>
      </w:r>
      <w:r w:rsidRPr="00722BD1">
        <w:t xml:space="preserve"> </w:t>
      </w:r>
      <w:r>
        <w:t>shared foundational</w:t>
      </w:r>
      <w:r w:rsidRPr="00722BD1">
        <w:t xml:space="preserve"> understanding of trauma is essential </w:t>
      </w:r>
      <w:r>
        <w:t>to</w:t>
      </w:r>
      <w:r w:rsidRPr="00722BD1">
        <w:t xml:space="preserve"> </w:t>
      </w:r>
      <w:r>
        <w:t xml:space="preserve">building </w:t>
      </w:r>
      <w:r w:rsidRPr="008D5429">
        <w:t>a trauma-informed, skilled and supported workforce</w:t>
      </w:r>
      <w:r>
        <w:t>. E</w:t>
      </w:r>
      <w:r w:rsidRPr="00722BD1">
        <w:t xml:space="preserve">very worker is </w:t>
      </w:r>
      <w:r>
        <w:t>expected</w:t>
      </w:r>
      <w:r w:rsidRPr="00722BD1">
        <w:t xml:space="preserve"> to meet </w:t>
      </w:r>
      <w:r>
        <w:t>the</w:t>
      </w:r>
      <w:r w:rsidRPr="00722BD1">
        <w:t xml:space="preserve"> </w:t>
      </w:r>
      <w:r w:rsidRPr="00E41A5E">
        <w:t>minimum capabilities</w:t>
      </w:r>
      <w:r>
        <w:rPr>
          <w:b/>
        </w:rPr>
        <w:t xml:space="preserve"> </w:t>
      </w:r>
      <w:r>
        <w:t>outlined at</w:t>
      </w:r>
      <w:r w:rsidRPr="00C46A8E">
        <w:t xml:space="preserve"> </w:t>
      </w:r>
      <w:r w:rsidRPr="00E61CE7">
        <w:t>the trauma-aware level.</w:t>
      </w:r>
    </w:p>
    <w:p w14:paraId="0D640DDB" w14:textId="34568BA0" w:rsidR="00AC0178" w:rsidRDefault="00AC0178" w:rsidP="00AD614A">
      <w:r w:rsidRPr="00811506">
        <w:t>It is</w:t>
      </w:r>
      <w:r>
        <w:t xml:space="preserve"> </w:t>
      </w:r>
      <w:r w:rsidRPr="00811506">
        <w:t xml:space="preserve">important to </w:t>
      </w:r>
      <w:r>
        <w:t>recognise</w:t>
      </w:r>
      <w:r w:rsidRPr="00811506">
        <w:t xml:space="preserve"> the strength and resilience people who have experienced trauma</w:t>
      </w:r>
      <w:r>
        <w:t xml:space="preserve"> have</w:t>
      </w:r>
      <w:r w:rsidRPr="00811506">
        <w:t>.</w:t>
      </w:r>
      <w:r w:rsidRPr="00D471CF">
        <w:rPr>
          <w:bCs/>
        </w:rPr>
        <w:t xml:space="preserve"> </w:t>
      </w:r>
      <w:r w:rsidRPr="009E3DE6">
        <w:t>Surviv</w:t>
      </w:r>
      <w:r>
        <w:t>ing</w:t>
      </w:r>
      <w:r w:rsidRPr="009E3DE6">
        <w:t xml:space="preserve"> distressing and traumatic events is no small feat. It takes enormous energy, resilience, resistance, and</w:t>
      </w:r>
      <w:r>
        <w:t xml:space="preserve"> effort</w:t>
      </w:r>
      <w:r w:rsidRPr="009E3DE6">
        <w:t xml:space="preserve"> to navigate the aftermath. Every step taken</w:t>
      </w:r>
      <w:r>
        <w:t>, whether</w:t>
      </w:r>
      <w:r w:rsidRPr="009E3DE6">
        <w:t xml:space="preserve"> toward healing, seeking justice, or simply </w:t>
      </w:r>
      <w:r>
        <w:t>getting</w:t>
      </w:r>
      <w:r w:rsidRPr="009E3DE6">
        <w:t xml:space="preserve"> through the day</w:t>
      </w:r>
      <w:r>
        <w:t>,</w:t>
      </w:r>
      <w:r w:rsidRPr="009E3DE6">
        <w:t xml:space="preserve"> </w:t>
      </w:r>
      <w:r>
        <w:t>speaks</w:t>
      </w:r>
      <w:r w:rsidRPr="009E3DE6">
        <w:t xml:space="preserve"> to th</w:t>
      </w:r>
      <w:r>
        <w:t>at</w:t>
      </w:r>
      <w:r w:rsidRPr="009E3DE6">
        <w:t xml:space="preserve"> strength.</w:t>
      </w:r>
    </w:p>
    <w:p w14:paraId="27A6CA92" w14:textId="108A44A8" w:rsidR="00285CE0" w:rsidRPr="007740B1" w:rsidRDefault="00285CE0" w:rsidP="00A17A79">
      <w:pPr>
        <w:pStyle w:val="Heading2"/>
      </w:pPr>
      <w:r w:rsidRPr="007740B1">
        <w:t xml:space="preserve">Thank you </w:t>
      </w:r>
      <w:r w:rsidR="00096121">
        <w:t xml:space="preserve">and </w:t>
      </w:r>
      <w:r w:rsidRPr="007740B1">
        <w:t>acknowledgement</w:t>
      </w:r>
      <w:r>
        <w:t>s</w:t>
      </w:r>
    </w:p>
    <w:p w14:paraId="52743F88" w14:textId="7E378E2F" w:rsidR="00AC0178" w:rsidRDefault="00AC0178" w:rsidP="00AD614A">
      <w:r>
        <w:t xml:space="preserve">We want to pay our deepest respect to Dr Morag MacSween and Associate Professor </w:t>
      </w:r>
      <w:r w:rsidR="00B948F9" w:rsidRPr="0002438F">
        <w:t>Isabelle Bartkowiak-Théron</w:t>
      </w:r>
      <w:r>
        <w:t xml:space="preserve">. Both Morag and Isabelle have given their time, energy and expertise to support us in finalising this resource. Their advice, guidance, frank and fearless feedback and support has been freely given and most welcome. </w:t>
      </w:r>
      <w:r w:rsidRPr="00FB6E45">
        <w:t xml:space="preserve">This resource </w:t>
      </w:r>
      <w:r>
        <w:t xml:space="preserve">also </w:t>
      </w:r>
      <w:r w:rsidRPr="00FB6E45">
        <w:t>draws on relevant research</w:t>
      </w:r>
      <w:r>
        <w:t xml:space="preserve">, materials and contributions </w:t>
      </w:r>
      <w:r w:rsidRPr="00FB6E45">
        <w:t>from the Blue Knot Foundation</w:t>
      </w:r>
      <w:r>
        <w:t xml:space="preserve"> and</w:t>
      </w:r>
      <w:r w:rsidRPr="00FB6E45">
        <w:t xml:space="preserve"> the MacKillop Institute</w:t>
      </w:r>
      <w:r>
        <w:t>. It has been informed by</w:t>
      </w:r>
      <w:r w:rsidRPr="00FB6E45">
        <w:t xml:space="preserve"> existing trauma training </w:t>
      </w:r>
      <w:r>
        <w:t xml:space="preserve">delivered </w:t>
      </w:r>
      <w:r w:rsidRPr="00FB6E45">
        <w:t>across the Tasmanian State Service</w:t>
      </w:r>
      <w:r>
        <w:t xml:space="preserve"> through partnerships with Lifeline Tasmania and University of Tasmania</w:t>
      </w:r>
      <w:r w:rsidRPr="00FB6E45">
        <w:t xml:space="preserve">, </w:t>
      </w:r>
      <w:r>
        <w:t xml:space="preserve">and </w:t>
      </w:r>
      <w:r w:rsidRPr="00FB6E45">
        <w:t>insights from consultations with the Lived Experience Advisory Panel (LEAP) and other workshops.</w:t>
      </w:r>
    </w:p>
    <w:p w14:paraId="092D971B" w14:textId="2ECF951C" w:rsidR="00141BA0" w:rsidRPr="007E7ED8" w:rsidRDefault="00141BA0" w:rsidP="007E7ED8">
      <w:pPr>
        <w:pStyle w:val="Heading2"/>
      </w:pPr>
      <w:bookmarkStart w:id="5" w:name="_Toc201315313"/>
      <w:bookmarkStart w:id="6" w:name="_Toc204090841"/>
      <w:r w:rsidRPr="007E7ED8">
        <w:lastRenderedPageBreak/>
        <w:t>A note from the authors</w:t>
      </w:r>
      <w:bookmarkEnd w:id="5"/>
      <w:bookmarkEnd w:id="6"/>
    </w:p>
    <w:p w14:paraId="350A963D" w14:textId="522A14B1" w:rsidR="00141BA0" w:rsidRDefault="00141BA0" w:rsidP="00141BA0">
      <w:r>
        <w:t>Before you begin reading this guide, we want to acknowledge that this content may be distressing.</w:t>
      </w:r>
    </w:p>
    <w:p w14:paraId="72327B2C" w14:textId="3368B4A0" w:rsidR="00141BA0" w:rsidRDefault="00141BA0" w:rsidP="00141BA0">
      <w:r>
        <w:t xml:space="preserve">For those living with and surviving trauma, the language, tone or specific content in this guide may be upsetting. If that is the case for you, please know that you are not alone. This material may also be distressing for others who haven’t experienced trauma directly. And in truth, it </w:t>
      </w:r>
      <w:r w:rsidRPr="00A17A79">
        <w:t>should</w:t>
      </w:r>
      <w:r>
        <w:t xml:space="preserve"> be uncomfortable. The realities of trauma are difficult, painful, complex and often deeply confronting. Writing this guide was no exception – it was emotionally challenging for us as authors.</w:t>
      </w:r>
    </w:p>
    <w:p w14:paraId="15AC3F19" w14:textId="52E62E4C" w:rsidR="00141BA0" w:rsidRDefault="00141BA0" w:rsidP="007E4771">
      <w:r>
        <w:t>Throughout the process, we reflected on why conversations about trauma are often met with resistance. Here are some insights we came to:</w:t>
      </w:r>
    </w:p>
    <w:p w14:paraId="0BFD5C28" w14:textId="25EDE161" w:rsidR="00141BA0" w:rsidRPr="008B23E9" w:rsidRDefault="00141BA0" w:rsidP="007E4771">
      <w:pPr>
        <w:pStyle w:val="ListNumber"/>
        <w:ind w:left="530"/>
      </w:pPr>
      <w:r w:rsidRPr="008B23E9">
        <w:t>People need to know feeling big emotions is normal. When we engage with hard topics, it is natural to feel overwhelmed. Sometimes, we just need to sit with those feelings. Emotions come in waves</w:t>
      </w:r>
      <w:r w:rsidR="00E61CE7">
        <w:t>,</w:t>
      </w:r>
      <w:r w:rsidRPr="008B23E9">
        <w:t xml:space="preserve"> they rise, they </w:t>
      </w:r>
      <w:r w:rsidR="00E61CE7" w:rsidRPr="008B23E9">
        <w:t>crash and</w:t>
      </w:r>
      <w:r w:rsidRPr="008B23E9">
        <w:t xml:space="preserve"> eventually move away. You can ride the waves.</w:t>
      </w:r>
    </w:p>
    <w:p w14:paraId="11C5153E" w14:textId="77777777" w:rsidR="00141BA0" w:rsidRPr="008B23E9" w:rsidRDefault="00141BA0" w:rsidP="007E4771">
      <w:pPr>
        <w:pStyle w:val="ListNumber"/>
        <w:ind w:left="530"/>
      </w:pPr>
      <w:r w:rsidRPr="008B23E9">
        <w:t>You can love someone and not their behaviour. Most people act with good intentions, but good intentions don’t always prevent harm. We only know what we know. If you’ve caused harm without meaning to, that doesn’t make you a bad person. But it does mean you may have hurt someone, and there is an opportunity to learn and do better. What you mean to do matters, especially when it comes to healing and forgiveness.</w:t>
      </w:r>
    </w:p>
    <w:p w14:paraId="50CCB387" w14:textId="6DF103C2" w:rsidR="00141BA0" w:rsidRPr="008B23E9" w:rsidRDefault="00141BA0" w:rsidP="007E4771">
      <w:pPr>
        <w:pStyle w:val="ListNumber"/>
        <w:ind w:left="530"/>
      </w:pPr>
      <w:r w:rsidRPr="008B23E9">
        <w:t>Not everything can be fixed, and that’s okay. When we learn that someone has been harmed, our instinct is often to “fix it”. But sometimes, what’s needed most is presence, not solutions. Acknowledging harm, even when we can’t undo it and may not have meant it, can make a meaningful difference in a victim-survivor being able to re/start recovering and healing.</w:t>
      </w:r>
    </w:p>
    <w:p w14:paraId="5810313C" w14:textId="753DD306" w:rsidR="00141BA0" w:rsidRPr="008B23E9" w:rsidRDefault="00141BA0" w:rsidP="007E4771">
      <w:pPr>
        <w:pStyle w:val="ListNumber"/>
        <w:ind w:left="530"/>
      </w:pPr>
      <w:r w:rsidRPr="008B23E9">
        <w:t xml:space="preserve">You are not responsible for the actions of others. But you are responsible for how you respond. Believing someone’s experience isn’t always about the details. It’s about recognising that they didn’t choose to be harmed, they didn’t want to be </w:t>
      </w:r>
      <w:r w:rsidR="00E61CE7">
        <w:t>a</w:t>
      </w:r>
      <w:r w:rsidRPr="008B23E9">
        <w:t xml:space="preserve"> victim and that their life has been forever changed as a result. Believing and validating matters.</w:t>
      </w:r>
    </w:p>
    <w:p w14:paraId="003DB9EB" w14:textId="66B57CE9" w:rsidR="00141BA0" w:rsidRDefault="00141BA0" w:rsidP="00141BA0">
      <w:r>
        <w:t>At the heart of it, we all want to be seen, supported and given a chance to succeed. Many things can get in the way of that. But each of us can make small changes to make life easier for the people around us.</w:t>
      </w:r>
    </w:p>
    <w:p w14:paraId="738FAF13" w14:textId="77777777" w:rsidR="003F7403" w:rsidRPr="007E7ED8" w:rsidRDefault="003F7403" w:rsidP="007E7ED8">
      <w:pPr>
        <w:pStyle w:val="Heading1"/>
      </w:pPr>
      <w:bookmarkStart w:id="7" w:name="_Toc201315314"/>
      <w:bookmarkStart w:id="8" w:name="_Toc204090842"/>
      <w:r w:rsidRPr="007E7ED8">
        <w:lastRenderedPageBreak/>
        <w:t>What is trauma?</w:t>
      </w:r>
      <w:bookmarkEnd w:id="7"/>
      <w:bookmarkEnd w:id="8"/>
    </w:p>
    <w:p w14:paraId="6A3C6F40" w14:textId="761D3381" w:rsidR="003F7403" w:rsidRPr="007E7ED8" w:rsidRDefault="003F7403" w:rsidP="007E7ED8">
      <w:pPr>
        <w:pStyle w:val="Heading2"/>
      </w:pPr>
      <w:bookmarkStart w:id="9" w:name="_Toc201315315"/>
      <w:bookmarkStart w:id="10" w:name="_Toc204090843"/>
      <w:r w:rsidRPr="007E7ED8">
        <w:rPr>
          <w:rFonts w:hint="eastAsia"/>
        </w:rPr>
        <w:t xml:space="preserve">Definition of </w:t>
      </w:r>
      <w:r w:rsidRPr="007E7ED8">
        <w:t>t</w:t>
      </w:r>
      <w:r w:rsidRPr="007E7ED8">
        <w:rPr>
          <w:rFonts w:hint="eastAsia"/>
        </w:rPr>
        <w:t>rauma</w:t>
      </w:r>
      <w:bookmarkEnd w:id="9"/>
      <w:bookmarkEnd w:id="10"/>
    </w:p>
    <w:p w14:paraId="2B84D420" w14:textId="2D5D6C34" w:rsidR="003F7403" w:rsidRPr="007E7ED8" w:rsidRDefault="003F7403" w:rsidP="00A17A79">
      <w:pPr>
        <w:pStyle w:val="IntenseQuote"/>
        <w:ind w:left="0"/>
      </w:pPr>
      <w:r w:rsidRPr="007E7ED8">
        <w:t>“Trauma is exposure, both direct and indirect, to an event or events such as threats to life, serious injury or sexual violence that are deeply distressing, disturbing and frightening.”</w:t>
      </w:r>
      <w:r w:rsidRPr="007E7ED8">
        <w:rPr>
          <w:rFonts w:hint="eastAsia"/>
        </w:rPr>
        <w:t xml:space="preserve"> </w:t>
      </w:r>
      <w:r w:rsidRPr="007E7ED8">
        <w:t>–</w:t>
      </w:r>
      <w:r w:rsidRPr="007E7ED8">
        <w:rPr>
          <w:rFonts w:hint="eastAsia"/>
        </w:rPr>
        <w:t xml:space="preserve"> Lifeline Australia</w:t>
      </w:r>
    </w:p>
    <w:p w14:paraId="21CA9C5B" w14:textId="6C982CB5" w:rsidR="003F7403" w:rsidRPr="00245E81" w:rsidRDefault="003F7403" w:rsidP="00944898">
      <w:pPr>
        <w:spacing w:after="60"/>
      </w:pPr>
      <w:r w:rsidRPr="00245E81">
        <w:t xml:space="preserve">Trauma is not defined by the event, but by how we experience and process it. It’s important to </w:t>
      </w:r>
      <w:r>
        <w:t>recognise the difference</w:t>
      </w:r>
      <w:r w:rsidRPr="00245E81">
        <w:t xml:space="preserve"> between:</w:t>
      </w:r>
    </w:p>
    <w:p w14:paraId="74DD0288" w14:textId="4719CB5A" w:rsidR="003F7403" w:rsidRPr="008B23E9" w:rsidRDefault="003F7403" w:rsidP="00020D4A">
      <w:pPr>
        <w:pStyle w:val="ListNumber"/>
        <w:numPr>
          <w:ilvl w:val="0"/>
          <w:numId w:val="11"/>
        </w:numPr>
        <w:spacing w:after="60"/>
        <w:ind w:left="530"/>
      </w:pPr>
      <w:r w:rsidRPr="008B23E9">
        <w:t>A traumatic event</w:t>
      </w:r>
      <w:r w:rsidR="007E72EA">
        <w:t xml:space="preserve"> – </w:t>
      </w:r>
      <w:r w:rsidRPr="008B23E9">
        <w:t>an incident or series of incidents that involve actual or perceived threats to life, safety, or wellbeing (</w:t>
      </w:r>
      <w:r w:rsidR="005A7A8D">
        <w:t>for example</w:t>
      </w:r>
      <w:r w:rsidRPr="008B23E9">
        <w:t xml:space="preserve"> violence, accidents, abuse).</w:t>
      </w:r>
    </w:p>
    <w:p w14:paraId="5DB71371" w14:textId="6EF7DA5A" w:rsidR="003F7403" w:rsidRPr="008B23E9" w:rsidRDefault="003F7403" w:rsidP="00944898">
      <w:pPr>
        <w:pStyle w:val="ListNumber"/>
        <w:spacing w:after="60"/>
        <w:ind w:left="530"/>
      </w:pPr>
      <w:r w:rsidRPr="008B23E9">
        <w:t>Normal human responses</w:t>
      </w:r>
      <w:r w:rsidR="007E7ED8">
        <w:t xml:space="preserve"> </w:t>
      </w:r>
      <w:r w:rsidRPr="008B23E9">
        <w:t>– our body’s natural reactions to danger, such as</w:t>
      </w:r>
      <w:r w:rsidR="007E7ED8">
        <w:t xml:space="preserve"> </w:t>
      </w:r>
      <w:r w:rsidRPr="008B23E9">
        <w:t>fight, flight, freeze, or appease. These are normal survival mechanisms.</w:t>
      </w:r>
    </w:p>
    <w:p w14:paraId="5371AF97" w14:textId="7A1DF221" w:rsidR="003F7403" w:rsidRPr="008B23E9" w:rsidRDefault="003F7403" w:rsidP="00F92CD0">
      <w:pPr>
        <w:pStyle w:val="ListNumber"/>
        <w:ind w:left="530"/>
      </w:pPr>
      <w:r w:rsidRPr="008B23E9">
        <w:t>Trauma</w:t>
      </w:r>
      <w:r w:rsidR="007E7ED8">
        <w:t xml:space="preserve"> </w:t>
      </w:r>
      <w:r w:rsidRPr="008B23E9">
        <w:t xml:space="preserve">– which develops when we can’t process the event in a way that feels safe or supported. This often happens when the systems or people we rely on fail to protect, believe, </w:t>
      </w:r>
      <w:r w:rsidR="00D92073">
        <w:t xml:space="preserve">respect, </w:t>
      </w:r>
      <w:r w:rsidRPr="008B23E9">
        <w:t>or help us.</w:t>
      </w:r>
    </w:p>
    <w:p w14:paraId="4B6A1004" w14:textId="77777777" w:rsidR="003F7403" w:rsidRPr="00245E81" w:rsidRDefault="003F7403" w:rsidP="003F7403">
      <w:pPr>
        <w:spacing w:before="120"/>
      </w:pPr>
      <w:r w:rsidRPr="00A41A09">
        <w:t xml:space="preserve">Trauma can affect individuals or groups and may have lasting impacts on mental, physical, emotional, social, or spiritual wellbeing. It often </w:t>
      </w:r>
      <w:r>
        <w:t>develops</w:t>
      </w:r>
      <w:r w:rsidRPr="00A41A09">
        <w:t xml:space="preserve"> when the distressing experience overwhelms our ability to cope</w:t>
      </w:r>
      <w:r>
        <w:t>. This can</w:t>
      </w:r>
      <w:r w:rsidRPr="00A41A09">
        <w:t xml:space="preserve"> leav</w:t>
      </w:r>
      <w:r>
        <w:t>e</w:t>
      </w:r>
      <w:r w:rsidRPr="00A41A09">
        <w:t xml:space="preserve"> us feeling helpless, unsafe, or betrayed.</w:t>
      </w:r>
    </w:p>
    <w:p w14:paraId="3EF55354" w14:textId="77777777" w:rsidR="003F7403" w:rsidRDefault="003F7403" w:rsidP="003F7403">
      <w:r>
        <w:t>Trauma can develop in individuals and/or in groups of people who are exposed to the same event or series of events and experiences. It is often made worse when the systems or people we trust to protect us do not, especially when we seek help and are not believed or supported.</w:t>
      </w:r>
    </w:p>
    <w:p w14:paraId="648A8A3E" w14:textId="5DAE73D1" w:rsidR="003F7403" w:rsidRDefault="003F7403" w:rsidP="003F7403">
      <w:r w:rsidRPr="003C7523">
        <w:t xml:space="preserve">Trauma </w:t>
      </w:r>
      <w:r>
        <w:t>develops</w:t>
      </w:r>
      <w:r w:rsidRPr="003C7523">
        <w:t xml:space="preserve"> when </w:t>
      </w:r>
      <w:r w:rsidRPr="00E61CE7">
        <w:t>we can’t process these</w:t>
      </w:r>
      <w:r>
        <w:t xml:space="preserve"> </w:t>
      </w:r>
      <w:r w:rsidRPr="003C7523">
        <w:t>experiences</w:t>
      </w:r>
      <w:r>
        <w:t xml:space="preserve"> in a way that lets us make sense of them and why they happened.</w:t>
      </w:r>
      <w:r w:rsidRPr="003C7523">
        <w:t xml:space="preserve"> </w:t>
      </w:r>
      <w:r>
        <w:t xml:space="preserve">This might feel like being </w:t>
      </w:r>
      <w:r w:rsidRPr="003C7523">
        <w:t>overwhelm</w:t>
      </w:r>
      <w:r>
        <w:t xml:space="preserve">ed or unable </w:t>
      </w:r>
      <w:r w:rsidRPr="003C7523">
        <w:t>to cope</w:t>
      </w:r>
      <w:r>
        <w:t>. It could also feel like things are</w:t>
      </w:r>
      <w:r w:rsidRPr="003C7523">
        <w:t xml:space="preserve"> beyond our control</w:t>
      </w:r>
      <w:r>
        <w:t>, that we are unable to escape it or that we have been betrayed. These feelings can be intense and confusing.</w:t>
      </w:r>
    </w:p>
    <w:p w14:paraId="31E6465D" w14:textId="568B12F6" w:rsidR="008940D5" w:rsidRDefault="003F7403" w:rsidP="003F7403">
      <w:r w:rsidRPr="001F5DD1">
        <w:t>Processing trauma means giving the brain and body a chance to make sense of what happened in a way that feels safe and manageable. It’s not about forgetting or fixing</w:t>
      </w:r>
      <w:r>
        <w:t>. I</w:t>
      </w:r>
      <w:r w:rsidRPr="001F5DD1">
        <w:t>t’s about understanding the experience, so it doesn’t feel like it’s happening in the present</w:t>
      </w:r>
      <w:r>
        <w:t>. This process is different for everyone and requires people to feel safe physically, psychologically and emotionally.</w:t>
      </w:r>
    </w:p>
    <w:p w14:paraId="30635D28" w14:textId="77777777" w:rsidR="008940D5" w:rsidRDefault="008940D5">
      <w:pPr>
        <w:spacing w:after="160" w:line="259" w:lineRule="auto"/>
      </w:pPr>
      <w:r>
        <w:br w:type="page"/>
      </w:r>
    </w:p>
    <w:p w14:paraId="6A262F74" w14:textId="7238E165" w:rsidR="003F7403" w:rsidRDefault="003F7403" w:rsidP="003F7403">
      <w:r>
        <w:lastRenderedPageBreak/>
        <w:t>A t</w:t>
      </w:r>
      <w:r w:rsidRPr="000357EE">
        <w:t>rauma</w:t>
      </w:r>
      <w:r>
        <w:t>tic event</w:t>
      </w:r>
      <w:r w:rsidRPr="000357EE">
        <w:t xml:space="preserve"> doesn’t affect everyone in the same way. Whether someone develops </w:t>
      </w:r>
      <w:r>
        <w:t xml:space="preserve">a </w:t>
      </w:r>
      <w:r w:rsidRPr="000357EE">
        <w:t xml:space="preserve">trauma </w:t>
      </w:r>
      <w:r>
        <w:t xml:space="preserve">response </w:t>
      </w:r>
      <w:r w:rsidRPr="000357EE">
        <w:t xml:space="preserve">depends on </w:t>
      </w:r>
      <w:r>
        <w:t>many</w:t>
      </w:r>
      <w:r w:rsidRPr="000357EE">
        <w:t xml:space="preserve"> factors, </w:t>
      </w:r>
      <w:r>
        <w:t>including the support they receive after the event. Recovery from trauma depends on each person’s</w:t>
      </w:r>
      <w:r w:rsidRPr="000357EE">
        <w:t xml:space="preserve"> circumstances, support systems, and past experiences</w:t>
      </w:r>
      <w:r>
        <w:t>.</w:t>
      </w:r>
    </w:p>
    <w:p w14:paraId="55F774E4" w14:textId="77777777" w:rsidR="003F7403" w:rsidRDefault="003F7403" w:rsidP="003F7403">
      <w:r>
        <w:t xml:space="preserve">Trauma has real and lasting consequences. It can change how we react to the world and even re-wires the </w:t>
      </w:r>
      <w:r w:rsidRPr="00CE35CB">
        <w:t>brain</w:t>
      </w:r>
      <w:r>
        <w:t>. For children, this also means their development can be affected – physical, psychological, emotional and intellectual development can be disrupted.</w:t>
      </w:r>
    </w:p>
    <w:p w14:paraId="114C436B" w14:textId="77777777" w:rsidR="003F7403" w:rsidRDefault="003F7403" w:rsidP="003F7403">
      <w:r>
        <w:t>Once a person develops</w:t>
      </w:r>
      <w:r w:rsidRPr="00CC7741">
        <w:t xml:space="preserve"> trauma, </w:t>
      </w:r>
      <w:r>
        <w:t xml:space="preserve">they may have times where they are reminded of their trauma by </w:t>
      </w:r>
      <w:r w:rsidRPr="00E61CE7">
        <w:t>being triggered. A</w:t>
      </w:r>
      <w:r w:rsidRPr="00EF2E06">
        <w:t xml:space="preserve"> trigger</w:t>
      </w:r>
      <w:r>
        <w:t xml:space="preserve"> is a reminder of the event/s or</w:t>
      </w:r>
      <w:r w:rsidRPr="00CC7741">
        <w:t xml:space="preserve"> situations </w:t>
      </w:r>
      <w:r>
        <w:t>that causes the brain and body to react as if the threat is happening again</w:t>
      </w:r>
      <w:r w:rsidRPr="00CC7741">
        <w:t xml:space="preserve">. </w:t>
      </w:r>
      <w:r>
        <w:t>T</w:t>
      </w:r>
      <w:r w:rsidRPr="00CC7741">
        <w:t>riggers can</w:t>
      </w:r>
      <w:r>
        <w:t xml:space="preserve"> be</w:t>
      </w:r>
      <w:r w:rsidRPr="00CC7741">
        <w:t xml:space="preserve"> </w:t>
      </w:r>
      <w:r>
        <w:t xml:space="preserve">subtle and fleeting, or </w:t>
      </w:r>
      <w:r w:rsidRPr="00CC7741">
        <w:t xml:space="preserve">intense </w:t>
      </w:r>
      <w:r>
        <w:t xml:space="preserve">and frightening. They may bring on </w:t>
      </w:r>
      <w:r w:rsidRPr="00CC7741">
        <w:t>overwhelming</w:t>
      </w:r>
      <w:r>
        <w:t xml:space="preserve"> emotions, memories or physical sensations. This</w:t>
      </w:r>
      <w:r w:rsidRPr="00CC7741">
        <w:t xml:space="preserve"> </w:t>
      </w:r>
      <w:r>
        <w:t xml:space="preserve">often comes </w:t>
      </w:r>
      <w:r w:rsidRPr="00CC7741">
        <w:t xml:space="preserve">with </w:t>
      </w:r>
      <w:r>
        <w:t>feelings of shame and guilt once they are able to regulate.</w:t>
      </w:r>
    </w:p>
    <w:p w14:paraId="38C0073D" w14:textId="77777777" w:rsidR="00AE7230" w:rsidRPr="007E72EA" w:rsidRDefault="00AE7230" w:rsidP="00A17A79">
      <w:pPr>
        <w:pStyle w:val="IntenseQuote"/>
        <w:spacing w:after="0"/>
        <w:ind w:left="0"/>
        <w:rPr>
          <w:b/>
          <w:bCs/>
        </w:rPr>
      </w:pPr>
      <w:r w:rsidRPr="007E72EA">
        <w:rPr>
          <w:b/>
          <w:bCs/>
        </w:rPr>
        <w:t>What does not processing trauma look like?</w:t>
      </w:r>
    </w:p>
    <w:p w14:paraId="2068207C" w14:textId="77777777" w:rsidR="007E72EA" w:rsidRPr="00A17A79" w:rsidRDefault="00AE7230" w:rsidP="00A17A79">
      <w:pPr>
        <w:pStyle w:val="IntenseQuote"/>
        <w:spacing w:before="120" w:after="0"/>
        <w:ind w:left="0"/>
        <w:rPr>
          <w:bCs/>
        </w:rPr>
      </w:pPr>
      <w:r w:rsidRPr="00A17A79">
        <w:rPr>
          <w:bCs/>
        </w:rPr>
        <w:t>Example: Natural disasters</w:t>
      </w:r>
    </w:p>
    <w:p w14:paraId="39E27D03" w14:textId="028AC304" w:rsidR="00AE7230" w:rsidRPr="000E728D" w:rsidRDefault="00AE7230" w:rsidP="00A17A79">
      <w:pPr>
        <w:pStyle w:val="IntenseQuote"/>
        <w:spacing w:before="0" w:after="120"/>
        <w:ind w:left="0"/>
      </w:pPr>
      <w:r w:rsidRPr="000E728D">
        <w:t>A man survives a major bushfire that destroyed his home and much of his local community. Although he made it out safely, he lost his property, pets, and everything he owned. In the weeks after the fire, he keeps telling himself that he was “one of the lucky ones” and doesn’t speak about what happened. He returns to work quickly, avoids conversations about the bushfire, and tells others he's “fine.”</w:t>
      </w:r>
    </w:p>
    <w:p w14:paraId="40E2AB5D" w14:textId="77777777" w:rsidR="00AE7230" w:rsidRPr="00E61CE7" w:rsidRDefault="00AE7230" w:rsidP="00A17A79">
      <w:pPr>
        <w:pStyle w:val="IntenseQuote"/>
        <w:spacing w:before="0" w:after="120"/>
        <w:ind w:left="0"/>
      </w:pPr>
      <w:r w:rsidRPr="000E728D">
        <w:t xml:space="preserve">However, months later, he finds himself waking in the night from vivid dreams, feeling anxious whenever he smells smoke, or panicking during fire season. He becomes withdrawn, irritable with family, and struggles to concentrate. He avoids going back to the area where his home once stood, and refuses offers of support. He may not realise it, but these are signs </w:t>
      </w:r>
      <w:r w:rsidRPr="00E61CE7">
        <w:t>of unprocessed trauma.</w:t>
      </w:r>
    </w:p>
    <w:p w14:paraId="52D4EF5E" w14:textId="77777777" w:rsidR="00AE7230" w:rsidDel="0016475C" w:rsidRDefault="00AE7230" w:rsidP="00A17A79">
      <w:pPr>
        <w:pStyle w:val="IntenseQuote"/>
        <w:spacing w:before="0"/>
        <w:ind w:left="0"/>
      </w:pPr>
      <w:r w:rsidRPr="000E728D">
        <w:t>Because he hasn’t had the chance</w:t>
      </w:r>
      <w:r>
        <w:t xml:space="preserve">, </w:t>
      </w:r>
      <w:r w:rsidRPr="000E728D">
        <w:t>or felt safe enough</w:t>
      </w:r>
      <w:r>
        <w:t xml:space="preserve">, </w:t>
      </w:r>
      <w:r w:rsidRPr="000E728D">
        <w:t>to process what happened, his brain and body are still reacting as if the danger is ongoing. Without support or a safe space to talk through the experience, trauma may continue to show up in his daily life, relationships, and emotional wellbeing</w:t>
      </w:r>
      <w:r w:rsidRPr="004160C8">
        <w:t>.</w:t>
      </w:r>
    </w:p>
    <w:p w14:paraId="6DAC055C" w14:textId="77777777" w:rsidR="00757B7F" w:rsidRDefault="00757B7F">
      <w:pPr>
        <w:spacing w:after="160" w:line="259" w:lineRule="auto"/>
        <w:rPr>
          <w:rFonts w:asciiTheme="majorHAnsi" w:eastAsiaTheme="majorEastAsia" w:hAnsiTheme="majorHAnsi" w:cstheme="majorBidi"/>
          <w:b/>
          <w:sz w:val="32"/>
          <w:szCs w:val="32"/>
        </w:rPr>
      </w:pPr>
      <w:bookmarkStart w:id="11" w:name="_Toc201315316"/>
      <w:bookmarkStart w:id="12" w:name="_Toc204090844"/>
      <w:r>
        <w:br w:type="page"/>
      </w:r>
    </w:p>
    <w:p w14:paraId="0D585C96" w14:textId="035EFA11" w:rsidR="007F64CB" w:rsidRDefault="007F64CB" w:rsidP="007E7ED8">
      <w:pPr>
        <w:pStyle w:val="Heading2"/>
      </w:pPr>
      <w:r>
        <w:rPr>
          <w:rFonts w:hint="eastAsia"/>
        </w:rPr>
        <w:lastRenderedPageBreak/>
        <w:t xml:space="preserve">Prevalence of </w:t>
      </w:r>
      <w:r w:rsidRPr="0000745B">
        <w:t>t</w:t>
      </w:r>
      <w:r w:rsidRPr="0000745B">
        <w:rPr>
          <w:rFonts w:hint="eastAsia"/>
        </w:rPr>
        <w:t>rauma</w:t>
      </w:r>
      <w:bookmarkEnd w:id="11"/>
      <w:bookmarkEnd w:id="12"/>
    </w:p>
    <w:p w14:paraId="11E4AD87" w14:textId="7DEBC45D" w:rsidR="007F64CB" w:rsidRPr="007E72EA" w:rsidRDefault="007F64CB" w:rsidP="00A17A79">
      <w:pPr>
        <w:pStyle w:val="IntenseQuote"/>
        <w:spacing w:after="0"/>
        <w:ind w:left="0"/>
        <w:rPr>
          <w:b/>
          <w:bCs/>
        </w:rPr>
      </w:pPr>
      <w:r w:rsidRPr="007E72EA">
        <w:rPr>
          <w:b/>
          <w:bCs/>
        </w:rPr>
        <w:t>Did you know</w:t>
      </w:r>
      <w:r w:rsidR="00834D3E">
        <w:rPr>
          <w:b/>
          <w:bCs/>
        </w:rPr>
        <w:t>?</w:t>
      </w:r>
    </w:p>
    <w:p w14:paraId="0CE1CF04" w14:textId="38453E1A" w:rsidR="007F64CB" w:rsidRDefault="007F64CB" w:rsidP="00A17A79">
      <w:pPr>
        <w:pStyle w:val="IntenseQuote"/>
        <w:spacing w:before="0"/>
        <w:ind w:left="0"/>
      </w:pPr>
      <w:r>
        <w:t xml:space="preserve">According to the Productivity Commission (2009), approximately </w:t>
      </w:r>
      <w:r w:rsidRPr="00944898">
        <w:rPr>
          <w:bCs/>
        </w:rPr>
        <w:t>75</w:t>
      </w:r>
      <w:r w:rsidR="00F245D8">
        <w:rPr>
          <w:bCs/>
        </w:rPr>
        <w:t xml:space="preserve"> per cent</w:t>
      </w:r>
      <w:r w:rsidRPr="00944898">
        <w:rPr>
          <w:bCs/>
        </w:rPr>
        <w:t xml:space="preserve"> </w:t>
      </w:r>
      <w:r>
        <w:t xml:space="preserve">of Australian adults have experienced a traumatic event at some point in their life. </w:t>
      </w:r>
    </w:p>
    <w:p w14:paraId="4DCF7E0E" w14:textId="7029E6A9" w:rsidR="007F64CB" w:rsidRDefault="007F64CB" w:rsidP="007010EA">
      <w:pPr>
        <w:spacing w:before="240"/>
      </w:pPr>
      <w:r w:rsidRPr="00A47630">
        <w:t xml:space="preserve">While not </w:t>
      </w:r>
      <w:r w:rsidR="00D728A1" w:rsidRPr="00A47630">
        <w:t>all</w:t>
      </w:r>
      <w:r w:rsidRPr="00A47630">
        <w:t xml:space="preserve"> these adults will go on to experience a trauma </w:t>
      </w:r>
      <w:r>
        <w:t>response</w:t>
      </w:r>
      <w:r w:rsidRPr="00A47630">
        <w:t xml:space="preserve">, this </w:t>
      </w:r>
      <w:r>
        <w:t xml:space="preserve">statistic </w:t>
      </w:r>
      <w:r w:rsidRPr="00A47630">
        <w:t>means that</w:t>
      </w:r>
      <w:r w:rsidRPr="00A47630" w:rsidDel="00A47630">
        <w:t xml:space="preserve"> </w:t>
      </w:r>
      <w:r w:rsidRPr="00E72621">
        <w:t>we all know someone who has experienced trauma</w:t>
      </w:r>
      <w:r>
        <w:t xml:space="preserve">. It could be </w:t>
      </w:r>
      <w:r w:rsidRPr="00E72621">
        <w:t>a friend, a family member, a colleague, a client</w:t>
      </w:r>
      <w:r>
        <w:rPr>
          <w:rFonts w:hint="eastAsia"/>
        </w:rPr>
        <w:t xml:space="preserve"> </w:t>
      </w:r>
      <w:r w:rsidRPr="00E72621">
        <w:t xml:space="preserve">or </w:t>
      </w:r>
      <w:r>
        <w:t>even ourselves</w:t>
      </w:r>
      <w:r w:rsidRPr="00F5254E">
        <w:t>.</w:t>
      </w:r>
      <w:r>
        <w:t xml:space="preserve"> </w:t>
      </w:r>
      <w:r w:rsidRPr="00313190">
        <w:t xml:space="preserve">Most people who have experienced a single traumatic event recover with natural supports. Less than </w:t>
      </w:r>
      <w:r w:rsidR="00D728A1">
        <w:t>one</w:t>
      </w:r>
      <w:r w:rsidRPr="00313190">
        <w:t xml:space="preserve"> in 10 go on to be diagnosed with </w:t>
      </w:r>
      <w:r w:rsidR="00D728A1">
        <w:t>p</w:t>
      </w:r>
      <w:r>
        <w:t>ost-</w:t>
      </w:r>
      <w:r w:rsidR="00D728A1">
        <w:t>t</w:t>
      </w:r>
      <w:r>
        <w:t xml:space="preserve">raumatic </w:t>
      </w:r>
      <w:r w:rsidR="00D728A1">
        <w:t>s</w:t>
      </w:r>
      <w:r>
        <w:t xml:space="preserve">tress </w:t>
      </w:r>
      <w:r w:rsidR="00D728A1">
        <w:t>d</w:t>
      </w:r>
      <w:r>
        <w:t>isorder (</w:t>
      </w:r>
      <w:r w:rsidRPr="00313190">
        <w:t>PTSD</w:t>
      </w:r>
      <w:r>
        <w:t>)</w:t>
      </w:r>
      <w:r w:rsidRPr="00313190">
        <w:t>.</w:t>
      </w:r>
    </w:p>
    <w:p w14:paraId="2C23C25E" w14:textId="7016CC71" w:rsidR="007F64CB" w:rsidRDefault="007F64CB" w:rsidP="007F64CB">
      <w:r>
        <w:t xml:space="preserve">Trauma is </w:t>
      </w:r>
      <w:r w:rsidRPr="00E61CE7">
        <w:t>more common than</w:t>
      </w:r>
      <w:r>
        <w:t xml:space="preserve"> people realise. It can come from many sources and can affect people of all ages. Many people face trauma more than once, at different stages of life.</w:t>
      </w:r>
    </w:p>
    <w:p w14:paraId="72E45D79" w14:textId="68EF9135" w:rsidR="007F64CB" w:rsidRDefault="007F64CB" w:rsidP="00A17A79">
      <w:pPr>
        <w:pStyle w:val="IntenseQuote"/>
        <w:ind w:left="0"/>
      </w:pPr>
      <w:r>
        <w:t>“</w:t>
      </w:r>
      <w:r w:rsidRPr="006245CE">
        <w:t>The prevalence of child sexual abuse also means that many of us will, at some point, encounter abusers. While it can be hard to accept, the reality is that abusers are often our friends, family members, colleagues and neighbours. As we have learned in our Inquiry, too often they are the very people our society entrusts with the care of children</w:t>
      </w:r>
      <w:r w:rsidR="009C627A">
        <w:t xml:space="preserve"> - </w:t>
      </w:r>
      <w:r w:rsidRPr="006245CE">
        <w:t>teachers, doctors, nurses, carers and youth workers, among others.</w:t>
      </w:r>
      <w:r>
        <w:t>” (</w:t>
      </w:r>
      <w:r w:rsidRPr="00A17A79">
        <w:rPr>
          <w:iCs w:val="0"/>
        </w:rPr>
        <w:t>Who was looking after me? Prioritising the safety of Tasmanian children</w:t>
      </w:r>
      <w:r>
        <w:t>, page 5)</w:t>
      </w:r>
    </w:p>
    <w:p w14:paraId="3DE2D62E" w14:textId="738E3E3C" w:rsidR="007F64CB" w:rsidRDefault="007F64CB" w:rsidP="007010EA">
      <w:pPr>
        <w:spacing w:before="240"/>
      </w:pPr>
      <w:r>
        <w:t>Recognising trauma can be challenging. While its effects are not always visible, they may influence a person's wellbeing for years.</w:t>
      </w:r>
      <w:r w:rsidRPr="006B1B9B">
        <w:t xml:space="preserve"> </w:t>
      </w:r>
      <w:r>
        <w:t xml:space="preserve">However, we know that many people </w:t>
      </w:r>
      <w:r w:rsidR="00A10D5B">
        <w:t>can</w:t>
      </w:r>
      <w:r>
        <w:t xml:space="preserve"> live successful lives, despite their experience of trauma.</w:t>
      </w:r>
    </w:p>
    <w:p w14:paraId="423F79DA" w14:textId="39FC376E" w:rsidR="007F64CB" w:rsidRPr="006D59E6" w:rsidRDefault="007F64CB" w:rsidP="0000745B">
      <w:r w:rsidRPr="00E61CE7">
        <w:rPr>
          <w:rStyle w:val="Strong"/>
          <w:b w:val="0"/>
          <w:bCs w:val="0"/>
          <w:color w:val="424242"/>
        </w:rPr>
        <w:t>It is important to acknowledge that many people never tell anyone about what happened to them.</w:t>
      </w:r>
      <w:r w:rsidRPr="000B1FF6">
        <w:t> </w:t>
      </w:r>
      <w:r>
        <w:t>T</w:t>
      </w:r>
      <w:r w:rsidRPr="006D59E6">
        <w:t>his silence</w:t>
      </w:r>
      <w:r>
        <w:t xml:space="preserve"> is</w:t>
      </w:r>
      <w:r w:rsidRPr="000B1FF6">
        <w:t xml:space="preserve"> often </w:t>
      </w:r>
      <w:r>
        <w:t>because of</w:t>
      </w:r>
      <w:r w:rsidRPr="000B1FF6">
        <w:t xml:space="preserve"> fear, shame, guilt, or the belief that they won’t be believed. These emotions are powerful and persistent. For some, the risk of being dismissed, judged, or retraumati</w:t>
      </w:r>
      <w:r>
        <w:t>s</w:t>
      </w:r>
      <w:r w:rsidRPr="006D59E6">
        <w:t xml:space="preserve">ed feels too great. For others, the pain is buried so deeply that speaking about it feels impossible. </w:t>
      </w:r>
      <w:r>
        <w:t xml:space="preserve">Or maybe the memory is too painful, and the abuse is blocked out. </w:t>
      </w:r>
      <w:r w:rsidRPr="006D59E6">
        <w:t xml:space="preserve">This silence is not a </w:t>
      </w:r>
      <w:r>
        <w:t>sign</w:t>
      </w:r>
      <w:r w:rsidRPr="006D59E6">
        <w:t xml:space="preserve"> of weakness</w:t>
      </w:r>
      <w:r>
        <w:t>. I</w:t>
      </w:r>
      <w:r w:rsidRPr="006D59E6">
        <w:t>t is a survival strategy in a world that too often fails to protect or support those who have been harmed.</w:t>
      </w:r>
    </w:p>
    <w:p w14:paraId="1832838E" w14:textId="77777777" w:rsidR="007F64CB" w:rsidRDefault="007F64CB" w:rsidP="0000745B">
      <w:r>
        <w:t xml:space="preserve">Certain life situations can make it more likely for a person to experience traumatic events or violence and abuse. This is often true in the case of trauma that develops during childhood. In fact, through studying the experiences of children across the </w:t>
      </w:r>
      <w:r>
        <w:lastRenderedPageBreak/>
        <w:t>world through to their adult lives, we have come to understand some of the events and environments that make it more likely that they will develop trauma.</w:t>
      </w:r>
    </w:p>
    <w:p w14:paraId="3FB8FEE9" w14:textId="322E7383" w:rsidR="007E72EA" w:rsidRDefault="007F64CB" w:rsidP="00A17A79">
      <w:pPr>
        <w:pStyle w:val="IntenseQuote"/>
        <w:spacing w:after="0"/>
        <w:ind w:left="0"/>
      </w:pPr>
      <w:r w:rsidRPr="009F3792">
        <w:rPr>
          <w:b/>
          <w:bCs/>
        </w:rPr>
        <w:t>Remember</w:t>
      </w:r>
    </w:p>
    <w:p w14:paraId="64ED8C84" w14:textId="42EDB147" w:rsidR="007F64CB" w:rsidRDefault="007E72EA" w:rsidP="00A17A79">
      <w:pPr>
        <w:pStyle w:val="IntenseQuote"/>
        <w:spacing w:before="0"/>
        <w:ind w:left="0"/>
      </w:pPr>
      <w:r>
        <w:t>T</w:t>
      </w:r>
      <w:r w:rsidR="007F64CB">
        <w:t>rauma is the result of our experiences that we are unable to cope with, control, escape and that make us feel unsafe even when we are trying to seek help.</w:t>
      </w:r>
    </w:p>
    <w:p w14:paraId="08348B0F" w14:textId="77777777" w:rsidR="007F64CB" w:rsidRDefault="007F64CB" w:rsidP="007E7ED8">
      <w:pPr>
        <w:pStyle w:val="Heading3"/>
      </w:pPr>
      <w:r>
        <w:t>Vulnerability increases prevalence</w:t>
      </w:r>
    </w:p>
    <w:p w14:paraId="62C76F87" w14:textId="77777777" w:rsidR="007F64CB" w:rsidRDefault="007F64CB" w:rsidP="007E72EA">
      <w:pPr>
        <w:spacing w:after="60"/>
      </w:pPr>
      <w:r>
        <w:t>Some of the events and environments that make people more likely to be abused include:</w:t>
      </w:r>
    </w:p>
    <w:p w14:paraId="180E66E9" w14:textId="0BF766BB" w:rsidR="007F64CB" w:rsidRDefault="007F64CB" w:rsidP="007E72EA">
      <w:pPr>
        <w:pStyle w:val="BulletL1"/>
        <w:spacing w:after="60"/>
        <w:ind w:left="714" w:hanging="357"/>
        <w:contextualSpacing w:val="0"/>
      </w:pPr>
      <w:r>
        <w:t>Poverty</w:t>
      </w:r>
      <w:r w:rsidR="00EB0693">
        <w:t>.</w:t>
      </w:r>
    </w:p>
    <w:p w14:paraId="7B8EBC74" w14:textId="3A5728EE" w:rsidR="007F64CB" w:rsidRDefault="007F64CB" w:rsidP="007E72EA">
      <w:pPr>
        <w:pStyle w:val="BulletL1"/>
        <w:spacing w:after="60"/>
        <w:ind w:left="714" w:hanging="357"/>
        <w:contextualSpacing w:val="0"/>
      </w:pPr>
      <w:r>
        <w:t>Social isolation, or finding it hard to form healthy relationships</w:t>
      </w:r>
      <w:r w:rsidR="00EB0693">
        <w:t>.</w:t>
      </w:r>
    </w:p>
    <w:p w14:paraId="2DE096BE" w14:textId="386083F5" w:rsidR="007F64CB" w:rsidRDefault="007F64CB" w:rsidP="007E72EA">
      <w:pPr>
        <w:pStyle w:val="BulletL1"/>
        <w:spacing w:after="60"/>
        <w:ind w:left="714" w:hanging="357"/>
        <w:contextualSpacing w:val="0"/>
      </w:pPr>
      <w:r>
        <w:t>Being discriminated against</w:t>
      </w:r>
      <w:r w:rsidR="00EB0693">
        <w:t>.</w:t>
      </w:r>
    </w:p>
    <w:p w14:paraId="1C03C061" w14:textId="4FFC61C1" w:rsidR="007F64CB" w:rsidRDefault="007F64CB" w:rsidP="007E72EA">
      <w:pPr>
        <w:pStyle w:val="BulletL1"/>
        <w:spacing w:after="60"/>
        <w:ind w:left="714" w:hanging="357"/>
        <w:contextualSpacing w:val="0"/>
      </w:pPr>
      <w:r>
        <w:t>Being colonised</w:t>
      </w:r>
      <w:r w:rsidR="00EB0693">
        <w:t>.</w:t>
      </w:r>
    </w:p>
    <w:p w14:paraId="56F81C68" w14:textId="36B82844" w:rsidR="007F64CB" w:rsidRDefault="007F64CB" w:rsidP="007E72EA">
      <w:pPr>
        <w:pStyle w:val="BulletL1"/>
        <w:ind w:left="714" w:hanging="357"/>
        <w:contextualSpacing w:val="0"/>
      </w:pPr>
      <w:r>
        <w:t>Relying on others for their care and safety</w:t>
      </w:r>
      <w:r w:rsidR="007E72EA">
        <w:t>.</w:t>
      </w:r>
    </w:p>
    <w:p w14:paraId="0766B374" w14:textId="77777777" w:rsidR="007F64CB" w:rsidRDefault="007F64CB" w:rsidP="007F64CB">
      <w:r>
        <w:t>People who experience abuse because of their environments can feel overwhelmed, that they do not have control over their own lives, feel unsafe and/or are unable to access the support and resources they need. These conditions can make it harder to recover from trauma, or to avoid it in the first place.</w:t>
      </w:r>
    </w:p>
    <w:p w14:paraId="09FF0B50" w14:textId="77777777" w:rsidR="007F64CB" w:rsidRPr="00A7157B" w:rsidRDefault="007F64CB" w:rsidP="007E7ED8">
      <w:pPr>
        <w:pStyle w:val="Heading3"/>
      </w:pPr>
      <w:r>
        <w:t>Risk factors – what perpetrators look for</w:t>
      </w:r>
    </w:p>
    <w:p w14:paraId="1861A8F3" w14:textId="279EAEB9" w:rsidR="007F64CB" w:rsidRPr="00A7157B" w:rsidRDefault="007F64CB" w:rsidP="007E72EA">
      <w:pPr>
        <w:spacing w:after="60"/>
      </w:pPr>
      <w:r w:rsidRPr="004B7790">
        <w:t xml:space="preserve">Unfortunately, abuse rarely happens just once. </w:t>
      </w:r>
      <w:r>
        <w:t>Most violence and abuse, particularly sexual abuse is committed by men. Whoever the abuser is</w:t>
      </w:r>
      <w:r w:rsidRPr="004B7790">
        <w:t xml:space="preserve"> often </w:t>
      </w:r>
      <w:r>
        <w:t xml:space="preserve">they </w:t>
      </w:r>
      <w:r w:rsidRPr="004B7790">
        <w:t>look for specific vulnerabilities in families and children.</w:t>
      </w:r>
      <w:r>
        <w:t xml:space="preserve"> Targeting vulnerable people is </w:t>
      </w:r>
      <w:r w:rsidR="009F3792">
        <w:t>intentional,</w:t>
      </w:r>
      <w:r>
        <w:t xml:space="preserve"> they are trying to find people and situations where there are less likely to be witnesses to their behaviour. Their target is less likely to stand up for themselves, speak out or be believed when they do. In many cases they are looking for “broken homes”, single mother households, people that appear more naïve or less connected and supported. These are risk factors and in children they may look like:</w:t>
      </w:r>
    </w:p>
    <w:p w14:paraId="759B1E2F" w14:textId="77777777" w:rsidR="007F64CB" w:rsidRPr="00A7157B" w:rsidRDefault="007F64CB" w:rsidP="007E72EA">
      <w:pPr>
        <w:pStyle w:val="BulletL1"/>
        <w:spacing w:after="60"/>
        <w:ind w:left="527" w:hanging="357"/>
        <w:contextualSpacing w:val="0"/>
      </w:pPr>
      <w:r w:rsidRPr="00A7157B">
        <w:t>be more compliant</w:t>
      </w:r>
    </w:p>
    <w:p w14:paraId="5AE1DBD9" w14:textId="77777777" w:rsidR="007F64CB" w:rsidRPr="00A7157B" w:rsidRDefault="007F64CB" w:rsidP="007E72EA">
      <w:pPr>
        <w:pStyle w:val="BulletL1"/>
        <w:spacing w:after="60"/>
        <w:ind w:left="527" w:hanging="357"/>
        <w:contextualSpacing w:val="0"/>
      </w:pPr>
      <w:r w:rsidRPr="00A7157B">
        <w:t>trust and obey adults</w:t>
      </w:r>
    </w:p>
    <w:p w14:paraId="25BBE787" w14:textId="77777777" w:rsidR="007F64CB" w:rsidRPr="00A7157B" w:rsidRDefault="007F64CB" w:rsidP="007E72EA">
      <w:pPr>
        <w:pStyle w:val="BulletL1"/>
        <w:spacing w:after="60"/>
        <w:ind w:left="527" w:hanging="357"/>
        <w:contextualSpacing w:val="0"/>
      </w:pPr>
      <w:r w:rsidRPr="00A7157B">
        <w:t>have low self-esteem and confidence</w:t>
      </w:r>
    </w:p>
    <w:p w14:paraId="34ADFBC3" w14:textId="77777777" w:rsidR="007F64CB" w:rsidRPr="00A7157B" w:rsidRDefault="007F64CB" w:rsidP="007E72EA">
      <w:pPr>
        <w:pStyle w:val="BulletL1"/>
        <w:spacing w:after="60"/>
        <w:ind w:left="527" w:hanging="357"/>
        <w:contextualSpacing w:val="0"/>
      </w:pPr>
      <w:r w:rsidRPr="00A7157B">
        <w:t>feel lonely or isolated</w:t>
      </w:r>
    </w:p>
    <w:p w14:paraId="11A039E4" w14:textId="77777777" w:rsidR="007F64CB" w:rsidRPr="00A7157B" w:rsidRDefault="007F64CB" w:rsidP="007E72EA">
      <w:pPr>
        <w:pStyle w:val="BulletL1"/>
        <w:spacing w:after="60"/>
        <w:ind w:left="527" w:hanging="357"/>
        <w:contextualSpacing w:val="0"/>
      </w:pPr>
      <w:r w:rsidRPr="00A7157B">
        <w:t>have poor social skills</w:t>
      </w:r>
    </w:p>
    <w:p w14:paraId="4AD98F55" w14:textId="77777777" w:rsidR="007F64CB" w:rsidRPr="00A7157B" w:rsidRDefault="007F64CB" w:rsidP="007E72EA">
      <w:pPr>
        <w:pStyle w:val="BulletL1"/>
        <w:spacing w:after="60"/>
        <w:ind w:left="527" w:hanging="357"/>
        <w:contextualSpacing w:val="0"/>
      </w:pPr>
      <w:r>
        <w:t>be</w:t>
      </w:r>
      <w:r w:rsidRPr="00A7157B">
        <w:t xml:space="preserve"> bullied by peers</w:t>
      </w:r>
    </w:p>
    <w:p w14:paraId="175C8FDD" w14:textId="77777777" w:rsidR="007F64CB" w:rsidRPr="00A7157B" w:rsidRDefault="007F64CB" w:rsidP="007E72EA">
      <w:pPr>
        <w:pStyle w:val="BulletL1"/>
        <w:spacing w:after="60"/>
        <w:ind w:left="527" w:hanging="357"/>
        <w:contextualSpacing w:val="0"/>
      </w:pPr>
      <w:r w:rsidRPr="00A7157B">
        <w:t>be perceived as ‘troubled’</w:t>
      </w:r>
    </w:p>
    <w:p w14:paraId="5507DEE9" w14:textId="77777777" w:rsidR="007F64CB" w:rsidRPr="00A7157B" w:rsidRDefault="007F64CB" w:rsidP="007E72EA">
      <w:pPr>
        <w:pStyle w:val="BulletL1"/>
        <w:spacing w:after="60"/>
        <w:ind w:left="527" w:hanging="357"/>
        <w:contextualSpacing w:val="0"/>
      </w:pPr>
      <w:r w:rsidRPr="00A7157B">
        <w:lastRenderedPageBreak/>
        <w:t>feel unwanted or unloved</w:t>
      </w:r>
    </w:p>
    <w:p w14:paraId="29FF7161" w14:textId="77777777" w:rsidR="007F64CB" w:rsidRPr="00A7157B" w:rsidRDefault="007F64CB" w:rsidP="007E72EA">
      <w:pPr>
        <w:pStyle w:val="BulletL1"/>
        <w:spacing w:after="60"/>
        <w:ind w:left="527" w:hanging="357"/>
        <w:contextualSpacing w:val="0"/>
      </w:pPr>
      <w:r>
        <w:t xml:space="preserve">not </w:t>
      </w:r>
      <w:r w:rsidRPr="00A7157B">
        <w:t xml:space="preserve">have </w:t>
      </w:r>
      <w:r>
        <w:t>strong</w:t>
      </w:r>
      <w:r w:rsidRPr="00A7157B">
        <w:t xml:space="preserve"> relationships with their parents</w:t>
      </w:r>
    </w:p>
    <w:p w14:paraId="47AD5CD2" w14:textId="77777777" w:rsidR="007F64CB" w:rsidRPr="00A7157B" w:rsidRDefault="007F64CB" w:rsidP="007E72EA">
      <w:pPr>
        <w:pStyle w:val="BulletL1"/>
        <w:spacing w:after="60"/>
        <w:ind w:left="527" w:hanging="357"/>
        <w:contextualSpacing w:val="0"/>
      </w:pPr>
      <w:r w:rsidRPr="00A7157B">
        <w:t>not have a ‘father figure’</w:t>
      </w:r>
    </w:p>
    <w:p w14:paraId="60CEC22C" w14:textId="77777777" w:rsidR="007F64CB" w:rsidRPr="00A7157B" w:rsidRDefault="007F64CB" w:rsidP="007E72EA">
      <w:pPr>
        <w:pStyle w:val="BulletL1"/>
        <w:spacing w:after="60"/>
        <w:ind w:left="527" w:hanging="357"/>
        <w:contextualSpacing w:val="0"/>
      </w:pPr>
      <w:r w:rsidRPr="00A7157B">
        <w:t>not be supervised appropriately</w:t>
      </w:r>
    </w:p>
    <w:p w14:paraId="76FC02AC" w14:textId="77777777" w:rsidR="007F64CB" w:rsidRDefault="007F64CB" w:rsidP="007E72EA">
      <w:pPr>
        <w:pStyle w:val="BulletL1"/>
        <w:spacing w:after="60"/>
        <w:ind w:left="527" w:hanging="357"/>
        <w:contextualSpacing w:val="0"/>
      </w:pPr>
      <w:r w:rsidRPr="00A7157B">
        <w:t>have previously experienced neglect, emotional abuse, sexual abuse,</w:t>
      </w:r>
      <w:r>
        <w:t xml:space="preserve"> and/or family violence</w:t>
      </w:r>
    </w:p>
    <w:p w14:paraId="3CFF87E1" w14:textId="77777777" w:rsidR="007F64CB" w:rsidRPr="00A7157B" w:rsidRDefault="007F64CB" w:rsidP="007E72EA">
      <w:pPr>
        <w:pStyle w:val="BulletL1"/>
        <w:spacing w:after="60"/>
        <w:ind w:left="527" w:hanging="357"/>
        <w:contextualSpacing w:val="0"/>
      </w:pPr>
      <w:r w:rsidRPr="00A7157B">
        <w:t xml:space="preserve">be </w:t>
      </w:r>
      <w:r>
        <w:t>worried about money</w:t>
      </w:r>
      <w:r w:rsidRPr="00A7157B">
        <w:t>, either personally or</w:t>
      </w:r>
      <w:r>
        <w:t xml:space="preserve"> </w:t>
      </w:r>
      <w:r w:rsidRPr="00A7157B">
        <w:t>within their families</w:t>
      </w:r>
    </w:p>
    <w:p w14:paraId="320CA545" w14:textId="77777777" w:rsidR="007F64CB" w:rsidRPr="00A7157B" w:rsidRDefault="007F64CB" w:rsidP="007E72EA">
      <w:pPr>
        <w:pStyle w:val="BulletL1"/>
        <w:spacing w:after="60"/>
        <w:ind w:left="527" w:hanging="357"/>
        <w:contextualSpacing w:val="0"/>
      </w:pPr>
      <w:r w:rsidRPr="00A7157B">
        <w:t>have parents or caregivers with a disability</w:t>
      </w:r>
      <w:r>
        <w:t xml:space="preserve"> </w:t>
      </w:r>
      <w:r w:rsidRPr="00A7157B">
        <w:t>or significant health condition</w:t>
      </w:r>
    </w:p>
    <w:p w14:paraId="2A2D1C70" w14:textId="77777777" w:rsidR="007F64CB" w:rsidRPr="00A7157B" w:rsidRDefault="007F64CB" w:rsidP="007E72EA">
      <w:pPr>
        <w:pStyle w:val="BulletL1"/>
        <w:spacing w:after="60"/>
        <w:ind w:left="527" w:hanging="357"/>
        <w:contextualSpacing w:val="0"/>
      </w:pPr>
      <w:r w:rsidRPr="00A7157B">
        <w:t>have experienced the death of a parent</w:t>
      </w:r>
    </w:p>
    <w:p w14:paraId="1FA8BC65" w14:textId="77777777" w:rsidR="007F64CB" w:rsidRPr="00A7157B" w:rsidRDefault="007F64CB" w:rsidP="007E72EA">
      <w:pPr>
        <w:pStyle w:val="BulletL1"/>
        <w:spacing w:after="60"/>
        <w:ind w:left="527" w:hanging="357"/>
        <w:contextualSpacing w:val="0"/>
      </w:pPr>
      <w:r w:rsidRPr="00A7157B">
        <w:t>be part of a social, economical, racial or</w:t>
      </w:r>
      <w:r>
        <w:t xml:space="preserve"> </w:t>
      </w:r>
      <w:r w:rsidRPr="00A7157B">
        <w:t>cultural group that has been marginalised</w:t>
      </w:r>
    </w:p>
    <w:p w14:paraId="27504203" w14:textId="77777777" w:rsidR="007F64CB" w:rsidRPr="00A7157B" w:rsidRDefault="007F64CB" w:rsidP="007E72EA">
      <w:pPr>
        <w:pStyle w:val="BulletL1"/>
        <w:spacing w:after="60"/>
        <w:ind w:left="527" w:hanging="357"/>
        <w:contextualSpacing w:val="0"/>
      </w:pPr>
      <w:r w:rsidRPr="00A7157B">
        <w:t>have diverse gender and</w:t>
      </w:r>
      <w:r>
        <w:t>/or</w:t>
      </w:r>
      <w:r w:rsidRPr="00A7157B">
        <w:t xml:space="preserve"> sexuality identities</w:t>
      </w:r>
    </w:p>
    <w:p w14:paraId="4D014654" w14:textId="77777777" w:rsidR="007F64CB" w:rsidRPr="00A7157B" w:rsidRDefault="007F64CB" w:rsidP="007E72EA">
      <w:pPr>
        <w:pStyle w:val="BulletL1"/>
        <w:spacing w:after="60"/>
        <w:ind w:left="527" w:hanging="357"/>
        <w:contextualSpacing w:val="0"/>
      </w:pPr>
      <w:r w:rsidRPr="00A7157B">
        <w:t xml:space="preserve">have a disability, particularly </w:t>
      </w:r>
      <w:r>
        <w:t xml:space="preserve">if they need an </w:t>
      </w:r>
      <w:r w:rsidRPr="00A7157B">
        <w:t xml:space="preserve">adult to </w:t>
      </w:r>
      <w:r>
        <w:t>help</w:t>
      </w:r>
      <w:r w:rsidRPr="00A7157B">
        <w:t xml:space="preserve"> with personal care or </w:t>
      </w:r>
      <w:r>
        <w:t>if they struggle to communicate</w:t>
      </w:r>
    </w:p>
    <w:p w14:paraId="44F3EB2B" w14:textId="1DEF900A" w:rsidR="007F64CB" w:rsidRPr="00A7157B" w:rsidRDefault="007F64CB" w:rsidP="007E72EA">
      <w:pPr>
        <w:pStyle w:val="BulletL1"/>
        <w:ind w:left="527" w:hanging="357"/>
        <w:contextualSpacing w:val="0"/>
      </w:pPr>
      <w:r w:rsidRPr="00A7157B">
        <w:t>have unstable living arrangements, such as being</w:t>
      </w:r>
      <w:r>
        <w:t xml:space="preserve"> </w:t>
      </w:r>
      <w:r w:rsidRPr="00A7157B">
        <w:t>homeless or living in residential care.</w:t>
      </w:r>
    </w:p>
    <w:p w14:paraId="5C91A49D" w14:textId="624078DC" w:rsidR="007F64CB" w:rsidRDefault="007F64CB" w:rsidP="007F64CB">
      <w:r w:rsidRPr="00A7157B">
        <w:t>These are risk factors only, and not all children with</w:t>
      </w:r>
      <w:r>
        <w:t xml:space="preserve"> </w:t>
      </w:r>
      <w:r w:rsidRPr="00A7157B">
        <w:t>these characteristics will be groomed or become</w:t>
      </w:r>
      <w:r>
        <w:t xml:space="preserve"> </w:t>
      </w:r>
      <w:r w:rsidRPr="00A7157B">
        <w:t>victims of sexual abuse.</w:t>
      </w:r>
    </w:p>
    <w:p w14:paraId="5A650CA0" w14:textId="77777777" w:rsidR="007F64CB" w:rsidRDefault="007F64CB" w:rsidP="007E7ED8">
      <w:pPr>
        <w:pStyle w:val="Heading3"/>
      </w:pPr>
      <w:r>
        <w:t>Aboriginal and Torres Strait Islander peoples</w:t>
      </w:r>
    </w:p>
    <w:p w14:paraId="71A23E0C" w14:textId="342AD585" w:rsidR="007F64CB" w:rsidRPr="00556413" w:rsidRDefault="007F64CB" w:rsidP="007F64CB">
      <w:r>
        <w:t>C</w:t>
      </w:r>
      <w:r w:rsidRPr="00556413">
        <w:t>olonisation, racism</w:t>
      </w:r>
      <w:r>
        <w:t xml:space="preserve"> and </w:t>
      </w:r>
      <w:r w:rsidRPr="00556413">
        <w:t xml:space="preserve">denial of Aboriginal Identity and Culture continue to impact Aboriginal </w:t>
      </w:r>
      <w:r>
        <w:t xml:space="preserve">and Torres Strait Islander </w:t>
      </w:r>
      <w:r w:rsidRPr="00556413">
        <w:t>people</w:t>
      </w:r>
      <w:r>
        <w:t>s</w:t>
      </w:r>
      <w:r w:rsidRPr="00556413">
        <w:t xml:space="preserve"> today. The </w:t>
      </w:r>
      <w:r>
        <w:t>W</w:t>
      </w:r>
      <w:r w:rsidRPr="00556413">
        <w:t>hite Australia policy was the driving force for the Stolen Generations</w:t>
      </w:r>
      <w:r>
        <w:t>.</w:t>
      </w:r>
      <w:r w:rsidRPr="00556413">
        <w:t xml:space="preserve"> </w:t>
      </w:r>
      <w:r>
        <w:t>B</w:t>
      </w:r>
      <w:r w:rsidRPr="00556413">
        <w:t>y taking away the children, who are the future, you take away a ‘race’ of peoples.</w:t>
      </w:r>
    </w:p>
    <w:p w14:paraId="78335016" w14:textId="30AC3075" w:rsidR="007F64CB" w:rsidRPr="00556413" w:rsidRDefault="007F64CB" w:rsidP="007F64CB">
      <w:r w:rsidRPr="00556413">
        <w:t xml:space="preserve">The loss of homelands, access to cultural sites, </w:t>
      </w:r>
      <w:r>
        <w:t xml:space="preserve">and </w:t>
      </w:r>
      <w:r w:rsidRPr="00556413">
        <w:t>not being allowed to heal and look after Country, took away the fundamentals of what it is to be Aboriginal. This trauma, the loss of lands and culture and the grief caused</w:t>
      </w:r>
      <w:r>
        <w:t>,</w:t>
      </w:r>
      <w:r w:rsidRPr="00556413">
        <w:t xml:space="preserve"> has been inherited through each generation, </w:t>
      </w:r>
      <w:r>
        <w:t>through</w:t>
      </w:r>
      <w:r w:rsidRPr="00556413">
        <w:t xml:space="preserve"> the lived experiences and the stories shared. This is known to Aboriginal people as intergenerational trauma, loss and grief, and continues to impact Aboriginal people today.</w:t>
      </w:r>
    </w:p>
    <w:p w14:paraId="63945466" w14:textId="77777777" w:rsidR="007F64CB" w:rsidRPr="00556413" w:rsidRDefault="007F64CB" w:rsidP="007E7ED8">
      <w:pPr>
        <w:pStyle w:val="Heading3"/>
      </w:pPr>
      <w:r w:rsidRPr="00556413">
        <w:t xml:space="preserve">People </w:t>
      </w:r>
      <w:r>
        <w:t>l</w:t>
      </w:r>
      <w:r w:rsidRPr="00556413">
        <w:t xml:space="preserve">iving </w:t>
      </w:r>
      <w:r>
        <w:t>w</w:t>
      </w:r>
      <w:r w:rsidRPr="00556413">
        <w:t xml:space="preserve">ith </w:t>
      </w:r>
      <w:r>
        <w:t>d</w:t>
      </w:r>
      <w:r w:rsidRPr="00556413">
        <w:t>isabilities</w:t>
      </w:r>
    </w:p>
    <w:p w14:paraId="01EFEA11" w14:textId="31E98A50" w:rsidR="009F3792" w:rsidRDefault="007F64CB" w:rsidP="00130AC9">
      <w:pPr>
        <w:ind w:right="-57"/>
      </w:pPr>
      <w:r>
        <w:t xml:space="preserve">For </w:t>
      </w:r>
      <w:r w:rsidRPr="0072665D">
        <w:t xml:space="preserve">people </w:t>
      </w:r>
      <w:r>
        <w:t xml:space="preserve">living </w:t>
      </w:r>
      <w:r w:rsidRPr="0072665D">
        <w:t>with disabilities</w:t>
      </w:r>
      <w:r w:rsidR="009F3792">
        <w:t>,</w:t>
      </w:r>
      <w:r>
        <w:t xml:space="preserve"> quality of life depends on access to assistive technology and support from services or other people in their lives. When these supports </w:t>
      </w:r>
      <w:r w:rsidR="009F3792">
        <w:t xml:space="preserve">aren’t available or </w:t>
      </w:r>
      <w:r>
        <w:t xml:space="preserve">not understood, </w:t>
      </w:r>
      <w:r w:rsidR="009F3792">
        <w:t xml:space="preserve">it can leave </w:t>
      </w:r>
      <w:r>
        <w:t xml:space="preserve">people </w:t>
      </w:r>
      <w:r w:rsidR="009F3792">
        <w:t>feeling</w:t>
      </w:r>
      <w:r>
        <w:t xml:space="preserve"> vulnerable. This </w:t>
      </w:r>
      <w:r w:rsidR="009F3792">
        <w:t>can</w:t>
      </w:r>
      <w:r>
        <w:t xml:space="preserve"> le</w:t>
      </w:r>
      <w:r w:rsidR="009F3792">
        <w:t>a</w:t>
      </w:r>
      <w:r>
        <w:t xml:space="preserve">d </w:t>
      </w:r>
      <w:r w:rsidR="009F3792">
        <w:t>to their</w:t>
      </w:r>
      <w:r>
        <w:t xml:space="preserve"> needs not being met and make it harder for them </w:t>
      </w:r>
      <w:r w:rsidR="009F3792">
        <w:t>to ask for help</w:t>
      </w:r>
      <w:r>
        <w:t>.</w:t>
      </w:r>
    </w:p>
    <w:p w14:paraId="4C76C95C" w14:textId="55EC8CE9" w:rsidR="007F64CB" w:rsidRDefault="007F64CB" w:rsidP="007F64CB">
      <w:r>
        <w:lastRenderedPageBreak/>
        <w:t xml:space="preserve">It is important that people living with disabilities </w:t>
      </w:r>
      <w:r w:rsidR="009F3792">
        <w:t>are seen and supported by their</w:t>
      </w:r>
      <w:r>
        <w:t xml:space="preserve"> </w:t>
      </w:r>
      <w:r w:rsidR="009F3792">
        <w:t>communities</w:t>
      </w:r>
      <w:r>
        <w:t xml:space="preserve"> and </w:t>
      </w:r>
      <w:r w:rsidR="009F3792">
        <w:t xml:space="preserve">the </w:t>
      </w:r>
      <w:r>
        <w:t>organisations that work with them</w:t>
      </w:r>
      <w:r w:rsidR="004A67C4">
        <w:t>. When they’re ignored or forgotten, there are greater risk</w:t>
      </w:r>
      <w:r w:rsidR="008C2608">
        <w:t>s</w:t>
      </w:r>
      <w:r w:rsidR="004A67C4">
        <w:t xml:space="preserve"> of being</w:t>
      </w:r>
      <w:r>
        <w:t xml:space="preserve"> </w:t>
      </w:r>
      <w:r w:rsidR="004A67C4">
        <w:t>abused</w:t>
      </w:r>
      <w:r>
        <w:t>, neglect</w:t>
      </w:r>
      <w:r w:rsidR="004A67C4">
        <w:t>ed</w:t>
      </w:r>
      <w:r>
        <w:t xml:space="preserve"> </w:t>
      </w:r>
      <w:r w:rsidR="004A67C4">
        <w:t>or taken advantage of</w:t>
      </w:r>
      <w:r>
        <w:t>.</w:t>
      </w:r>
    </w:p>
    <w:p w14:paraId="0417B561" w14:textId="33A0CDB0" w:rsidR="007F64CB" w:rsidRDefault="007F64CB" w:rsidP="007E72EA">
      <w:pPr>
        <w:spacing w:after="60"/>
      </w:pPr>
      <w:r>
        <w:t xml:space="preserve">There are many </w:t>
      </w:r>
      <w:r w:rsidR="004A67C4">
        <w:t xml:space="preserve">everyday </w:t>
      </w:r>
      <w:r>
        <w:t xml:space="preserve">things </w:t>
      </w:r>
      <w:r w:rsidR="004A67C4">
        <w:t>that help</w:t>
      </w:r>
      <w:r>
        <w:t xml:space="preserve"> people living with disabilities to </w:t>
      </w:r>
      <w:r w:rsidR="004A67C4">
        <w:t xml:space="preserve">take part in </w:t>
      </w:r>
      <w:r>
        <w:t xml:space="preserve">social, community </w:t>
      </w:r>
      <w:r w:rsidR="004A67C4">
        <w:t>daily</w:t>
      </w:r>
      <w:r>
        <w:t xml:space="preserve"> activities. This can be:</w:t>
      </w:r>
    </w:p>
    <w:p w14:paraId="1C95ED62" w14:textId="7EFE0B5E" w:rsidR="007F64CB" w:rsidRDefault="007F64CB" w:rsidP="007E72EA">
      <w:pPr>
        <w:pStyle w:val="BulletL1"/>
        <w:spacing w:after="60"/>
        <w:ind w:left="527" w:hanging="357"/>
        <w:contextualSpacing w:val="0"/>
      </w:pPr>
      <w:r>
        <w:t>hearing loops</w:t>
      </w:r>
      <w:r w:rsidR="004A67C4">
        <w:t>,</w:t>
      </w:r>
      <w:r>
        <w:t xml:space="preserve"> interpreter</w:t>
      </w:r>
      <w:r w:rsidR="004A67C4">
        <w:t>s</w:t>
      </w:r>
      <w:r>
        <w:t xml:space="preserve"> and other equipment installed in buildings,</w:t>
      </w:r>
      <w:r w:rsidRPr="00F14AA5">
        <w:t xml:space="preserve"> </w:t>
      </w:r>
      <w:r>
        <w:t xml:space="preserve">events or meetings so that they can </w:t>
      </w:r>
      <w:r w:rsidR="004A67C4">
        <w:t>join the</w:t>
      </w:r>
      <w:r>
        <w:t xml:space="preserve"> conversations</w:t>
      </w:r>
    </w:p>
    <w:p w14:paraId="3EC08359" w14:textId="06849E6A" w:rsidR="007F64CB" w:rsidRDefault="00D728A1" w:rsidP="007E72EA">
      <w:pPr>
        <w:pStyle w:val="BulletL1"/>
        <w:spacing w:after="60"/>
        <w:ind w:left="527" w:hanging="357"/>
        <w:contextualSpacing w:val="0"/>
      </w:pPr>
      <w:r>
        <w:t>c</w:t>
      </w:r>
      <w:r w:rsidR="004A67C4">
        <w:t>lear signage,</w:t>
      </w:r>
      <w:r w:rsidR="007F64CB">
        <w:t xml:space="preserve"> sound strips and wheelchair access </w:t>
      </w:r>
      <w:r w:rsidR="004A67C4">
        <w:t>to make</w:t>
      </w:r>
      <w:r w:rsidR="007F64CB">
        <w:t xml:space="preserve"> public spaces is safe</w:t>
      </w:r>
      <w:r w:rsidR="004A67C4">
        <w:t xml:space="preserve"> and easy to move through</w:t>
      </w:r>
    </w:p>
    <w:p w14:paraId="7A7BB064" w14:textId="6FA92327" w:rsidR="007F64CB" w:rsidRDefault="00D728A1" w:rsidP="007E72EA">
      <w:pPr>
        <w:pStyle w:val="BulletL1"/>
        <w:ind w:left="527" w:hanging="357"/>
        <w:contextualSpacing w:val="0"/>
      </w:pPr>
      <w:r>
        <w:t>a</w:t>
      </w:r>
      <w:r w:rsidR="007F64CB">
        <w:t>ccessible documents</w:t>
      </w:r>
      <w:r w:rsidR="004A67C4">
        <w:t xml:space="preserve"> and</w:t>
      </w:r>
      <w:r w:rsidR="007F64CB">
        <w:t xml:space="preserve"> websites and </w:t>
      </w:r>
      <w:r w:rsidR="004A67C4">
        <w:t>knowing</w:t>
      </w:r>
      <w:r w:rsidR="007F64CB">
        <w:t xml:space="preserve"> the different types of technolog</w:t>
      </w:r>
      <w:r w:rsidR="004A67C4">
        <w:t>ies</w:t>
      </w:r>
      <w:r w:rsidR="007F64CB">
        <w:t xml:space="preserve"> that </w:t>
      </w:r>
      <w:r w:rsidR="004A67C4">
        <w:t>can help</w:t>
      </w:r>
      <w:r w:rsidR="007F64CB">
        <w:t xml:space="preserve"> people to read or listen to information.</w:t>
      </w:r>
    </w:p>
    <w:p w14:paraId="762ADBF8" w14:textId="794BD47E" w:rsidR="007F64CB" w:rsidRDefault="007F64CB" w:rsidP="007F64CB">
      <w:r>
        <w:t>Sometimes</w:t>
      </w:r>
      <w:r w:rsidR="004A67C4">
        <w:t>,</w:t>
      </w:r>
      <w:r>
        <w:t xml:space="preserve"> one-on-one care arrangements can be misused, with support workers</w:t>
      </w:r>
      <w:r w:rsidR="004A67C4">
        <w:t xml:space="preserve"> taking too much control over someone’s</w:t>
      </w:r>
      <w:r>
        <w:t xml:space="preserve"> life. By making </w:t>
      </w:r>
      <w:r w:rsidR="004A67C4">
        <w:t>things as</w:t>
      </w:r>
      <w:r>
        <w:t xml:space="preserve"> accessible as </w:t>
      </w:r>
      <w:r w:rsidR="004A67C4">
        <w:t xml:space="preserve">possible, we help </w:t>
      </w:r>
      <w:r>
        <w:t>reduc</w:t>
      </w:r>
      <w:r w:rsidR="004A67C4">
        <w:t>e</w:t>
      </w:r>
      <w:r>
        <w:t xml:space="preserve"> the risk</w:t>
      </w:r>
      <w:r w:rsidR="004A67C4">
        <w:t xml:space="preserve"> of harm and give people </w:t>
      </w:r>
      <w:r>
        <w:t xml:space="preserve">living with disabilities </w:t>
      </w:r>
      <w:r w:rsidR="004A67C4">
        <w:t>more freedom and control over their own lives.</w:t>
      </w:r>
    </w:p>
    <w:p w14:paraId="6545ABCF" w14:textId="77777777" w:rsidR="007F64CB" w:rsidRDefault="007F64CB" w:rsidP="007E7ED8">
      <w:pPr>
        <w:pStyle w:val="Heading3"/>
      </w:pPr>
      <w:r>
        <w:t>Other identified groups</w:t>
      </w:r>
    </w:p>
    <w:p w14:paraId="3CDD01A3" w14:textId="77777777" w:rsidR="007F64CB" w:rsidRDefault="007F64CB" w:rsidP="007F64CB">
      <w:r>
        <w:t>Refugees and asylum seekers, women and children affected by violence, and LGBTQIA+ individuals who may face trauma due to being discriminated and excluded are also vulnerable</w:t>
      </w:r>
      <w:r w:rsidRPr="009E0DB5">
        <w:t xml:space="preserve">. </w:t>
      </w:r>
      <w:r>
        <w:t>Where access to money, jobs and safe places is limited or depends on another person, vulnerability increases.</w:t>
      </w:r>
    </w:p>
    <w:p w14:paraId="5B46CDB1" w14:textId="77777777" w:rsidR="005029AA" w:rsidRDefault="005029AA" w:rsidP="007E7ED8">
      <w:pPr>
        <w:pStyle w:val="Heading2"/>
      </w:pPr>
      <w:bookmarkStart w:id="13" w:name="_Toc201315317"/>
      <w:bookmarkStart w:id="14" w:name="_Toc204090845"/>
      <w:r>
        <w:t>What can we do?</w:t>
      </w:r>
      <w:bookmarkEnd w:id="13"/>
      <w:bookmarkEnd w:id="14"/>
    </w:p>
    <w:p w14:paraId="464DDBC3" w14:textId="77777777" w:rsidR="005029AA" w:rsidRPr="004C1BAF" w:rsidRDefault="005029AA" w:rsidP="005029AA">
      <w:r>
        <w:t>There will always be accidents and natural disasters. But we can work together to prevent and reduce abuse, neglect and exploitation. These efforts are</w:t>
      </w:r>
      <w:r w:rsidRPr="004C1BAF">
        <w:t xml:space="preserve"> vital for creating a society where everyone </w:t>
      </w:r>
      <w:r>
        <w:t xml:space="preserve">is </w:t>
      </w:r>
      <w:r w:rsidRPr="004C1BAF">
        <w:t xml:space="preserve">safe and supported. </w:t>
      </w:r>
      <w:r>
        <w:t>While we work to prevent abuse, b</w:t>
      </w:r>
      <w:r w:rsidRPr="004C1BAF">
        <w:t xml:space="preserve">y adopting trauma-informed approaches we can help </w:t>
      </w:r>
      <w:r>
        <w:t>people</w:t>
      </w:r>
      <w:r w:rsidRPr="004C1BAF">
        <w:t xml:space="preserve"> </w:t>
      </w:r>
      <w:r>
        <w:t xml:space="preserve">who have already experienced traumatic events </w:t>
      </w:r>
      <w:r w:rsidRPr="004C1BAF">
        <w:t>heal.</w:t>
      </w:r>
    </w:p>
    <w:p w14:paraId="33F4A73A" w14:textId="77777777" w:rsidR="005029AA" w:rsidRDefault="005029AA" w:rsidP="007E7ED8">
      <w:pPr>
        <w:pStyle w:val="Heading3"/>
      </w:pPr>
      <w:r>
        <w:t>Recognising our window of tolerance</w:t>
      </w:r>
    </w:p>
    <w:p w14:paraId="4BC01850" w14:textId="77777777" w:rsidR="005029AA" w:rsidRPr="00426547" w:rsidRDefault="005029AA" w:rsidP="005029AA">
      <w:r w:rsidRPr="00426547">
        <w:t>It’s a natural part of life to go through situations that bring up feelings like anxiety, stress, sadness, or anger. When we have the right support and coping strategies, we can usually process these emotions in healthy ways</w:t>
      </w:r>
      <w:r>
        <w:t>. This might include</w:t>
      </w:r>
      <w:r w:rsidRPr="00426547">
        <w:t xml:space="preserve"> talking, resting, exercising, or doing things that help us feel safe and grounded.</w:t>
      </w:r>
      <w:r>
        <w:t xml:space="preserve"> In fact, we all need a little bit of stress to help us perform.</w:t>
      </w:r>
    </w:p>
    <w:p w14:paraId="23719067" w14:textId="77777777" w:rsidR="005029AA" w:rsidRPr="00EC0F1A" w:rsidRDefault="005029AA" w:rsidP="005029AA">
      <w:r w:rsidRPr="00EC0F1A">
        <w:t xml:space="preserve">However, when these feelings become overwhelming or </w:t>
      </w:r>
      <w:r>
        <w:t>continue for a long time</w:t>
      </w:r>
      <w:r w:rsidRPr="00EC0F1A">
        <w:t xml:space="preserve"> and we don’t have the tools or support to manage them, they can lead to distress or </w:t>
      </w:r>
      <w:r>
        <w:t>feeling unable to manage emotions</w:t>
      </w:r>
      <w:r w:rsidRPr="00EC0F1A">
        <w:t>.</w:t>
      </w:r>
    </w:p>
    <w:p w14:paraId="56BD8301" w14:textId="4F2CA334" w:rsidR="005029AA" w:rsidRPr="00EC0F1A" w:rsidRDefault="005029AA" w:rsidP="005029AA">
      <w:r w:rsidRPr="00EC0F1A">
        <w:lastRenderedPageBreak/>
        <w:t xml:space="preserve">Trauma, on the other hand, </w:t>
      </w:r>
      <w:r>
        <w:t>develops</w:t>
      </w:r>
      <w:r w:rsidRPr="00EC0F1A">
        <w:t xml:space="preserve"> from exposure to traumatic events</w:t>
      </w:r>
      <w:r w:rsidR="007E72EA">
        <w:t xml:space="preserve"> – </w:t>
      </w:r>
      <w:r w:rsidRPr="00EC0F1A">
        <w:t>experiences that are threatening, terrifying, or</w:t>
      </w:r>
      <w:r>
        <w:t xml:space="preserve"> </w:t>
      </w:r>
      <w:r w:rsidRPr="00EC0F1A">
        <w:t xml:space="preserve">violating. It is not </w:t>
      </w:r>
      <w:r>
        <w:t>just</w:t>
      </w:r>
      <w:r w:rsidRPr="00EC0F1A">
        <w:t xml:space="preserve"> the result of intense stress, but of events that overwhelm </w:t>
      </w:r>
      <w:r>
        <w:t>us</w:t>
      </w:r>
      <w:r w:rsidRPr="00EC0F1A">
        <w:t xml:space="preserve"> and leave us feeling unsafe, powerless, or profoundly changed.</w:t>
      </w:r>
    </w:p>
    <w:p w14:paraId="3F57910F" w14:textId="0E2C217E" w:rsidR="005029AA" w:rsidRDefault="005029AA" w:rsidP="005029AA">
      <w:r w:rsidRPr="00AD0E1A">
        <w:t>The</w:t>
      </w:r>
      <w:r w:rsidR="007E72EA">
        <w:t xml:space="preserve"> </w:t>
      </w:r>
      <w:r w:rsidRPr="004A67C4">
        <w:rPr>
          <w:bCs/>
        </w:rPr>
        <w:t>Window of Tolerance</w:t>
      </w:r>
      <w:r w:rsidR="007E72EA">
        <w:t xml:space="preserve"> </w:t>
      </w:r>
      <w:r>
        <w:t>was</w:t>
      </w:r>
      <w:r w:rsidRPr="00AD0E1A">
        <w:t xml:space="preserve"> developed by Dr Dan Siegel to describe</w:t>
      </w:r>
      <w:r>
        <w:t xml:space="preserve"> this experience – what we need to best perform and what happens when we become overwhelmed, distressed or unable to manage our emotions.</w:t>
      </w:r>
    </w:p>
    <w:p w14:paraId="1D64C22B" w14:textId="556A3747" w:rsidR="005029AA" w:rsidRDefault="005029AA" w:rsidP="008142D3">
      <w:pPr>
        <w:spacing w:after="240"/>
      </w:pPr>
      <w:r>
        <w:t xml:space="preserve">Imagine a window where the view out of it represents our best ability to cope and manage the day. Dr. Siegel calls this </w:t>
      </w:r>
      <w:r w:rsidRPr="00AD0E1A">
        <w:t xml:space="preserve">the optimal zone of arousal </w:t>
      </w:r>
      <w:r>
        <w:t xml:space="preserve">(explained more below) </w:t>
      </w:r>
      <w:r w:rsidRPr="00AD0E1A">
        <w:t>where a person is best able to function and respond to everyday stress</w:t>
      </w:r>
      <w:r>
        <w:t>.</w:t>
      </w:r>
      <w:r w:rsidRPr="00AD0E1A">
        <w:t xml:space="preserve"> When we’re within this window, </w:t>
      </w:r>
      <w:r>
        <w:t xml:space="preserve">we may experience stress or difficulties throughout the day, but </w:t>
      </w:r>
      <w:r w:rsidRPr="00AD0E1A">
        <w:t xml:space="preserve">we can think clearly, manage emotions, </w:t>
      </w:r>
      <w:r>
        <w:t xml:space="preserve">learn </w:t>
      </w:r>
      <w:r w:rsidRPr="00AD0E1A">
        <w:t>and engage with others in a healthy way</w:t>
      </w:r>
      <w:r w:rsidRPr="00B37CEC">
        <w:t>.</w:t>
      </w:r>
      <w:r w:rsidRPr="00841B0D">
        <w:t xml:space="preserve"> Inside this window, you feel calm, focused, and in control</w:t>
      </w:r>
      <w:r w:rsidR="007E72EA">
        <w:t xml:space="preserve"> – </w:t>
      </w:r>
      <w:r w:rsidRPr="00841B0D">
        <w:t xml:space="preserve">even if things are stressful. You might feel </w:t>
      </w:r>
      <w:r w:rsidR="007E72EA" w:rsidRPr="00841B0D">
        <w:t>challenged but</w:t>
      </w:r>
      <w:r w:rsidRPr="00841B0D">
        <w:t xml:space="preserve"> not overwhelmed.</w:t>
      </w:r>
    </w:p>
    <w:p w14:paraId="6ECC9012" w14:textId="3698B38E" w:rsidR="00AE7230" w:rsidRDefault="00EE1B3D" w:rsidP="003F7403">
      <w:r w:rsidRPr="00F064ED">
        <w:rPr>
          <w:noProof/>
          <w:sz w:val="21"/>
          <w:szCs w:val="21"/>
        </w:rPr>
        <w:drawing>
          <wp:inline distT="0" distB="0" distL="0" distR="0" wp14:anchorId="1B2D1013" wp14:editId="651E72C5">
            <wp:extent cx="5733415" cy="3352495"/>
            <wp:effectExtent l="0" t="0" r="635" b="635"/>
            <wp:docPr id="1784229198" name="Picture 1784229198" descr="A diagram illustrating the &quot;Window of tolerance&quot; concept. At the centre, there is a window that represents our optimal state. Around it are examples of when someone is outside their optimal zone such as lethargy and an inability to solve problems, along with healthy coping strategies such as mindfulness and deep breathing."/>
            <wp:cNvGraphicFramePr/>
            <a:graphic xmlns:a="http://schemas.openxmlformats.org/drawingml/2006/main">
              <a:graphicData uri="http://schemas.openxmlformats.org/drawingml/2006/picture">
                <pic:pic xmlns:pic="http://schemas.openxmlformats.org/drawingml/2006/picture">
                  <pic:nvPicPr>
                    <pic:cNvPr id="1784229198" name="Picture 1784229198" descr="A diagram illustrating the &quot;Window of tolerance&quot; concept. At the centre, there is a window that represents our optimal state. Around it are examples of when someone is outside their optimal zone such as lethargy and an inability to solve problems, along with healthy coping strategies such as mindfulness and deep breathi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5733415" cy="3352495"/>
                    </a:xfrm>
                    <a:prstGeom prst="rect">
                      <a:avLst/>
                    </a:prstGeom>
                    <a:ln/>
                  </pic:spPr>
                </pic:pic>
              </a:graphicData>
            </a:graphic>
          </wp:inline>
        </w:drawing>
      </w:r>
    </w:p>
    <w:p w14:paraId="181598DF" w14:textId="3F14C186" w:rsidR="00A21699" w:rsidRPr="005447DE" w:rsidRDefault="00A21699" w:rsidP="008142D3">
      <w:pPr>
        <w:pStyle w:val="Caption"/>
        <w:spacing w:after="240"/>
      </w:pPr>
      <w:r w:rsidRPr="005447DE">
        <w:t>Image</w:t>
      </w:r>
      <w:r w:rsidR="008142D3">
        <w:t xml:space="preserve">: </w:t>
      </w:r>
      <w:r w:rsidRPr="005447DE">
        <w:t>The MacKillop Institute</w:t>
      </w:r>
    </w:p>
    <w:p w14:paraId="4DD3A8EB" w14:textId="77777777" w:rsidR="009076C7" w:rsidRPr="00841B0D" w:rsidRDefault="009076C7" w:rsidP="007E72EA">
      <w:pPr>
        <w:spacing w:after="60"/>
      </w:pPr>
      <w:r w:rsidRPr="00841B0D">
        <w:t xml:space="preserve">When someone experiences trauma or chronic stress, their window of tolerance </w:t>
      </w:r>
      <w:r>
        <w:t>can become smaller</w:t>
      </w:r>
      <w:r w:rsidRPr="00841B0D">
        <w:t xml:space="preserve"> meaning they’re more easily pushed outside of that zone. When this happens, they may enter one of two states:</w:t>
      </w:r>
    </w:p>
    <w:p w14:paraId="4C04129E" w14:textId="77777777" w:rsidR="009076C7" w:rsidRPr="00CD5E28" w:rsidRDefault="009076C7" w:rsidP="007E72EA">
      <w:pPr>
        <w:pStyle w:val="BulletL1"/>
        <w:spacing w:after="60"/>
        <w:ind w:left="530"/>
        <w:contextualSpacing w:val="0"/>
      </w:pPr>
      <w:r w:rsidRPr="00CD5E28">
        <w:t xml:space="preserve">Hyperarousal: </w:t>
      </w:r>
      <w:r>
        <w:t>where a person has</w:t>
      </w:r>
      <w:r w:rsidRPr="00CD5E28">
        <w:t xml:space="preserve"> heightened emotional and physical responses, such as anxiety, panic, anger, or hypervigilance.</w:t>
      </w:r>
    </w:p>
    <w:p w14:paraId="534B09AB" w14:textId="77777777" w:rsidR="009076C7" w:rsidRPr="00CD5E28" w:rsidRDefault="009076C7" w:rsidP="007E72EA">
      <w:pPr>
        <w:pStyle w:val="BulletL1"/>
        <w:ind w:left="530"/>
        <w:contextualSpacing w:val="0"/>
      </w:pPr>
      <w:r w:rsidRPr="00CD5E28">
        <w:t xml:space="preserve">Hypoarousal: </w:t>
      </w:r>
      <w:r>
        <w:t>where a person feels</w:t>
      </w:r>
      <w:r w:rsidRPr="00CD5E28">
        <w:t xml:space="preserve"> numbness, disconnection, fatigue, or feelings of depression and helplessness.</w:t>
      </w:r>
    </w:p>
    <w:p w14:paraId="34F9F670" w14:textId="6F3A954C" w:rsidR="004A67C4" w:rsidRDefault="009076C7" w:rsidP="009076C7">
      <w:r w:rsidRPr="007B35BD">
        <w:lastRenderedPageBreak/>
        <w:t xml:space="preserve">Understanding the </w:t>
      </w:r>
      <w:r w:rsidR="007E1CC9">
        <w:t>w</w:t>
      </w:r>
      <w:r w:rsidRPr="007B35BD">
        <w:t xml:space="preserve">indow of </w:t>
      </w:r>
      <w:r w:rsidR="007E1CC9">
        <w:t>t</w:t>
      </w:r>
      <w:r w:rsidRPr="007B35BD">
        <w:t>olerance helps us recognise when someone (including ourselves) is outside their optimal zone. It also helps us respond with empathy rather than judgement.</w:t>
      </w:r>
    </w:p>
    <w:p w14:paraId="333A57D0" w14:textId="74700458" w:rsidR="009076C7" w:rsidRPr="007B35BD" w:rsidRDefault="009076C7" w:rsidP="007E72EA">
      <w:pPr>
        <w:spacing w:after="60"/>
      </w:pPr>
      <w:r w:rsidRPr="007B35BD">
        <w:t>For example:</w:t>
      </w:r>
    </w:p>
    <w:p w14:paraId="60479550" w14:textId="60C98371" w:rsidR="009076C7" w:rsidRPr="00B8143C" w:rsidRDefault="009076C7" w:rsidP="007E72EA">
      <w:pPr>
        <w:pStyle w:val="BulletL1"/>
        <w:spacing w:after="60"/>
        <w:ind w:left="530"/>
        <w:contextualSpacing w:val="0"/>
      </w:pPr>
      <w:r w:rsidRPr="00B8143C">
        <w:t>A child having a meltdown may be in</w:t>
      </w:r>
      <w:r w:rsidR="008142D3">
        <w:t xml:space="preserve"> </w:t>
      </w:r>
      <w:r w:rsidRPr="00B8143C">
        <w:t>hyperarousal</w:t>
      </w:r>
      <w:r w:rsidR="008142D3">
        <w:t xml:space="preserve"> </w:t>
      </w:r>
      <w:r w:rsidRPr="00B8143C">
        <w:t>and need help calming down.</w:t>
      </w:r>
    </w:p>
    <w:p w14:paraId="3537FFBC" w14:textId="77777777" w:rsidR="009076C7" w:rsidRPr="00B8143C" w:rsidRDefault="009076C7" w:rsidP="007E72EA">
      <w:pPr>
        <w:pStyle w:val="BulletL1"/>
        <w:ind w:left="530"/>
        <w:contextualSpacing w:val="0"/>
      </w:pPr>
      <w:r w:rsidRPr="00B8143C">
        <w:t>A colleague who seems disengaged or “zoned out” may be in hypoarousal and need gentle support or grounding.</w:t>
      </w:r>
    </w:p>
    <w:p w14:paraId="405A8D0A" w14:textId="77777777" w:rsidR="009076C7" w:rsidRPr="001B1F36" w:rsidRDefault="009076C7" w:rsidP="009076C7">
      <w:pPr>
        <w:rPr>
          <w:bCs/>
        </w:rPr>
      </w:pPr>
      <w:r w:rsidRPr="00CD5E28">
        <w:t xml:space="preserve">To </w:t>
      </w:r>
      <w:r>
        <w:t xml:space="preserve">best </w:t>
      </w:r>
      <w:r w:rsidRPr="00CD5E28">
        <w:t>support others</w:t>
      </w:r>
      <w:r>
        <w:t xml:space="preserve">, </w:t>
      </w:r>
      <w:r w:rsidRPr="00CD5E28">
        <w:t>whether as individuals, teams, or organisations</w:t>
      </w:r>
      <w:r>
        <w:t>, we need to</w:t>
      </w:r>
      <w:r w:rsidRPr="00CD5E28">
        <w:t xml:space="preserve"> </w:t>
      </w:r>
      <w:r>
        <w:t xml:space="preserve">be able to recognise if we are inside or outside our window of tolerance. When outside our window it is harder to help ourselves or others. Through </w:t>
      </w:r>
      <w:r w:rsidRPr="001B1F36">
        <w:t>self-regulation activities</w:t>
      </w:r>
      <w:r>
        <w:rPr>
          <w:b/>
        </w:rPr>
        <w:t xml:space="preserve"> </w:t>
      </w:r>
      <w:r w:rsidRPr="001B1F36">
        <w:t>like</w:t>
      </w:r>
      <w:r w:rsidRPr="00882D5D">
        <w:t xml:space="preserve"> grounding</w:t>
      </w:r>
      <w:r w:rsidRPr="00CD5E28">
        <w:t xml:space="preserve"> exercises, mindfulness, and </w:t>
      </w:r>
      <w:r>
        <w:t xml:space="preserve">deep breathing we can slow down and start moving back into </w:t>
      </w:r>
      <w:r w:rsidRPr="00CD5E28">
        <w:t xml:space="preserve">healthy coping strategies. </w:t>
      </w:r>
      <w:r>
        <w:t>We need</w:t>
      </w:r>
      <w:r>
        <w:rPr>
          <w:b/>
        </w:rPr>
        <w:t xml:space="preserve"> </w:t>
      </w:r>
      <w:r w:rsidRPr="001B1F36">
        <w:t>a well-regulated workforce for everyone's wellbeing and healing.</w:t>
      </w:r>
    </w:p>
    <w:p w14:paraId="6A66968B" w14:textId="77777777" w:rsidR="00DA0DA0" w:rsidRDefault="00DA0DA0" w:rsidP="007E7ED8">
      <w:pPr>
        <w:pStyle w:val="Heading2"/>
      </w:pPr>
      <w:bookmarkStart w:id="15" w:name="_Toc201315318"/>
      <w:bookmarkStart w:id="16" w:name="_Toc204090846"/>
      <w:r>
        <w:t>Recognising trauma</w:t>
      </w:r>
      <w:bookmarkEnd w:id="15"/>
      <w:bookmarkEnd w:id="16"/>
    </w:p>
    <w:p w14:paraId="7CAA4821" w14:textId="639FDAB2" w:rsidR="00DA0DA0" w:rsidRPr="00DF3203" w:rsidRDefault="00DA0DA0" w:rsidP="00DA0DA0">
      <w:r>
        <w:t>Understanding that the person in front of us may be struggling because of trauma</w:t>
      </w:r>
      <w:r w:rsidRPr="00DF3203">
        <w:t xml:space="preserve"> allows us to respond with </w:t>
      </w:r>
      <w:r>
        <w:t>kindness</w:t>
      </w:r>
      <w:r w:rsidRPr="00DF3203">
        <w:t xml:space="preserve"> rather than </w:t>
      </w:r>
      <w:r>
        <w:t xml:space="preserve">by </w:t>
      </w:r>
      <w:r w:rsidRPr="00DF3203">
        <w:t>judg</w:t>
      </w:r>
      <w:r>
        <w:t>ing. There are a number of common signs that you can keep a look out for to help you adjust your approach. Remember</w:t>
      </w:r>
      <w:r w:rsidR="004A67C4">
        <w:t>,</w:t>
      </w:r>
      <w:r>
        <w:t xml:space="preserve"> y</w:t>
      </w:r>
      <w:r w:rsidRPr="00DF3203">
        <w:t>ou don’t need to be a counsellor or expert to make a difference. Sometimes, just being a calm, respectful presence and offering a listening ear can help someone feel seen and supported.</w:t>
      </w:r>
    </w:p>
    <w:p w14:paraId="2B9E20F0" w14:textId="77777777" w:rsidR="00DA0DA0" w:rsidRPr="002049EF" w:rsidRDefault="00DA0DA0" w:rsidP="007E7ED8">
      <w:pPr>
        <w:pStyle w:val="Heading3"/>
      </w:pPr>
      <w:r w:rsidRPr="002049EF">
        <w:t xml:space="preserve">Trauma and </w:t>
      </w:r>
      <w:r>
        <w:t>e</w:t>
      </w:r>
      <w:r w:rsidRPr="002049EF">
        <w:t xml:space="preserve">motional </w:t>
      </w:r>
      <w:r>
        <w:t>r</w:t>
      </w:r>
      <w:r w:rsidRPr="002049EF">
        <w:t>esponses</w:t>
      </w:r>
    </w:p>
    <w:p w14:paraId="6C624FE8" w14:textId="77777777" w:rsidR="00DA0DA0" w:rsidRPr="002049EF" w:rsidRDefault="00DA0DA0" w:rsidP="00DA0DA0">
      <w:r w:rsidRPr="002049EF">
        <w:t>Trauma</w:t>
      </w:r>
      <w:r>
        <w:t xml:space="preserve"> responses</w:t>
      </w:r>
      <w:r w:rsidRPr="002049EF">
        <w:t xml:space="preserve"> don’t always look dramatic or obvious. </w:t>
      </w:r>
      <w:r>
        <w:t>Trauma</w:t>
      </w:r>
      <w:r w:rsidRPr="002049EF">
        <w:t xml:space="preserve"> can sit quietly behind the scenes, influencing how someone feels, thinks, and behaves. Some people may show strong emotional reactions</w:t>
      </w:r>
      <w:r>
        <w:t xml:space="preserve"> – </w:t>
      </w:r>
      <w:r w:rsidRPr="002049EF">
        <w:t>like anger, fear, or sadness</w:t>
      </w:r>
      <w:r>
        <w:t xml:space="preserve"> – </w:t>
      </w:r>
      <w:r w:rsidRPr="002049EF">
        <w:t>while others may seem emotionally flat or disconnected. Both can be signs of trauma.</w:t>
      </w:r>
      <w:r>
        <w:t xml:space="preserve"> And many people are skilled at managing the impact of their trauma so that no one will ever notice.</w:t>
      </w:r>
    </w:p>
    <w:p w14:paraId="12A06461" w14:textId="77777777" w:rsidR="00DA0DA0" w:rsidRPr="007E72EA" w:rsidRDefault="00DA0DA0" w:rsidP="007E72EA">
      <w:pPr>
        <w:spacing w:after="60"/>
        <w:rPr>
          <w:bCs/>
        </w:rPr>
      </w:pPr>
      <w:r w:rsidRPr="007E72EA">
        <w:rPr>
          <w:bCs/>
        </w:rPr>
        <w:t>Common signs that someone may be experiencing trauma include:</w:t>
      </w:r>
    </w:p>
    <w:p w14:paraId="2E37A2B3" w14:textId="7E5DE225" w:rsidR="00DA0DA0" w:rsidRPr="00B8143C" w:rsidRDefault="008A6D90" w:rsidP="007E72EA">
      <w:pPr>
        <w:pStyle w:val="BulletL1"/>
        <w:spacing w:after="60"/>
        <w:ind w:left="527" w:hanging="357"/>
        <w:contextualSpacing w:val="0"/>
      </w:pPr>
      <w:r>
        <w:t>s</w:t>
      </w:r>
      <w:r w:rsidR="00DA0DA0" w:rsidRPr="00B8143C">
        <w:t>eeming easily overwhelmed or anxious</w:t>
      </w:r>
    </w:p>
    <w:p w14:paraId="27696F1E" w14:textId="1B9E681A" w:rsidR="00DA0DA0" w:rsidRPr="00B8143C" w:rsidRDefault="008A6D90" w:rsidP="007E72EA">
      <w:pPr>
        <w:pStyle w:val="BulletL1"/>
        <w:spacing w:after="60"/>
        <w:ind w:left="527" w:hanging="357"/>
        <w:contextualSpacing w:val="0"/>
      </w:pPr>
      <w:r>
        <w:t>b</w:t>
      </w:r>
      <w:r w:rsidR="00DA0DA0" w:rsidRPr="00B8143C">
        <w:t xml:space="preserve">eing unusually </w:t>
      </w:r>
      <w:r w:rsidR="00DA0DA0">
        <w:t>annoyed</w:t>
      </w:r>
      <w:r w:rsidR="00DA0DA0" w:rsidRPr="00B8143C">
        <w:t xml:space="preserve"> or angry</w:t>
      </w:r>
    </w:p>
    <w:p w14:paraId="12D88D52" w14:textId="27673CDC" w:rsidR="00DA0DA0" w:rsidRDefault="008A6D90" w:rsidP="007E72EA">
      <w:pPr>
        <w:pStyle w:val="BulletL1"/>
        <w:spacing w:after="60"/>
        <w:ind w:left="527" w:hanging="357"/>
        <w:contextualSpacing w:val="0"/>
      </w:pPr>
      <w:r>
        <w:t>s</w:t>
      </w:r>
      <w:r w:rsidR="00DA0DA0" w:rsidRPr="00994972">
        <w:t>eeming distant or not themselves</w:t>
      </w:r>
    </w:p>
    <w:p w14:paraId="18B237D7" w14:textId="6F678AC7" w:rsidR="00DA0DA0" w:rsidRPr="00994972" w:rsidRDefault="008A6D90" w:rsidP="007E72EA">
      <w:pPr>
        <w:pStyle w:val="BulletL1"/>
        <w:spacing w:after="60"/>
        <w:ind w:left="527" w:hanging="357"/>
        <w:contextualSpacing w:val="0"/>
      </w:pPr>
      <w:r>
        <w:t>f</w:t>
      </w:r>
      <w:r w:rsidR="00DA0DA0" w:rsidRPr="00994972">
        <w:t>inding it hard to concentrate or remember things</w:t>
      </w:r>
    </w:p>
    <w:p w14:paraId="0814FDAA" w14:textId="51D92AEC" w:rsidR="00DA0DA0" w:rsidRPr="00B8143C" w:rsidRDefault="008A6D90" w:rsidP="007E72EA">
      <w:pPr>
        <w:pStyle w:val="BulletL1"/>
        <w:spacing w:after="60"/>
        <w:ind w:left="527" w:hanging="357"/>
        <w:contextualSpacing w:val="0"/>
      </w:pPr>
      <w:r>
        <w:t>a</w:t>
      </w:r>
      <w:r w:rsidR="00DA0DA0" w:rsidRPr="00B8143C">
        <w:t>voiding certain people, places, or topics</w:t>
      </w:r>
    </w:p>
    <w:p w14:paraId="28540BF8" w14:textId="1CA5B0F2" w:rsidR="00DA0DA0" w:rsidRPr="00B8143C" w:rsidRDefault="008A6D90" w:rsidP="007E72EA">
      <w:pPr>
        <w:pStyle w:val="BulletL1"/>
        <w:ind w:left="527" w:hanging="357"/>
        <w:contextualSpacing w:val="0"/>
      </w:pPr>
      <w:r>
        <w:t>p</w:t>
      </w:r>
      <w:r w:rsidR="00DA0DA0" w:rsidRPr="00B8143C">
        <w:t>hysical symptoms like headaches, fatigue, or stomach issues</w:t>
      </w:r>
      <w:r>
        <w:t>.</w:t>
      </w:r>
    </w:p>
    <w:p w14:paraId="3B5BFF30" w14:textId="77777777" w:rsidR="00DA0DA0" w:rsidRPr="0059099B" w:rsidRDefault="00DA0DA0" w:rsidP="007E7ED8">
      <w:pPr>
        <w:pStyle w:val="Heading3"/>
      </w:pPr>
      <w:r w:rsidRPr="0059099B">
        <w:lastRenderedPageBreak/>
        <w:t xml:space="preserve">Recognising </w:t>
      </w:r>
      <w:r>
        <w:t>s</w:t>
      </w:r>
      <w:r w:rsidRPr="0059099B">
        <w:t xml:space="preserve">igns of </w:t>
      </w:r>
      <w:r>
        <w:t>t</w:t>
      </w:r>
      <w:r w:rsidRPr="0059099B">
        <w:t xml:space="preserve">rauma in </w:t>
      </w:r>
      <w:r>
        <w:t>c</w:t>
      </w:r>
      <w:r w:rsidRPr="0059099B">
        <w:t>hildren</w:t>
      </w:r>
    </w:p>
    <w:p w14:paraId="5359A2F6" w14:textId="2DC47313" w:rsidR="00DA0DA0" w:rsidRDefault="00DA0DA0" w:rsidP="00DA0DA0">
      <w:r w:rsidRPr="0059099B">
        <w:t>Children may not always have the words to explain what they’re feeling, especially when they’ve experienced something distressing or traumatic. Instead, trauma often shows up in their behaviour, emotions, and physical wellbeing. Recognising these signs early can help adults provide the support and safety children need to recover and thrive.</w:t>
      </w:r>
    </w:p>
    <w:p w14:paraId="30CD9EFF" w14:textId="77777777" w:rsidR="00DA0DA0" w:rsidRDefault="00DA0DA0" w:rsidP="00DA0DA0">
      <w:r w:rsidRPr="0059099B">
        <w:t>Trauma can affect children differently depending on their age, personality, and the nature of the event. Here are some signs to look out for:</w:t>
      </w:r>
    </w:p>
    <w:p w14:paraId="5B595821" w14:textId="0051A6DB" w:rsidR="00DA0DA0" w:rsidRPr="007E72EA" w:rsidRDefault="00DA0DA0" w:rsidP="007E72EA">
      <w:pPr>
        <w:spacing w:after="60"/>
        <w:rPr>
          <w:bCs/>
        </w:rPr>
      </w:pPr>
      <w:r w:rsidRPr="007E72EA">
        <w:rPr>
          <w:bCs/>
        </w:rPr>
        <w:t>Emotional and behavioural signs</w:t>
      </w:r>
      <w:r w:rsidR="007E72EA" w:rsidRPr="007E72EA">
        <w:rPr>
          <w:bCs/>
        </w:rPr>
        <w:t>:</w:t>
      </w:r>
    </w:p>
    <w:p w14:paraId="0D96CC5F" w14:textId="57EC6452" w:rsidR="00DA0DA0" w:rsidRPr="00B8143C" w:rsidRDefault="003638D3" w:rsidP="007E72EA">
      <w:pPr>
        <w:pStyle w:val="BulletL1"/>
        <w:spacing w:after="60"/>
        <w:ind w:left="527" w:hanging="357"/>
        <w:contextualSpacing w:val="0"/>
      </w:pPr>
      <w:r>
        <w:t>f</w:t>
      </w:r>
      <w:r w:rsidR="00DA0DA0" w:rsidRPr="00B8143C">
        <w:t>requent outbursts</w:t>
      </w:r>
      <w:r w:rsidR="007E72EA">
        <w:t xml:space="preserve"> </w:t>
      </w:r>
      <w:r w:rsidR="00DA0DA0" w:rsidRPr="00B8143C">
        <w:t>of anger, frustration, or crying</w:t>
      </w:r>
    </w:p>
    <w:p w14:paraId="6D2B1EF1" w14:textId="0E2B281D" w:rsidR="00DA0DA0" w:rsidRPr="00B8143C" w:rsidRDefault="003638D3" w:rsidP="007E72EA">
      <w:pPr>
        <w:pStyle w:val="BulletL1"/>
        <w:spacing w:after="60"/>
        <w:ind w:left="527" w:hanging="357"/>
        <w:contextualSpacing w:val="0"/>
      </w:pPr>
      <w:r>
        <w:t>w</w:t>
      </w:r>
      <w:r w:rsidR="00DA0DA0" w:rsidRPr="00B8143C">
        <w:t>ithdraw</w:t>
      </w:r>
      <w:r w:rsidR="00DA0DA0">
        <w:t>ing</w:t>
      </w:r>
      <w:r w:rsidR="007E72EA">
        <w:t xml:space="preserve"> </w:t>
      </w:r>
      <w:r w:rsidR="00DA0DA0" w:rsidRPr="00B8143C">
        <w:t>from family, friends, or activities they used to enjoy</w:t>
      </w:r>
    </w:p>
    <w:p w14:paraId="2A4EF9DD" w14:textId="3DFA2DFE" w:rsidR="00DA0DA0" w:rsidRPr="00B8143C" w:rsidRDefault="003638D3" w:rsidP="007E72EA">
      <w:pPr>
        <w:pStyle w:val="BulletL1"/>
        <w:spacing w:after="60"/>
        <w:ind w:left="527" w:hanging="357"/>
        <w:contextualSpacing w:val="0"/>
      </w:pPr>
      <w:r>
        <w:t>c</w:t>
      </w:r>
      <w:r w:rsidR="00DA0DA0" w:rsidRPr="00B8143C">
        <w:t>linginess</w:t>
      </w:r>
      <w:r w:rsidR="007E72EA">
        <w:t xml:space="preserve"> </w:t>
      </w:r>
      <w:r w:rsidR="00DA0DA0" w:rsidRPr="00B8143C">
        <w:t>or fear of being separated from caregivers</w:t>
      </w:r>
    </w:p>
    <w:p w14:paraId="32D465EF" w14:textId="4B030338" w:rsidR="00DA0DA0" w:rsidRPr="00B8143C" w:rsidRDefault="003638D3" w:rsidP="007E72EA">
      <w:pPr>
        <w:pStyle w:val="BulletL1"/>
        <w:spacing w:after="60"/>
        <w:ind w:left="527" w:hanging="357"/>
        <w:contextualSpacing w:val="0"/>
      </w:pPr>
      <w:r>
        <w:t>d</w:t>
      </w:r>
      <w:r w:rsidR="00DA0DA0" w:rsidRPr="00B8143C">
        <w:t>ifficulty concentrating</w:t>
      </w:r>
      <w:r w:rsidR="007E72EA">
        <w:t xml:space="preserve"> </w:t>
      </w:r>
      <w:r w:rsidR="00DA0DA0" w:rsidRPr="00B8143C">
        <w:t>or paying attention</w:t>
      </w:r>
    </w:p>
    <w:p w14:paraId="195742B7" w14:textId="3F7B91A7" w:rsidR="00DA0DA0" w:rsidRPr="00B8143C" w:rsidRDefault="003638D3" w:rsidP="007E72EA">
      <w:pPr>
        <w:pStyle w:val="BulletL1"/>
        <w:spacing w:after="60"/>
        <w:ind w:left="527" w:hanging="357"/>
        <w:contextualSpacing w:val="0"/>
      </w:pPr>
      <w:r>
        <w:t>r</w:t>
      </w:r>
      <w:r w:rsidR="00DA0DA0" w:rsidRPr="00B8143C">
        <w:t>egress</w:t>
      </w:r>
      <w:r w:rsidR="00DA0DA0">
        <w:t>ing</w:t>
      </w:r>
      <w:r w:rsidR="007E72EA">
        <w:t xml:space="preserve"> t</w:t>
      </w:r>
      <w:r w:rsidR="00DA0DA0" w:rsidRPr="00B8143C">
        <w:t>o earlier behaviours (</w:t>
      </w:r>
      <w:r w:rsidR="006A0192">
        <w:t>for example</w:t>
      </w:r>
      <w:r w:rsidR="00A17A79">
        <w:t>,</w:t>
      </w:r>
      <w:r w:rsidR="007E72EA">
        <w:t xml:space="preserve"> </w:t>
      </w:r>
      <w:r w:rsidR="00DA0DA0" w:rsidRPr="00B8143C">
        <w:t>bedwetting, thumb-sucking)</w:t>
      </w:r>
    </w:p>
    <w:p w14:paraId="43A7257F" w14:textId="392D7F89" w:rsidR="00DA0DA0" w:rsidRPr="00B8143C" w:rsidRDefault="003638D3" w:rsidP="007E72EA">
      <w:pPr>
        <w:pStyle w:val="BulletL1"/>
        <w:spacing w:after="60"/>
        <w:ind w:left="527" w:hanging="357"/>
        <w:contextualSpacing w:val="0"/>
      </w:pPr>
      <w:r>
        <w:t>e</w:t>
      </w:r>
      <w:r w:rsidR="00DA0DA0" w:rsidRPr="00B8143C">
        <w:t>xcessive worry or fearfulness, especially about safety</w:t>
      </w:r>
    </w:p>
    <w:p w14:paraId="7E5649C2" w14:textId="5F0AEEF6" w:rsidR="00DA0DA0" w:rsidRPr="00B8143C" w:rsidRDefault="003638D3" w:rsidP="007E72EA">
      <w:pPr>
        <w:pStyle w:val="BulletL1"/>
        <w:ind w:left="527" w:hanging="357"/>
        <w:contextualSpacing w:val="0"/>
      </w:pPr>
      <w:r>
        <w:t>l</w:t>
      </w:r>
      <w:r w:rsidR="00DA0DA0" w:rsidRPr="00B8143C">
        <w:t>ow self-esteem or feelings of guilt and shame</w:t>
      </w:r>
      <w:r>
        <w:t>.</w:t>
      </w:r>
    </w:p>
    <w:p w14:paraId="4F588266" w14:textId="77777777" w:rsidR="00DA0DA0" w:rsidRPr="008142D3" w:rsidRDefault="00DA0DA0" w:rsidP="00B640A4">
      <w:pPr>
        <w:pStyle w:val="Heading4"/>
      </w:pPr>
      <w:r w:rsidRPr="008142D3">
        <w:t>Physical signs</w:t>
      </w:r>
    </w:p>
    <w:p w14:paraId="118F64B0" w14:textId="17FDF0D1" w:rsidR="00DA0DA0" w:rsidRPr="00B8143C" w:rsidRDefault="003638D3" w:rsidP="007E72EA">
      <w:pPr>
        <w:pStyle w:val="BulletL1"/>
        <w:spacing w:after="60"/>
        <w:ind w:left="527" w:hanging="357"/>
        <w:contextualSpacing w:val="0"/>
      </w:pPr>
      <w:r>
        <w:t>c</w:t>
      </w:r>
      <w:r w:rsidR="00DA0DA0">
        <w:t>hanges in sleep patterns</w:t>
      </w:r>
      <w:r w:rsidR="00DA0DA0" w:rsidRPr="00B8143C">
        <w:t>, including nightmares or trouble falling asleep</w:t>
      </w:r>
    </w:p>
    <w:p w14:paraId="4516816A" w14:textId="6A7D80D3" w:rsidR="00DA0DA0" w:rsidRPr="00B8143C" w:rsidRDefault="003638D3" w:rsidP="007E72EA">
      <w:pPr>
        <w:pStyle w:val="BulletL1"/>
        <w:spacing w:after="60"/>
        <w:ind w:left="527" w:hanging="357"/>
        <w:contextualSpacing w:val="0"/>
      </w:pPr>
      <w:r>
        <w:t>c</w:t>
      </w:r>
      <w:r w:rsidR="00DA0DA0" w:rsidRPr="00B8143C">
        <w:t>hanges in appetite</w:t>
      </w:r>
      <w:r w:rsidR="004A67C4">
        <w:t>,</w:t>
      </w:r>
      <w:r w:rsidR="00DA0DA0">
        <w:t xml:space="preserve"> </w:t>
      </w:r>
      <w:r w:rsidR="00DA0DA0" w:rsidRPr="00B8143C">
        <w:t>eating much more or much less than usual</w:t>
      </w:r>
    </w:p>
    <w:p w14:paraId="0B6F924F" w14:textId="3B999670" w:rsidR="00DA0DA0" w:rsidRPr="00B8143C" w:rsidRDefault="003638D3" w:rsidP="007E72EA">
      <w:pPr>
        <w:pStyle w:val="BulletL1"/>
        <w:spacing w:after="60"/>
        <w:ind w:left="527" w:hanging="357"/>
        <w:contextualSpacing w:val="0"/>
      </w:pPr>
      <w:r>
        <w:t>f</w:t>
      </w:r>
      <w:r w:rsidR="00DA0DA0" w:rsidRPr="00B8143C">
        <w:t>requent headaches, stomach aches, or other unexplained physical complaints</w:t>
      </w:r>
    </w:p>
    <w:p w14:paraId="524C8929" w14:textId="09AEA6E6" w:rsidR="00DA0DA0" w:rsidRPr="00B8143C" w:rsidRDefault="003638D3" w:rsidP="007E72EA">
      <w:pPr>
        <w:pStyle w:val="BulletL1"/>
        <w:ind w:left="527" w:hanging="357"/>
        <w:contextualSpacing w:val="0"/>
      </w:pPr>
      <w:r>
        <w:t>f</w:t>
      </w:r>
      <w:r w:rsidR="00DA0DA0" w:rsidRPr="00B8143C">
        <w:t>atigue or low energy, even after rest</w:t>
      </w:r>
      <w:r>
        <w:t>.</w:t>
      </w:r>
    </w:p>
    <w:p w14:paraId="5D36C707" w14:textId="77777777" w:rsidR="00DA0DA0" w:rsidRPr="0059099B" w:rsidRDefault="00DA0DA0" w:rsidP="00B640A4">
      <w:pPr>
        <w:pStyle w:val="Heading4"/>
      </w:pPr>
      <w:r w:rsidRPr="0059099B">
        <w:t xml:space="preserve">Social </w:t>
      </w:r>
      <w:r>
        <w:t>s</w:t>
      </w:r>
      <w:r w:rsidRPr="0059099B">
        <w:t>igns</w:t>
      </w:r>
    </w:p>
    <w:p w14:paraId="197E4F48" w14:textId="0348F9AE" w:rsidR="00DA0DA0" w:rsidRPr="00B8143C" w:rsidRDefault="003638D3" w:rsidP="007E72EA">
      <w:pPr>
        <w:pStyle w:val="BulletL1"/>
        <w:spacing w:after="60"/>
        <w:ind w:left="527" w:hanging="357"/>
        <w:contextualSpacing w:val="0"/>
      </w:pPr>
      <w:r>
        <w:t>d</w:t>
      </w:r>
      <w:r w:rsidR="00DA0DA0" w:rsidRPr="00B8143C">
        <w:t>ifficulty trusting others</w:t>
      </w:r>
      <w:r w:rsidR="008142D3">
        <w:t xml:space="preserve"> </w:t>
      </w:r>
      <w:r w:rsidR="00DA0DA0" w:rsidRPr="00B8143C">
        <w:t>or forming friendships</w:t>
      </w:r>
    </w:p>
    <w:p w14:paraId="1DB43AAD" w14:textId="4ADEA4CD" w:rsidR="00DA0DA0" w:rsidRPr="00B8143C" w:rsidRDefault="003638D3" w:rsidP="007E72EA">
      <w:pPr>
        <w:pStyle w:val="BulletL1"/>
        <w:spacing w:after="60"/>
        <w:ind w:left="527" w:hanging="357"/>
        <w:contextualSpacing w:val="0"/>
      </w:pPr>
      <w:r>
        <w:t>a</w:t>
      </w:r>
      <w:r w:rsidR="00DA0DA0" w:rsidRPr="00B8143C">
        <w:t>ggressive or defiant behaviour </w:t>
      </w:r>
    </w:p>
    <w:p w14:paraId="263BB732" w14:textId="19892B6C" w:rsidR="00DA0DA0" w:rsidRPr="00B8143C" w:rsidRDefault="003638D3" w:rsidP="007E72EA">
      <w:pPr>
        <w:pStyle w:val="BulletL1"/>
        <w:spacing w:after="60"/>
        <w:ind w:left="527" w:hanging="357"/>
        <w:contextualSpacing w:val="0"/>
      </w:pPr>
      <w:r>
        <w:t>a</w:t>
      </w:r>
      <w:r w:rsidR="00DA0DA0" w:rsidRPr="00B8143C">
        <w:t>void</w:t>
      </w:r>
      <w:r w:rsidR="00DA0DA0">
        <w:t>ing</w:t>
      </w:r>
      <w:r w:rsidR="00DA0DA0" w:rsidRPr="00B8143C">
        <w:t xml:space="preserve"> certain places or people that remind them of the trauma</w:t>
      </w:r>
    </w:p>
    <w:p w14:paraId="5BEFC36B" w14:textId="350F1926" w:rsidR="00DA0DA0" w:rsidRPr="00B8143C" w:rsidRDefault="003638D3" w:rsidP="007E72EA">
      <w:pPr>
        <w:pStyle w:val="BulletL1"/>
        <w:ind w:left="527" w:hanging="357"/>
        <w:contextualSpacing w:val="0"/>
      </w:pPr>
      <w:r>
        <w:t>o</w:t>
      </w:r>
      <w:r w:rsidR="00DA0DA0" w:rsidRPr="00B8143C">
        <w:t>verly compliant or “people-pleasing” behaviour</w:t>
      </w:r>
      <w:r>
        <w:t>.</w:t>
      </w:r>
    </w:p>
    <w:p w14:paraId="1828B9F0" w14:textId="77777777" w:rsidR="00DA0DA0" w:rsidRPr="0059099B" w:rsidRDefault="00DA0DA0" w:rsidP="00B640A4">
      <w:pPr>
        <w:pStyle w:val="Heading4"/>
      </w:pPr>
      <w:r w:rsidRPr="0059099B">
        <w:t xml:space="preserve">Why </w:t>
      </w:r>
      <w:r>
        <w:t>t</w:t>
      </w:r>
      <w:r w:rsidRPr="0059099B">
        <w:t xml:space="preserve">hese </w:t>
      </w:r>
      <w:r>
        <w:t>s</w:t>
      </w:r>
      <w:r w:rsidRPr="0059099B">
        <w:t xml:space="preserve">igns </w:t>
      </w:r>
      <w:r>
        <w:t>m</w:t>
      </w:r>
      <w:r w:rsidRPr="0059099B">
        <w:t>atter</w:t>
      </w:r>
    </w:p>
    <w:p w14:paraId="6D71EC66" w14:textId="77777777" w:rsidR="00DA0DA0" w:rsidRPr="0059099B" w:rsidRDefault="00DA0DA0" w:rsidP="00DA0DA0">
      <w:r w:rsidRPr="0059099B">
        <w:t>Children may not say “I’m traumatised,” but their behaviour often tells the story. These signs are not about being “naughty” or “difficult”</w:t>
      </w:r>
      <w:r>
        <w:t xml:space="preserve"> – </w:t>
      </w:r>
      <w:r w:rsidRPr="0059099B">
        <w:t>they’re often a child’s way of coping with overwhelming emotions or trying to feel safe.</w:t>
      </w:r>
    </w:p>
    <w:p w14:paraId="4686F872" w14:textId="77777777" w:rsidR="00DA0DA0" w:rsidRDefault="00DA0DA0" w:rsidP="00DA0DA0">
      <w:r w:rsidRPr="0059099B">
        <w:t>Understanding these signs helps adults respond with empathy and support, rather than punishment or frustration. Creating a safe, predictable environment and offering consistent care can make a big difference in a child’s recovery.</w:t>
      </w:r>
    </w:p>
    <w:p w14:paraId="42F5FCC3" w14:textId="48E9445F" w:rsidR="00DA0DA0" w:rsidRDefault="00DA0DA0" w:rsidP="00DA0DA0">
      <w:r w:rsidRPr="002049EF">
        <w:lastRenderedPageBreak/>
        <w:t>It’s important to remember that</w:t>
      </w:r>
      <w:r>
        <w:t xml:space="preserve"> seeing these</w:t>
      </w:r>
      <w:r w:rsidRPr="002049EF">
        <w:t xml:space="preserve"> signs do</w:t>
      </w:r>
      <w:r>
        <w:t>es</w:t>
      </w:r>
      <w:r w:rsidRPr="002049EF">
        <w:t>n’t always mean someone has experienced trauma</w:t>
      </w:r>
      <w:r>
        <w:t>. B</w:t>
      </w:r>
      <w:r w:rsidRPr="002049EF">
        <w:t xml:space="preserve">ut they can </w:t>
      </w:r>
      <w:r>
        <w:t>be signs</w:t>
      </w:r>
      <w:r w:rsidRPr="002049EF">
        <w:t xml:space="preserve"> that a person is struggling and may need support.</w:t>
      </w:r>
      <w:r>
        <w:t xml:space="preserve"> By r</w:t>
      </w:r>
      <w:r w:rsidRPr="00DF3203">
        <w:t>ecognising the signs of trauma in yourself and others</w:t>
      </w:r>
      <w:r>
        <w:t>, you</w:t>
      </w:r>
      <w:r w:rsidRPr="00DF3203">
        <w:t xml:space="preserve"> can help create a more supportive and understanding work environment.</w:t>
      </w:r>
    </w:p>
    <w:p w14:paraId="71EEAC63" w14:textId="77777777" w:rsidR="00DA0DA0" w:rsidRPr="00B032B1" w:rsidRDefault="00DA0DA0" w:rsidP="007E7ED8">
      <w:pPr>
        <w:pStyle w:val="Heading3"/>
      </w:pPr>
      <w:r w:rsidRPr="00503981">
        <w:t xml:space="preserve">Coping </w:t>
      </w:r>
      <w:r>
        <w:t>m</w:t>
      </w:r>
      <w:r w:rsidRPr="00503981">
        <w:t>echanisms</w:t>
      </w:r>
      <w:r>
        <w:t xml:space="preserve"> and their purpose</w:t>
      </w:r>
    </w:p>
    <w:p w14:paraId="6C585337" w14:textId="77777777" w:rsidR="00DA0DA0" w:rsidRPr="00FC46F9" w:rsidRDefault="00DA0DA0" w:rsidP="00DA0DA0">
      <w:r w:rsidRPr="00FC46F9">
        <w:t xml:space="preserve">When people experience stress, trauma, or </w:t>
      </w:r>
      <w:r>
        <w:t>feel</w:t>
      </w:r>
      <w:r w:rsidRPr="00FC46F9">
        <w:t xml:space="preserve"> overwhelm</w:t>
      </w:r>
      <w:r>
        <w:t>ed by emotions</w:t>
      </w:r>
      <w:r w:rsidRPr="00FC46F9">
        <w:t>, they naturally develop ways to cope. These </w:t>
      </w:r>
      <w:r w:rsidRPr="008136B0">
        <w:t>coping mechanisms</w:t>
      </w:r>
      <w:r w:rsidRPr="00FC46F9">
        <w:t> are the strategies we use</w:t>
      </w:r>
      <w:r>
        <w:t xml:space="preserve"> </w:t>
      </w:r>
      <w:r w:rsidRPr="00FC46F9">
        <w:t>to manage difficult thoughts, feelings, or situations.</w:t>
      </w:r>
      <w:r>
        <w:t xml:space="preserve"> Sometimes we don’t even realise we are doing it.</w:t>
      </w:r>
    </w:p>
    <w:p w14:paraId="137D4B8F" w14:textId="77777777" w:rsidR="00DA0DA0" w:rsidRDefault="00DA0DA0" w:rsidP="00DA0DA0">
      <w:r w:rsidRPr="00FC46F9">
        <w:t>Some coping strategies are </w:t>
      </w:r>
      <w:r w:rsidRPr="00663409">
        <w:t>helpful </w:t>
      </w:r>
      <w:r>
        <w:t xml:space="preserve">short term </w:t>
      </w:r>
      <w:r w:rsidRPr="00FC46F9">
        <w:t xml:space="preserve">and </w:t>
      </w:r>
      <w:r>
        <w:t xml:space="preserve">some </w:t>
      </w:r>
      <w:r w:rsidRPr="00FC46F9">
        <w:t>support long-term wellbeing.</w:t>
      </w:r>
      <w:r w:rsidRPr="00FE5A7C">
        <w:rPr>
          <w:rFonts w:ascii="Segoe UI" w:hAnsi="Segoe UI" w:cs="Segoe UI"/>
          <w:color w:val="424242"/>
          <w:shd w:val="clear" w:color="auto" w:fill="FAFAFA"/>
        </w:rPr>
        <w:t xml:space="preserve"> </w:t>
      </w:r>
      <w:r w:rsidRPr="00FE5A7C">
        <w:t xml:space="preserve">While we often label </w:t>
      </w:r>
      <w:r>
        <w:t>some</w:t>
      </w:r>
      <w:r w:rsidRPr="00FE5A7C">
        <w:t xml:space="preserve"> coping strategies as “unhelpful” it’s important to recognise that these behaviours </w:t>
      </w:r>
      <w:r>
        <w:t>all</w:t>
      </w:r>
      <w:r w:rsidRPr="00FE5A7C">
        <w:t xml:space="preserve"> serve </w:t>
      </w:r>
      <w:r>
        <w:t>to protect us,</w:t>
      </w:r>
      <w:r w:rsidRPr="00FE5A7C">
        <w:t xml:space="preserve"> especially for people who have experienced trauma. In many cases, what we call unhelpful coping was once the </w:t>
      </w:r>
      <w:r w:rsidRPr="008136B0">
        <w:t>best or only strategy</w:t>
      </w:r>
      <w:r w:rsidRPr="00FE5A7C">
        <w:t> available to someone in a difficult or unsafe situation.</w:t>
      </w:r>
    </w:p>
    <w:p w14:paraId="48C87A0D" w14:textId="425811A6" w:rsidR="00DA0DA0" w:rsidRDefault="00DA0DA0" w:rsidP="00DA0DA0">
      <w:r>
        <w:t xml:space="preserve">The </w:t>
      </w:r>
      <w:r w:rsidR="00F31988">
        <w:t>Commission of Inquiry</w:t>
      </w:r>
      <w:r w:rsidR="00BA5C3B">
        <w:t xml:space="preserve"> </w:t>
      </w:r>
      <w:r w:rsidR="00F31988">
        <w:t xml:space="preserve">into the Tasmania Government’s </w:t>
      </w:r>
      <w:r w:rsidRPr="00F31988">
        <w:t>Responses to Child Sexual Abuse in Institutional Settings</w:t>
      </w:r>
      <w:r>
        <w:t xml:space="preserve"> (Commission of Inquiry</w:t>
      </w:r>
      <w:r w:rsidR="00B83903">
        <w:t xml:space="preserve"> – CoI</w:t>
      </w:r>
      <w:r>
        <w:t>) was able to bring to light this issue. Victim-survivors rarely experience abuse as a once off and because they are often forced to live with or continue to deal with the abuser often find different ways to resist the abuse. This resistance and coping mechanisms are often labelled as difficult, harmful and “manipulative” behaviour. Even when sharing about the acts of abuse that they were experiencing, thinking they would be helped they were not forcing them to find other ways to be safe. An example of this is below where we hear about Max’s experience.</w:t>
      </w:r>
    </w:p>
    <w:p w14:paraId="3338D439" w14:textId="78CDBA05" w:rsidR="00DA0DA0" w:rsidRPr="008142D3" w:rsidRDefault="00DA0DA0" w:rsidP="00DA0DA0">
      <w:pPr>
        <w:rPr>
          <w:bCs/>
        </w:rPr>
      </w:pPr>
      <w:r w:rsidRPr="008142D3">
        <w:rPr>
          <w:bCs/>
        </w:rPr>
        <w:t>Whenever people are abused, they do many things to stop the abuse and to keep their dignity and self-respect.</w:t>
      </w:r>
    </w:p>
    <w:p w14:paraId="4EBD3210" w14:textId="77777777" w:rsidR="00DA0DA0" w:rsidRPr="006836D4" w:rsidRDefault="00DA0DA0" w:rsidP="00A17A79">
      <w:pPr>
        <w:pStyle w:val="IntenseQuote"/>
        <w:ind w:left="0"/>
      </w:pPr>
      <w:r w:rsidRPr="006836D4">
        <w:t>Max was subjected to sexual abuse in Ashley Youth Detention Centre (AYDC), including Harmful Sexual Behaviour (HSB) from older boys. Max tried several ways to resist and report the abuse. He directly told staff at the centre and complained to the Commissioner for Children and Young People. Max told the Commission of Inquiry:</w:t>
      </w:r>
    </w:p>
    <w:p w14:paraId="4B366B13" w14:textId="2FFC2B4D" w:rsidR="00DA0DA0" w:rsidRPr="006836D4" w:rsidRDefault="00DA0DA0" w:rsidP="00A17A79">
      <w:pPr>
        <w:pStyle w:val="IntenseQuote"/>
        <w:ind w:left="0"/>
      </w:pPr>
      <w:r w:rsidRPr="006836D4">
        <w:t xml:space="preserve">“After I started speaking to the Children’s Commissioner the staff started treating me like shit. They stopped giving me food and drinks when I asked for them and would say ‘you get what you get when you get it’. Before I started calling the Children’s </w:t>
      </w:r>
      <w:r w:rsidR="00F31988" w:rsidRPr="006836D4">
        <w:t>Commissioner,</w:t>
      </w:r>
      <w:r w:rsidRPr="006836D4">
        <w:t xml:space="preserve"> they would just give things to me when I asked for it.”</w:t>
      </w:r>
    </w:p>
    <w:p w14:paraId="01B69AE3" w14:textId="77777777" w:rsidR="00DA0DA0" w:rsidRPr="006836D4" w:rsidRDefault="00DA0DA0" w:rsidP="00A17A79">
      <w:pPr>
        <w:pStyle w:val="IntenseQuote"/>
        <w:ind w:left="0"/>
      </w:pPr>
      <w:r w:rsidRPr="006836D4">
        <w:lastRenderedPageBreak/>
        <w:t>Max damaged the ceiling in his room to be moved away from the abusive older boys, and this was successful. In 2021, Max used challenging behaviours to be transferred to an adult prison to escape AYDC: “I just kept going and I would have code blacks called on me every day. I kept hitting staff and stuff like that.”</w:t>
      </w:r>
    </w:p>
    <w:p w14:paraId="5560A7EB" w14:textId="4C7C01A3" w:rsidR="00DA0DA0" w:rsidRPr="00B640A4" w:rsidRDefault="00DA0DA0" w:rsidP="00B640A4">
      <w:pPr>
        <w:pStyle w:val="Heading4"/>
      </w:pPr>
      <w:r w:rsidRPr="00B640A4">
        <w:t>Helpful coping mechanisms</w:t>
      </w:r>
    </w:p>
    <w:p w14:paraId="7816B7B7" w14:textId="77777777" w:rsidR="00DA0DA0" w:rsidRPr="00FC46F9" w:rsidRDefault="00DA0DA0" w:rsidP="00730341">
      <w:r w:rsidRPr="00FC46F9">
        <w:t>Helpful coping strategies allow us to process emotions, reduce stress, and build resilience. They support both mental and physical health and often involve connection, movement, or reflection.</w:t>
      </w:r>
    </w:p>
    <w:p w14:paraId="1A92D40E" w14:textId="77777777" w:rsidR="00DA0DA0" w:rsidRPr="00FC46F9" w:rsidRDefault="00DA0DA0" w:rsidP="007E72EA">
      <w:pPr>
        <w:spacing w:after="60"/>
      </w:pPr>
      <w:r w:rsidRPr="00FC46F9">
        <w:t>Examples include:</w:t>
      </w:r>
    </w:p>
    <w:p w14:paraId="0DDDD835" w14:textId="62058EEE" w:rsidR="00DA0DA0" w:rsidRPr="00B8143C" w:rsidRDefault="00DA0DA0" w:rsidP="007E72EA">
      <w:pPr>
        <w:pStyle w:val="BulletL1"/>
        <w:spacing w:after="60"/>
        <w:ind w:left="527" w:hanging="357"/>
        <w:contextualSpacing w:val="0"/>
      </w:pPr>
      <w:r w:rsidRPr="00B8143C">
        <w:t>Talking to someone you trust</w:t>
      </w:r>
      <w:r w:rsidR="00A33AB6">
        <w:t xml:space="preserve"> </w:t>
      </w:r>
      <w:r w:rsidRPr="00B8143C">
        <w:t>(a friend, colleague, or counsellor)</w:t>
      </w:r>
      <w:r w:rsidR="00867ED4">
        <w:t>.</w:t>
      </w:r>
    </w:p>
    <w:p w14:paraId="12BC28CC" w14:textId="6B3C0F0C" w:rsidR="00DA0DA0" w:rsidRPr="00B8143C" w:rsidRDefault="00DA0DA0" w:rsidP="007E72EA">
      <w:pPr>
        <w:pStyle w:val="BulletL1"/>
        <w:spacing w:after="60"/>
        <w:ind w:left="527" w:hanging="357"/>
        <w:contextualSpacing w:val="0"/>
      </w:pPr>
      <w:r>
        <w:t>Getting p</w:t>
      </w:r>
      <w:r w:rsidRPr="00B8143C">
        <w:t>hysical activity</w:t>
      </w:r>
      <w:r w:rsidR="00A33AB6">
        <w:t xml:space="preserve"> </w:t>
      </w:r>
      <w:r w:rsidRPr="00B8143C">
        <w:t>like walking, stretching, or sport</w:t>
      </w:r>
      <w:r w:rsidR="00867ED4">
        <w:t>.</w:t>
      </w:r>
    </w:p>
    <w:p w14:paraId="5775CEC8" w14:textId="114068B8" w:rsidR="00DA0DA0" w:rsidRPr="00B8143C" w:rsidRDefault="00DA0DA0" w:rsidP="007E72EA">
      <w:pPr>
        <w:pStyle w:val="BulletL1"/>
        <w:spacing w:after="60"/>
        <w:ind w:left="527" w:hanging="357"/>
        <w:contextualSpacing w:val="0"/>
      </w:pPr>
      <w:r>
        <w:t>Doing something c</w:t>
      </w:r>
      <w:r w:rsidRPr="00B8143C">
        <w:t>reative</w:t>
      </w:r>
      <w:r>
        <w:t xml:space="preserve">, </w:t>
      </w:r>
      <w:r w:rsidRPr="00B8143C">
        <w:t>such as drawing, writing, or music</w:t>
      </w:r>
      <w:r w:rsidR="00867ED4">
        <w:t>.</w:t>
      </w:r>
    </w:p>
    <w:p w14:paraId="5D8AC318" w14:textId="21A05FC5" w:rsidR="00DA0DA0" w:rsidRPr="00B8143C" w:rsidRDefault="00DA0DA0" w:rsidP="007E72EA">
      <w:pPr>
        <w:pStyle w:val="BulletL1"/>
        <w:spacing w:after="60"/>
        <w:ind w:left="527" w:hanging="357"/>
        <w:contextualSpacing w:val="0"/>
      </w:pPr>
      <w:r>
        <w:t>Practicing m</w:t>
      </w:r>
      <w:r w:rsidRPr="00B8143C">
        <w:t>indfulness and relaxation techniques like deep breathing or meditation</w:t>
      </w:r>
      <w:r w:rsidR="00867ED4">
        <w:t>.</w:t>
      </w:r>
    </w:p>
    <w:p w14:paraId="2F6B53E6" w14:textId="2DF30895" w:rsidR="00DA0DA0" w:rsidRPr="00B8143C" w:rsidRDefault="00DA0DA0" w:rsidP="007E72EA">
      <w:pPr>
        <w:pStyle w:val="BulletL1"/>
        <w:spacing w:after="60"/>
        <w:ind w:left="527" w:hanging="357"/>
        <w:contextualSpacing w:val="0"/>
      </w:pPr>
      <w:r w:rsidRPr="00B8143C">
        <w:t>Spending time in nature</w:t>
      </w:r>
      <w:r w:rsidR="00A33AB6">
        <w:t xml:space="preserve"> </w:t>
      </w:r>
      <w:r w:rsidRPr="00B8143C">
        <w:t>or with animals</w:t>
      </w:r>
      <w:r w:rsidR="00867ED4">
        <w:t>.</w:t>
      </w:r>
    </w:p>
    <w:p w14:paraId="437E72C6" w14:textId="6D521F7F" w:rsidR="00DA0DA0" w:rsidRPr="00B8143C" w:rsidRDefault="00DA0DA0" w:rsidP="007E72EA">
      <w:pPr>
        <w:pStyle w:val="BulletL1"/>
        <w:spacing w:after="60"/>
        <w:ind w:left="527" w:hanging="357"/>
        <w:contextualSpacing w:val="0"/>
      </w:pPr>
      <w:r w:rsidRPr="00B8143C">
        <w:t>Setting healthy boundaries</w:t>
      </w:r>
      <w:r w:rsidR="00A33AB6">
        <w:t xml:space="preserve"> </w:t>
      </w:r>
      <w:r w:rsidRPr="00B8143C">
        <w:t>and saying no when needed</w:t>
      </w:r>
      <w:r w:rsidR="00867ED4">
        <w:t>.</w:t>
      </w:r>
    </w:p>
    <w:p w14:paraId="6505F610" w14:textId="74CC1611" w:rsidR="00DA0DA0" w:rsidRPr="00B8143C" w:rsidRDefault="00DA0DA0" w:rsidP="007E72EA">
      <w:pPr>
        <w:pStyle w:val="BulletL1"/>
        <w:ind w:left="527" w:hanging="357"/>
        <w:contextualSpacing w:val="0"/>
      </w:pPr>
      <w:r w:rsidRPr="00B8143C">
        <w:t>Engaging in hobbies</w:t>
      </w:r>
      <w:r w:rsidR="00A33AB6">
        <w:t xml:space="preserve"> </w:t>
      </w:r>
      <w:r w:rsidRPr="00B8143C">
        <w:t>or activities that bring joy and calm</w:t>
      </w:r>
      <w:r>
        <w:t>.</w:t>
      </w:r>
    </w:p>
    <w:p w14:paraId="30BD9F60" w14:textId="77777777" w:rsidR="00DA0DA0" w:rsidRDefault="00DA0DA0" w:rsidP="00DA0DA0">
      <w:r w:rsidRPr="00FC46F9">
        <w:t>These strategies help regulate the nervous system and create a sense of safety and control.</w:t>
      </w:r>
    </w:p>
    <w:p w14:paraId="7597FE5D" w14:textId="77777777" w:rsidR="00DA0DA0" w:rsidRPr="00FC46F9" w:rsidRDefault="00DA0DA0" w:rsidP="00B640A4">
      <w:pPr>
        <w:pStyle w:val="Heading4"/>
      </w:pPr>
      <w:r w:rsidRPr="00FC46F9">
        <w:t xml:space="preserve">Unhelpful </w:t>
      </w:r>
      <w:r>
        <w:t>c</w:t>
      </w:r>
      <w:r w:rsidRPr="00FC46F9">
        <w:t xml:space="preserve">oping </w:t>
      </w:r>
      <w:r>
        <w:t>m</w:t>
      </w:r>
      <w:r w:rsidRPr="00FC46F9">
        <w:t>echanisms</w:t>
      </w:r>
    </w:p>
    <w:p w14:paraId="6306237A" w14:textId="77777777" w:rsidR="00DA0DA0" w:rsidRPr="00FC46F9" w:rsidRDefault="00DA0DA0" w:rsidP="00DA0DA0">
      <w:r w:rsidRPr="00FC46F9">
        <w:t>Unhelpful coping strategies often develop when someone is trying to avoid or numb emotional pain. While they might offer temporary relief, they can lead to more stress, health issues, or relationship problems in the long run.</w:t>
      </w:r>
    </w:p>
    <w:p w14:paraId="7D8BFC86" w14:textId="77777777" w:rsidR="00DA0DA0" w:rsidRPr="00FC46F9" w:rsidRDefault="00DA0DA0" w:rsidP="002447F1">
      <w:pPr>
        <w:spacing w:after="60"/>
      </w:pPr>
      <w:r w:rsidRPr="00FC46F9">
        <w:t>Examples include:</w:t>
      </w:r>
    </w:p>
    <w:p w14:paraId="7E638E85" w14:textId="084BD26B" w:rsidR="00DA0DA0" w:rsidRPr="00B8143C" w:rsidRDefault="00DA0DA0" w:rsidP="002447F1">
      <w:pPr>
        <w:pStyle w:val="BulletL1"/>
        <w:spacing w:after="60"/>
        <w:ind w:left="454" w:hanging="284"/>
        <w:contextualSpacing w:val="0"/>
      </w:pPr>
      <w:r w:rsidRPr="00B8143C">
        <w:t>Avoid</w:t>
      </w:r>
      <w:r>
        <w:t>ing problems or situations</w:t>
      </w:r>
      <w:r w:rsidR="000F13C7">
        <w:t xml:space="preserve"> </w:t>
      </w:r>
      <w:r w:rsidRPr="00B8143C">
        <w:t>(</w:t>
      </w:r>
      <w:r w:rsidR="001C000D">
        <w:t>for example</w:t>
      </w:r>
      <w:r w:rsidRPr="00B8143C">
        <w:t xml:space="preserve"> ignoring problems or withdrawing from others)</w:t>
      </w:r>
      <w:r w:rsidR="00867ED4">
        <w:t>.</w:t>
      </w:r>
    </w:p>
    <w:p w14:paraId="4C5F8F9C" w14:textId="53409CBC" w:rsidR="00DA0DA0" w:rsidRPr="00B8143C" w:rsidRDefault="00DA0DA0" w:rsidP="002447F1">
      <w:pPr>
        <w:pStyle w:val="BulletL1"/>
        <w:spacing w:after="60"/>
        <w:ind w:left="454" w:hanging="284"/>
        <w:contextualSpacing w:val="0"/>
      </w:pPr>
      <w:r w:rsidRPr="00B8143C">
        <w:t>Substance use</w:t>
      </w:r>
      <w:r w:rsidR="000F13C7">
        <w:t xml:space="preserve"> </w:t>
      </w:r>
      <w:r w:rsidRPr="00B8143C">
        <w:t>(alcohol, drugs, or excessive caffeine)</w:t>
      </w:r>
      <w:r w:rsidR="00867ED4">
        <w:t>.</w:t>
      </w:r>
    </w:p>
    <w:p w14:paraId="091520ED" w14:textId="7509DF6A" w:rsidR="00DA0DA0" w:rsidRPr="00B8143C" w:rsidRDefault="00DA0DA0" w:rsidP="002447F1">
      <w:pPr>
        <w:pStyle w:val="BulletL1"/>
        <w:spacing w:after="60"/>
        <w:ind w:left="454" w:hanging="284"/>
        <w:contextualSpacing w:val="0"/>
      </w:pPr>
      <w:r w:rsidRPr="00B8143C">
        <w:t>Overworking</w:t>
      </w:r>
      <w:r w:rsidR="000F13C7">
        <w:t xml:space="preserve"> </w:t>
      </w:r>
      <w:r w:rsidRPr="00B8143C">
        <w:t>or staying constantly busy to avoid feelings</w:t>
      </w:r>
      <w:r w:rsidR="00867ED4">
        <w:t>.</w:t>
      </w:r>
    </w:p>
    <w:p w14:paraId="0A9CE1FE" w14:textId="22635278" w:rsidR="00DA0DA0" w:rsidRPr="00B8143C" w:rsidRDefault="00DA0DA0" w:rsidP="002447F1">
      <w:pPr>
        <w:pStyle w:val="BulletL1"/>
        <w:spacing w:after="60"/>
        <w:ind w:left="454" w:hanging="284"/>
        <w:contextualSpacing w:val="0"/>
      </w:pPr>
      <w:r w:rsidRPr="00B8143C">
        <w:t>Aggression or lashing out</w:t>
      </w:r>
      <w:r w:rsidR="000F13C7">
        <w:t xml:space="preserve"> </w:t>
      </w:r>
      <w:r w:rsidRPr="00B8143C">
        <w:t>at others</w:t>
      </w:r>
      <w:r w:rsidR="00867ED4">
        <w:t>.</w:t>
      </w:r>
    </w:p>
    <w:p w14:paraId="3F968219" w14:textId="272721BF" w:rsidR="00DA0DA0" w:rsidRPr="00B8143C" w:rsidRDefault="00DA0DA0" w:rsidP="002447F1">
      <w:pPr>
        <w:pStyle w:val="BulletL1"/>
        <w:spacing w:after="60"/>
        <w:ind w:left="454" w:hanging="284"/>
        <w:contextualSpacing w:val="0"/>
      </w:pPr>
      <w:r w:rsidRPr="00B8143C">
        <w:t>Self-harm</w:t>
      </w:r>
      <w:r w:rsidR="000F13C7">
        <w:t xml:space="preserve"> </w:t>
      </w:r>
      <w:r w:rsidRPr="00B8143C">
        <w:t>or risky behaviours</w:t>
      </w:r>
      <w:r w:rsidR="00867ED4">
        <w:t>.</w:t>
      </w:r>
    </w:p>
    <w:p w14:paraId="0C09D519" w14:textId="4489CCC7" w:rsidR="00DA0DA0" w:rsidRPr="00B8143C" w:rsidRDefault="00DA0DA0" w:rsidP="002447F1">
      <w:pPr>
        <w:pStyle w:val="BulletL1"/>
        <w:ind w:left="454"/>
        <w:contextualSpacing w:val="0"/>
      </w:pPr>
      <w:r>
        <w:t>Stopping e</w:t>
      </w:r>
      <w:r w:rsidRPr="00B8143C">
        <w:t>motion</w:t>
      </w:r>
      <w:r>
        <w:t>s</w:t>
      </w:r>
      <w:r w:rsidR="000F13C7">
        <w:t xml:space="preserve"> </w:t>
      </w:r>
      <w:r w:rsidRPr="00B8143C">
        <w:t>(bottling up feelings)</w:t>
      </w:r>
      <w:r>
        <w:t>.</w:t>
      </w:r>
    </w:p>
    <w:p w14:paraId="7040D5A7" w14:textId="5BEF8CA5" w:rsidR="00DA0DA0" w:rsidRDefault="00DA0DA0" w:rsidP="00DA0DA0">
      <w:r w:rsidRPr="00FC46F9">
        <w:lastRenderedPageBreak/>
        <w:t xml:space="preserve">It’s important to approach unhelpful coping with </w:t>
      </w:r>
      <w:r>
        <w:t>kindness</w:t>
      </w:r>
      <w:r w:rsidRPr="00FC46F9">
        <w:t>. These behaviours often develop as survival strategies, especially in people who have experienced trauma. The goal isn’t to judge, but to gently support healthier alternatives.</w:t>
      </w:r>
    </w:p>
    <w:p w14:paraId="02516301" w14:textId="77777777" w:rsidR="00DA0DA0" w:rsidRPr="00E67E71" w:rsidRDefault="00DA0DA0" w:rsidP="00B640A4">
      <w:pPr>
        <w:pStyle w:val="Heading4"/>
      </w:pPr>
      <w:r w:rsidRPr="00E67E71">
        <w:t xml:space="preserve">Why </w:t>
      </w:r>
      <w:r>
        <w:t>p</w:t>
      </w:r>
      <w:r w:rsidRPr="00E67E71">
        <w:t xml:space="preserve">eople </w:t>
      </w:r>
      <w:r>
        <w:t>u</w:t>
      </w:r>
      <w:r w:rsidRPr="00E67E71">
        <w:t xml:space="preserve">se </w:t>
      </w:r>
      <w:r>
        <w:t>u</w:t>
      </w:r>
      <w:r w:rsidRPr="00E67E71">
        <w:t xml:space="preserve">nhelpful </w:t>
      </w:r>
      <w:r>
        <w:t>c</w:t>
      </w:r>
      <w:r w:rsidRPr="00E67E71">
        <w:t xml:space="preserve">oping </w:t>
      </w:r>
      <w:r>
        <w:t>s</w:t>
      </w:r>
      <w:r w:rsidRPr="00E67E71">
        <w:t>trategies</w:t>
      </w:r>
    </w:p>
    <w:p w14:paraId="074FD03E" w14:textId="58BAB3CE" w:rsidR="00DA0DA0" w:rsidRPr="00E67E71" w:rsidRDefault="00DA0DA0" w:rsidP="002447F1">
      <w:pPr>
        <w:spacing w:after="60"/>
      </w:pPr>
      <w:r w:rsidRPr="00E67E71">
        <w:t>Unhelpful coping mechanisms</w:t>
      </w:r>
      <w:r w:rsidR="00F31988">
        <w:t xml:space="preserve">, </w:t>
      </w:r>
      <w:r w:rsidRPr="00E67E71">
        <w:t xml:space="preserve">such as </w:t>
      </w:r>
      <w:r>
        <w:t>bottling up emotions,</w:t>
      </w:r>
      <w:r w:rsidRPr="00E67E71">
        <w:t xml:space="preserve"> substance use, avoid</w:t>
      </w:r>
      <w:r>
        <w:t>ing problems</w:t>
      </w:r>
      <w:r w:rsidRPr="00E67E71">
        <w:t>, or overworking</w:t>
      </w:r>
      <w:r w:rsidR="00F31988">
        <w:t xml:space="preserve"> </w:t>
      </w:r>
      <w:r w:rsidRPr="00E67E71">
        <w:t>can:</w:t>
      </w:r>
    </w:p>
    <w:p w14:paraId="1BF49AD1" w14:textId="0058526D" w:rsidR="00DA0DA0" w:rsidRPr="00B8143C" w:rsidRDefault="00DA0DA0" w:rsidP="002447F1">
      <w:pPr>
        <w:pStyle w:val="BulletL1"/>
        <w:spacing w:after="60"/>
        <w:ind w:left="454"/>
        <w:contextualSpacing w:val="0"/>
      </w:pPr>
      <w:r w:rsidRPr="00B8143C">
        <w:t>Provide temporary relief</w:t>
      </w:r>
      <w:r w:rsidR="008142D3">
        <w:t xml:space="preserve"> </w:t>
      </w:r>
      <w:r w:rsidRPr="00B8143C">
        <w:t>from overwhelming emotions</w:t>
      </w:r>
      <w:r w:rsidR="005606E4">
        <w:t>.</w:t>
      </w:r>
    </w:p>
    <w:p w14:paraId="11E4088E" w14:textId="5B54A7B7" w:rsidR="00DA0DA0" w:rsidRPr="00B8143C" w:rsidRDefault="00DA0DA0" w:rsidP="002447F1">
      <w:pPr>
        <w:pStyle w:val="BulletL1"/>
        <w:spacing w:after="60"/>
        <w:ind w:left="454"/>
        <w:contextualSpacing w:val="0"/>
      </w:pPr>
      <w:r w:rsidRPr="00B8143C">
        <w:t>Create a sense of control</w:t>
      </w:r>
      <w:r w:rsidR="008142D3">
        <w:t xml:space="preserve"> </w:t>
      </w:r>
      <w:r w:rsidRPr="00B8143C">
        <w:t>in chaotic or unpredictable environments</w:t>
      </w:r>
      <w:r w:rsidR="005606E4">
        <w:t>.</w:t>
      </w:r>
    </w:p>
    <w:p w14:paraId="7428E27F" w14:textId="28A1EEB6" w:rsidR="00DA0DA0" w:rsidRPr="00B8143C" w:rsidRDefault="00DA0DA0" w:rsidP="002447F1">
      <w:pPr>
        <w:pStyle w:val="BulletL1"/>
        <w:spacing w:after="60"/>
        <w:ind w:left="454"/>
        <w:contextualSpacing w:val="0"/>
      </w:pPr>
      <w:r w:rsidRPr="00B8143C">
        <w:t>Help someone feel safe</w:t>
      </w:r>
      <w:r w:rsidR="008142D3">
        <w:t xml:space="preserve"> </w:t>
      </w:r>
      <w:r w:rsidRPr="00B8143C">
        <w:t>when they don’t trust others</w:t>
      </w:r>
      <w:r w:rsidR="005606E4">
        <w:t>.</w:t>
      </w:r>
    </w:p>
    <w:p w14:paraId="5F861F74" w14:textId="7ABBE459" w:rsidR="00DA0DA0" w:rsidRPr="00B8143C" w:rsidRDefault="00DA0DA0" w:rsidP="002447F1">
      <w:pPr>
        <w:pStyle w:val="BulletL1"/>
        <w:ind w:left="454"/>
        <w:contextualSpacing w:val="0"/>
      </w:pPr>
      <w:r w:rsidRPr="00B8143C">
        <w:t>Distract from painful memories</w:t>
      </w:r>
      <w:r w:rsidR="008142D3">
        <w:t xml:space="preserve"> </w:t>
      </w:r>
      <w:r w:rsidRPr="00B8143C">
        <w:t>or thoughts</w:t>
      </w:r>
      <w:r>
        <w:t>.</w:t>
      </w:r>
    </w:p>
    <w:p w14:paraId="37718A5F" w14:textId="28C4432B" w:rsidR="00DA0DA0" w:rsidRPr="00E67E71" w:rsidRDefault="00DA0DA0" w:rsidP="00DA0DA0">
      <w:r w:rsidRPr="00E67E71">
        <w:t xml:space="preserve">For example, a child who grew up in an unsafe home might learn to shut down </w:t>
      </w:r>
      <w:r>
        <w:t>their emotions</w:t>
      </w:r>
      <w:r w:rsidRPr="00E67E71">
        <w:t xml:space="preserve"> to avoid further harm. As an adult, this same strategy may </w:t>
      </w:r>
      <w:r>
        <w:t>be a problem</w:t>
      </w:r>
      <w:r w:rsidRPr="00E67E71">
        <w:t xml:space="preserve"> with relationships or emotional regulation</w:t>
      </w:r>
      <w:r w:rsidR="00F31988">
        <w:t>,</w:t>
      </w:r>
      <w:r>
        <w:t xml:space="preserve"> </w:t>
      </w:r>
      <w:r w:rsidRPr="00E67E71">
        <w:t>but it once served a purpose.</w:t>
      </w:r>
    </w:p>
    <w:p w14:paraId="19D62133" w14:textId="77777777" w:rsidR="00DA0DA0" w:rsidRPr="00B61BDF" w:rsidRDefault="00DA0DA0" w:rsidP="00B640A4">
      <w:pPr>
        <w:pStyle w:val="Heading4"/>
      </w:pPr>
      <w:r w:rsidRPr="00B61BDF">
        <w:t>Reframing the narrative</w:t>
      </w:r>
    </w:p>
    <w:p w14:paraId="46C46E54" w14:textId="61B65DE6" w:rsidR="00DA0DA0" w:rsidRDefault="00DA0DA0" w:rsidP="00DA0DA0">
      <w:r w:rsidRPr="00E67E71">
        <w:t xml:space="preserve">Instead of viewing these behaviours as failures or flaws, we can reframe them </w:t>
      </w:r>
      <w:r w:rsidRPr="00F31988">
        <w:t>as</w:t>
      </w:r>
      <w:r w:rsidR="008142D3">
        <w:t xml:space="preserve"> </w:t>
      </w:r>
      <w:r w:rsidRPr="00F31988">
        <w:t>adaptive responses</w:t>
      </w:r>
      <w:r w:rsidR="008142D3">
        <w:t xml:space="preserve"> </w:t>
      </w:r>
      <w:r w:rsidRPr="00F31988">
        <w:t>to</w:t>
      </w:r>
      <w:r w:rsidRPr="00E67E71">
        <w:t xml:space="preserve"> difficult circumstances.</w:t>
      </w:r>
      <w:r>
        <w:t xml:space="preserve"> This is </w:t>
      </w:r>
      <w:r w:rsidR="008142D3">
        <w:t>an important</w:t>
      </w:r>
      <w:r>
        <w:t xml:space="preserve"> skill to learn because a person who has been victimised or survived abuse and trauma is not the problem. The behaviour and unhelpful coping strategies have developed to help them survive something awful and we need to be careful that we separate the two. </w:t>
      </w:r>
      <w:r w:rsidRPr="00E67E71">
        <w:t>This shift in perspective helps reduce shame and opens the door to healing.</w:t>
      </w:r>
    </w:p>
    <w:p w14:paraId="78C96D52" w14:textId="77777777" w:rsidR="00DA0DA0" w:rsidRPr="00F31988" w:rsidRDefault="00DA0DA0" w:rsidP="002447F1">
      <w:pPr>
        <w:spacing w:after="60"/>
        <w:rPr>
          <w:bCs/>
        </w:rPr>
      </w:pPr>
      <w:r w:rsidRPr="00F31988">
        <w:rPr>
          <w:bCs/>
        </w:rPr>
        <w:t>Key messages to keep in mind:</w:t>
      </w:r>
    </w:p>
    <w:p w14:paraId="6273D6B4" w14:textId="77777777" w:rsidR="00DA0DA0" w:rsidRPr="00B8143C" w:rsidRDefault="00DA0DA0" w:rsidP="002447F1">
      <w:pPr>
        <w:pStyle w:val="BulletL1"/>
        <w:spacing w:after="60"/>
        <w:ind w:left="454"/>
        <w:contextualSpacing w:val="0"/>
      </w:pPr>
      <w:r w:rsidRPr="00B8143C">
        <w:t>Every coping strategy has a story behind it.</w:t>
      </w:r>
    </w:p>
    <w:p w14:paraId="1100913C" w14:textId="77777777" w:rsidR="00DA0DA0" w:rsidRPr="00B8143C" w:rsidRDefault="00DA0DA0" w:rsidP="002447F1">
      <w:pPr>
        <w:pStyle w:val="BulletL1"/>
        <w:spacing w:after="60"/>
        <w:ind w:left="454"/>
        <w:contextualSpacing w:val="0"/>
      </w:pPr>
      <w:r w:rsidRPr="00B8143C">
        <w:t>People often do the best they can with the resources they have.</w:t>
      </w:r>
    </w:p>
    <w:p w14:paraId="5DD0561B" w14:textId="77777777" w:rsidR="00DA0DA0" w:rsidRPr="00B8143C" w:rsidRDefault="00DA0DA0" w:rsidP="002447F1">
      <w:pPr>
        <w:pStyle w:val="BulletL1"/>
        <w:ind w:left="454"/>
        <w:contextualSpacing w:val="0"/>
      </w:pPr>
      <w:r w:rsidRPr="00B8143C">
        <w:t>Change becomes possible when safety, support, and trust are present.</w:t>
      </w:r>
    </w:p>
    <w:p w14:paraId="1C842333" w14:textId="74525353" w:rsidR="00DA0DA0" w:rsidRDefault="00DA0DA0" w:rsidP="007E7ED8">
      <w:pPr>
        <w:pStyle w:val="Heading2"/>
      </w:pPr>
      <w:bookmarkStart w:id="17" w:name="_Toc201315319"/>
      <w:bookmarkStart w:id="18" w:name="_Toc204090847"/>
      <w:r w:rsidRPr="00384C5E">
        <w:t>Recogni</w:t>
      </w:r>
      <w:r>
        <w:t>s</w:t>
      </w:r>
      <w:r w:rsidRPr="00384C5E">
        <w:t xml:space="preserve">ing </w:t>
      </w:r>
      <w:r>
        <w:t>signs of t</w:t>
      </w:r>
      <w:r w:rsidRPr="00384C5E">
        <w:t xml:space="preserve">rauma in the </w:t>
      </w:r>
      <w:r>
        <w:t>w</w:t>
      </w:r>
      <w:r w:rsidRPr="00384C5E">
        <w:t>orkplace</w:t>
      </w:r>
      <w:bookmarkEnd w:id="17"/>
      <w:bookmarkEnd w:id="18"/>
    </w:p>
    <w:p w14:paraId="144729C1" w14:textId="77777777" w:rsidR="00DA0DA0" w:rsidRDefault="00DA0DA0" w:rsidP="00DA0DA0">
      <w:pPr>
        <w:rPr>
          <w:rFonts w:eastAsia="Times New Roman"/>
        </w:rPr>
      </w:pPr>
      <w:r w:rsidRPr="001C46EA">
        <w:rPr>
          <w:rFonts w:eastAsia="Times New Roman"/>
        </w:rPr>
        <w:t>Recogni</w:t>
      </w:r>
      <w:r>
        <w:rPr>
          <w:rFonts w:eastAsia="Times New Roman"/>
        </w:rPr>
        <w:t>s</w:t>
      </w:r>
      <w:r w:rsidRPr="001C46EA">
        <w:rPr>
          <w:rFonts w:eastAsia="Times New Roman"/>
        </w:rPr>
        <w:t>ing</w:t>
      </w:r>
      <w:r>
        <w:rPr>
          <w:rFonts w:eastAsia="Times New Roman"/>
        </w:rPr>
        <w:t xml:space="preserve"> the signs of</w:t>
      </w:r>
      <w:r w:rsidRPr="001C46EA">
        <w:rPr>
          <w:rFonts w:eastAsia="Times New Roman"/>
        </w:rPr>
        <w:t xml:space="preserve"> trauma is essential for supporting </w:t>
      </w:r>
      <w:r>
        <w:rPr>
          <w:rFonts w:eastAsia="Times New Roman"/>
        </w:rPr>
        <w:t>people</w:t>
      </w:r>
      <w:r w:rsidRPr="001C46EA">
        <w:rPr>
          <w:rFonts w:eastAsia="Times New Roman"/>
        </w:rPr>
        <w:t xml:space="preserve"> in everyday life and professional settings. Trauma can manifest in various ways, including physical, emotional, cognitive, and behavioural signs. </w:t>
      </w:r>
      <w:r>
        <w:rPr>
          <w:rFonts w:eastAsia="Times New Roman"/>
        </w:rPr>
        <w:t>While it can often look like someone is struggling to manage, many people with trauma live extremely successful lives and may be managing their trauma well.</w:t>
      </w:r>
    </w:p>
    <w:p w14:paraId="09199CDF" w14:textId="2C3D37B1" w:rsidR="00DA0DA0" w:rsidRPr="001C46EA" w:rsidRDefault="00DA0DA0" w:rsidP="00DA0DA0">
      <w:pPr>
        <w:rPr>
          <w:rFonts w:eastAsia="Times New Roman"/>
        </w:rPr>
      </w:pPr>
      <w:r w:rsidRPr="00D0260D">
        <w:rPr>
          <w:rFonts w:eastAsia="Times New Roman"/>
        </w:rPr>
        <w:t xml:space="preserve">In the workplace, </w:t>
      </w:r>
      <w:r w:rsidRPr="001C46EA">
        <w:rPr>
          <w:rFonts w:eastAsia="Times New Roman"/>
        </w:rPr>
        <w:t xml:space="preserve">trauma may present as difficulty maintaining focus, decreased productivity, or strained relationships with colleagues. Over time, </w:t>
      </w:r>
      <w:r>
        <w:rPr>
          <w:rFonts w:eastAsia="Times New Roman"/>
        </w:rPr>
        <w:t>people</w:t>
      </w:r>
      <w:r w:rsidRPr="001C46EA">
        <w:rPr>
          <w:rFonts w:eastAsia="Times New Roman"/>
        </w:rPr>
        <w:t xml:space="preserve"> may </w:t>
      </w:r>
      <w:r>
        <w:rPr>
          <w:rFonts w:eastAsia="Times New Roman"/>
        </w:rPr>
        <w:t>be diagnosed with one or more</w:t>
      </w:r>
      <w:r w:rsidRPr="001C46EA">
        <w:rPr>
          <w:rFonts w:eastAsia="Times New Roman"/>
        </w:rPr>
        <w:t xml:space="preserve"> mental health </w:t>
      </w:r>
      <w:r>
        <w:rPr>
          <w:rFonts w:eastAsia="Times New Roman"/>
        </w:rPr>
        <w:t>conditions</w:t>
      </w:r>
      <w:r w:rsidRPr="001C46EA">
        <w:rPr>
          <w:rFonts w:eastAsia="Times New Roman"/>
        </w:rPr>
        <w:t xml:space="preserve"> due to the complex nature of trauma. Some may use substances like alcohol or drugs, or engage in gambling, to regulate their emotions. </w:t>
      </w:r>
      <w:r>
        <w:rPr>
          <w:rFonts w:eastAsia="Times New Roman"/>
        </w:rPr>
        <w:t>O</w:t>
      </w:r>
      <w:r w:rsidRPr="001C46EA">
        <w:rPr>
          <w:rFonts w:eastAsia="Times New Roman"/>
        </w:rPr>
        <w:t xml:space="preserve">thers may experience chronic </w:t>
      </w:r>
      <w:r w:rsidR="00F31988">
        <w:rPr>
          <w:rFonts w:eastAsia="Times New Roman"/>
        </w:rPr>
        <w:t>medical</w:t>
      </w:r>
      <w:r>
        <w:rPr>
          <w:rFonts w:eastAsia="Times New Roman"/>
        </w:rPr>
        <w:t xml:space="preserve"> </w:t>
      </w:r>
      <w:r w:rsidRPr="001C46EA">
        <w:rPr>
          <w:rFonts w:eastAsia="Times New Roman"/>
        </w:rPr>
        <w:t xml:space="preserve">or autoimmune </w:t>
      </w:r>
      <w:r w:rsidRPr="001C46EA">
        <w:rPr>
          <w:rFonts w:eastAsia="Times New Roman"/>
        </w:rPr>
        <w:lastRenderedPageBreak/>
        <w:t>conditions that lack clear explanations, which can be linked to prolonged trauma exposure.</w:t>
      </w:r>
    </w:p>
    <w:p w14:paraId="36A3BCA0" w14:textId="71C50A67" w:rsidR="00DA0DA0" w:rsidRPr="003A42C3" w:rsidRDefault="00DA0DA0" w:rsidP="00DA0DA0">
      <w:pPr>
        <w:rPr>
          <w:rFonts w:eastAsia="Times New Roman"/>
        </w:rPr>
      </w:pPr>
      <w:r w:rsidRPr="001C46EA">
        <w:rPr>
          <w:rFonts w:eastAsia="Times New Roman"/>
        </w:rPr>
        <w:t>Creating trauma-informed workplaces involves recogni</w:t>
      </w:r>
      <w:r>
        <w:rPr>
          <w:rFonts w:eastAsia="Times New Roman"/>
        </w:rPr>
        <w:t>s</w:t>
      </w:r>
      <w:r w:rsidRPr="001C46EA">
        <w:rPr>
          <w:rFonts w:eastAsia="Times New Roman"/>
        </w:rPr>
        <w:t xml:space="preserve">ing these indicators and providing appropriate support. This includes </w:t>
      </w:r>
      <w:r w:rsidRPr="00311D93">
        <w:rPr>
          <w:rFonts w:eastAsia="Times New Roman"/>
        </w:rPr>
        <w:t>promoting mental health awareness, offering resources</w:t>
      </w:r>
      <w:r w:rsidR="00F31988">
        <w:rPr>
          <w:rFonts w:eastAsia="Times New Roman"/>
        </w:rPr>
        <w:t>,</w:t>
      </w:r>
      <w:r w:rsidRPr="00311D93">
        <w:rPr>
          <w:rFonts w:eastAsia="Times New Roman"/>
        </w:rPr>
        <w:t xml:space="preserve"> and </w:t>
      </w:r>
      <w:r>
        <w:rPr>
          <w:rFonts w:eastAsia="Times New Roman"/>
        </w:rPr>
        <w:t>creating</w:t>
      </w:r>
      <w:r w:rsidRPr="00CE2883">
        <w:rPr>
          <w:rFonts w:eastAsia="Times New Roman"/>
        </w:rPr>
        <w:t xml:space="preserve"> an environment</w:t>
      </w:r>
      <w:r w:rsidRPr="001C46EA">
        <w:rPr>
          <w:rFonts w:eastAsia="Times New Roman"/>
        </w:rPr>
        <w:t xml:space="preserve"> where </w:t>
      </w:r>
      <w:r>
        <w:rPr>
          <w:rFonts w:eastAsia="Times New Roman"/>
        </w:rPr>
        <w:t>people</w:t>
      </w:r>
      <w:r w:rsidRPr="001C46EA">
        <w:rPr>
          <w:rFonts w:eastAsia="Times New Roman"/>
        </w:rPr>
        <w:t xml:space="preserve"> feel safe seeking help.</w:t>
      </w:r>
    </w:p>
    <w:p w14:paraId="36C5F760" w14:textId="64415DC3" w:rsidR="003138D6" w:rsidRDefault="003138D6" w:rsidP="007E7ED8">
      <w:pPr>
        <w:pStyle w:val="Heading1"/>
      </w:pPr>
      <w:bookmarkStart w:id="19" w:name="_Toc201315320"/>
      <w:bookmarkStart w:id="20" w:name="_Toc204090848"/>
      <w:r>
        <w:t>Types</w:t>
      </w:r>
      <w:r>
        <w:rPr>
          <w:rFonts w:hint="eastAsia"/>
        </w:rPr>
        <w:t xml:space="preserve"> of </w:t>
      </w:r>
      <w:r>
        <w:t>t</w:t>
      </w:r>
      <w:r>
        <w:rPr>
          <w:rFonts w:hint="eastAsia"/>
        </w:rPr>
        <w:t>rauma</w:t>
      </w:r>
      <w:bookmarkEnd w:id="19"/>
      <w:bookmarkEnd w:id="20"/>
    </w:p>
    <w:p w14:paraId="63AFF9E3" w14:textId="4A26FE00" w:rsidR="003138D6" w:rsidRDefault="003138D6" w:rsidP="003138D6">
      <w:r w:rsidRPr="00423C20">
        <w:t xml:space="preserve">Trauma can </w:t>
      </w:r>
      <w:r>
        <w:t>happen</w:t>
      </w:r>
      <w:r w:rsidRPr="00423C20">
        <w:t xml:space="preserve"> as a single event (</w:t>
      </w:r>
      <w:r w:rsidR="00E303A5">
        <w:t>for example</w:t>
      </w:r>
      <w:r w:rsidR="00A17A79">
        <w:t>,</w:t>
      </w:r>
      <w:r w:rsidR="00E303A5">
        <w:t xml:space="preserve"> </w:t>
      </w:r>
      <w:r w:rsidRPr="00423C20">
        <w:t>a car accident), repeatedly (ongoing abuse), or over time (</w:t>
      </w:r>
      <w:r w:rsidR="00EC498B">
        <w:t>such as</w:t>
      </w:r>
      <w:r w:rsidRPr="00423C20">
        <w:t xml:space="preserve"> multiple stressful events piling up and leading to trauma). It can occur at any </w:t>
      </w:r>
      <w:r>
        <w:t>time</w:t>
      </w:r>
      <w:r w:rsidRPr="00423C20">
        <w:t xml:space="preserve">, and its effects may be immediate </w:t>
      </w:r>
      <w:r>
        <w:t>and/</w:t>
      </w:r>
      <w:r w:rsidRPr="00423C20">
        <w:t>or long-lasting</w:t>
      </w:r>
      <w:r>
        <w:t xml:space="preserve">. The effects of trauma might </w:t>
      </w:r>
      <w:r w:rsidRPr="00796D60">
        <w:t>impact a person’s physical and psychological safety and wellbeing.</w:t>
      </w:r>
    </w:p>
    <w:p w14:paraId="71125566" w14:textId="41A6076D" w:rsidR="003138D6" w:rsidRDefault="003138D6" w:rsidP="003138D6">
      <w:r>
        <w:t>There are four different types of trauma</w:t>
      </w:r>
      <w:r w:rsidR="00F31988">
        <w:t>. In</w:t>
      </w:r>
      <w:r>
        <w:t xml:space="preserve"> the graphic below, you can see that developing one trauma may happen or overlap with other forms of trauma. This means that developing one does not mean you can’t develop another.</w:t>
      </w:r>
    </w:p>
    <w:p w14:paraId="1CE8551A" w14:textId="67632562" w:rsidR="00A21699" w:rsidRDefault="003138D6" w:rsidP="003138D6">
      <w:r>
        <w:t>While labels help us understand, categorise and make sense of conditions and behaviours in front of us, trauma-informed practice is not about the label. It’s about recognising that trauma is present. The focus is on responding with kindness, safety and support, regardless of the type or cause of trauma.</w:t>
      </w:r>
    </w:p>
    <w:p w14:paraId="72B5FAB5" w14:textId="77777777" w:rsidR="000F13C7" w:rsidRDefault="00453210" w:rsidP="00834D3E">
      <w:pPr>
        <w:keepNext/>
        <w:spacing w:before="360" w:after="240"/>
      </w:pPr>
      <w:r>
        <w:rPr>
          <w:rFonts w:eastAsia="Times New Roman"/>
          <w:b/>
          <w:noProof/>
        </w:rPr>
        <w:lastRenderedPageBreak/>
        <mc:AlternateContent>
          <mc:Choice Requires="wpg">
            <w:drawing>
              <wp:inline distT="0" distB="0" distL="0" distR="0" wp14:anchorId="77B6823D" wp14:editId="2C665E9E">
                <wp:extent cx="5781675" cy="5219700"/>
                <wp:effectExtent l="0" t="0" r="9525" b="0"/>
                <wp:docPr id="1739496071" name="Group 2" descr="A diagram showing different types of trauma, including vicarious trauma, single incident trauma, lifetime experiences and collective trauma, and adverse childhood experiences. Complex trauma is placed at the centre of the diagram."/>
                <wp:cNvGraphicFramePr/>
                <a:graphic xmlns:a="http://schemas.openxmlformats.org/drawingml/2006/main">
                  <a:graphicData uri="http://schemas.microsoft.com/office/word/2010/wordprocessingGroup">
                    <wpg:wgp>
                      <wpg:cNvGrpSpPr/>
                      <wpg:grpSpPr>
                        <a:xfrm>
                          <a:off x="0" y="0"/>
                          <a:ext cx="5781675" cy="5219700"/>
                          <a:chOff x="0" y="0"/>
                          <a:chExt cx="6079647" cy="5345430"/>
                        </a:xfrm>
                      </wpg:grpSpPr>
                      <wps:wsp>
                        <wps:cNvPr id="1476591354" name="Oval 1"/>
                        <wps:cNvSpPr/>
                        <wps:spPr>
                          <a:xfrm>
                            <a:off x="3019647" y="10632"/>
                            <a:ext cx="3060000" cy="3060000"/>
                          </a:xfrm>
                          <a:prstGeom prst="ellipse">
                            <a:avLst/>
                          </a:prstGeom>
                          <a:solidFill>
                            <a:srgbClr val="5388A7"/>
                          </a:solidFill>
                          <a:ln>
                            <a:noFill/>
                          </a:ln>
                        </wps:spPr>
                        <wps:style>
                          <a:lnRef idx="2">
                            <a:scrgbClr r="0" g="0" b="0"/>
                          </a:lnRef>
                          <a:fillRef idx="1">
                            <a:scrgbClr r="0" g="0" b="0"/>
                          </a:fillRef>
                          <a:effectRef idx="0">
                            <a:schemeClr val="accent1">
                              <a:alpha val="50000"/>
                              <a:hueOff val="0"/>
                              <a:satOff val="0"/>
                              <a:lumOff val="0"/>
                              <a:alphaOff val="0"/>
                            </a:schemeClr>
                          </a:effectRef>
                          <a:fontRef idx="minor">
                            <a:schemeClr val="tx1"/>
                          </a:fontRef>
                        </wps:style>
                        <wps:txbx>
                          <w:txbxContent>
                            <w:p w14:paraId="3727BA1B" w14:textId="77777777" w:rsidR="00453210" w:rsidRPr="000C49BB" w:rsidRDefault="00453210" w:rsidP="000F13C7">
                              <w:pPr>
                                <w:spacing w:line="240" w:lineRule="auto"/>
                                <w:jc w:val="center"/>
                                <w:rPr>
                                  <w:b/>
                                  <w:sz w:val="20"/>
                                  <w:szCs w:val="20"/>
                                </w:rPr>
                              </w:pPr>
                              <w:r w:rsidRPr="000C49BB">
                                <w:rPr>
                                  <w:b/>
                                  <w:sz w:val="20"/>
                                  <w:szCs w:val="20"/>
                                </w:rPr>
                                <w:t xml:space="preserve">Single </w:t>
                              </w:r>
                              <w:r>
                                <w:rPr>
                                  <w:b/>
                                  <w:sz w:val="20"/>
                                  <w:szCs w:val="20"/>
                                </w:rPr>
                                <w:t>i</w:t>
                              </w:r>
                              <w:r w:rsidRPr="000C49BB">
                                <w:rPr>
                                  <w:b/>
                                  <w:sz w:val="20"/>
                                  <w:szCs w:val="20"/>
                                </w:rPr>
                                <w:t xml:space="preserve">ncident </w:t>
                              </w:r>
                              <w:r>
                                <w:rPr>
                                  <w:b/>
                                  <w:sz w:val="20"/>
                                  <w:szCs w:val="20"/>
                                </w:rPr>
                                <w:t>t</w:t>
                              </w:r>
                              <w:r w:rsidRPr="000C49BB">
                                <w:rPr>
                                  <w:b/>
                                  <w:sz w:val="20"/>
                                  <w:szCs w:val="20"/>
                                </w:rPr>
                                <w:t>rauma</w:t>
                              </w:r>
                            </w:p>
                            <w:p w14:paraId="0A1B78C6" w14:textId="77777777" w:rsidR="00453210" w:rsidRPr="00051C87" w:rsidRDefault="00453210" w:rsidP="00020D4A">
                              <w:pPr>
                                <w:pStyle w:val="ListParagraph"/>
                                <w:numPr>
                                  <w:ilvl w:val="0"/>
                                  <w:numId w:val="7"/>
                                </w:numPr>
                                <w:spacing w:after="0" w:line="240" w:lineRule="auto"/>
                                <w:ind w:left="720"/>
                                <w:rPr>
                                  <w:sz w:val="20"/>
                                  <w:szCs w:val="20"/>
                                </w:rPr>
                              </w:pPr>
                              <w:r w:rsidRPr="00051C87">
                                <w:rPr>
                                  <w:sz w:val="20"/>
                                  <w:szCs w:val="20"/>
                                </w:rPr>
                                <w:t>car accidents</w:t>
                              </w:r>
                            </w:p>
                            <w:p w14:paraId="5AF50B09" w14:textId="77777777" w:rsidR="00453210" w:rsidRPr="00051C87" w:rsidRDefault="00453210" w:rsidP="00020D4A">
                              <w:pPr>
                                <w:pStyle w:val="ListParagraph"/>
                                <w:numPr>
                                  <w:ilvl w:val="0"/>
                                  <w:numId w:val="7"/>
                                </w:numPr>
                                <w:spacing w:after="0" w:line="240" w:lineRule="auto"/>
                                <w:ind w:left="720"/>
                                <w:rPr>
                                  <w:sz w:val="20"/>
                                  <w:szCs w:val="20"/>
                                </w:rPr>
                              </w:pPr>
                              <w:r w:rsidRPr="00051C87">
                                <w:rPr>
                                  <w:sz w:val="20"/>
                                  <w:szCs w:val="20"/>
                                </w:rPr>
                                <w:t>natural disasters</w:t>
                              </w:r>
                            </w:p>
                            <w:p w14:paraId="05B54093" w14:textId="77777777" w:rsidR="00453210" w:rsidRPr="00051C87" w:rsidRDefault="00453210" w:rsidP="00020D4A">
                              <w:pPr>
                                <w:pStyle w:val="ListParagraph"/>
                                <w:numPr>
                                  <w:ilvl w:val="0"/>
                                  <w:numId w:val="7"/>
                                </w:numPr>
                                <w:spacing w:after="0" w:line="240" w:lineRule="auto"/>
                                <w:ind w:left="720"/>
                                <w:rPr>
                                  <w:sz w:val="20"/>
                                  <w:szCs w:val="20"/>
                                </w:rPr>
                              </w:pPr>
                              <w:r w:rsidRPr="00051C87">
                                <w:rPr>
                                  <w:sz w:val="20"/>
                                  <w:szCs w:val="20"/>
                                </w:rPr>
                                <w:t>hospitalisation</w:t>
                              </w:r>
                            </w:p>
                            <w:p w14:paraId="157AF4E3" w14:textId="77777777" w:rsidR="00453210" w:rsidRPr="00051C87" w:rsidRDefault="00453210" w:rsidP="00020D4A">
                              <w:pPr>
                                <w:pStyle w:val="ListParagraph"/>
                                <w:numPr>
                                  <w:ilvl w:val="0"/>
                                  <w:numId w:val="7"/>
                                </w:numPr>
                                <w:spacing w:after="0" w:line="240" w:lineRule="auto"/>
                                <w:ind w:left="720"/>
                                <w:rPr>
                                  <w:sz w:val="20"/>
                                  <w:szCs w:val="20"/>
                                </w:rPr>
                              </w:pPr>
                              <w:r w:rsidRPr="00051C87">
                                <w:rPr>
                                  <w:sz w:val="20"/>
                                  <w:szCs w:val="20"/>
                                </w:rPr>
                                <w:t>acute illness</w:t>
                              </w:r>
                            </w:p>
                            <w:p w14:paraId="291165C2" w14:textId="77777777" w:rsidR="00453210" w:rsidRPr="00051C87" w:rsidRDefault="00453210" w:rsidP="00020D4A">
                              <w:pPr>
                                <w:pStyle w:val="ListParagraph"/>
                                <w:numPr>
                                  <w:ilvl w:val="0"/>
                                  <w:numId w:val="7"/>
                                </w:numPr>
                                <w:spacing w:after="0" w:line="240" w:lineRule="auto"/>
                                <w:ind w:left="720"/>
                                <w:rPr>
                                  <w:sz w:val="20"/>
                                  <w:szCs w:val="20"/>
                                </w:rPr>
                              </w:pPr>
                              <w:r w:rsidRPr="00051C87">
                                <w:rPr>
                                  <w:sz w:val="20"/>
                                  <w:szCs w:val="20"/>
                                </w:rPr>
                                <w:t>rape</w:t>
                              </w:r>
                            </w:p>
                            <w:p w14:paraId="1B798D49" w14:textId="77777777" w:rsidR="00453210" w:rsidRDefault="00453210" w:rsidP="00020D4A">
                              <w:pPr>
                                <w:pStyle w:val="ListParagraph"/>
                                <w:numPr>
                                  <w:ilvl w:val="0"/>
                                  <w:numId w:val="7"/>
                                </w:numPr>
                                <w:spacing w:after="0" w:line="240" w:lineRule="auto"/>
                                <w:ind w:left="720"/>
                                <w:rPr>
                                  <w:sz w:val="20"/>
                                  <w:szCs w:val="20"/>
                                </w:rPr>
                              </w:pPr>
                              <w:r w:rsidRPr="00051C87">
                                <w:rPr>
                                  <w:sz w:val="20"/>
                                  <w:szCs w:val="20"/>
                                </w:rPr>
                                <w:t>assault</w:t>
                              </w:r>
                            </w:p>
                            <w:p w14:paraId="212DD9C7" w14:textId="77777777" w:rsidR="00453210" w:rsidRPr="00E14D50" w:rsidRDefault="00453210" w:rsidP="00020D4A">
                              <w:pPr>
                                <w:pStyle w:val="ListParagraph"/>
                                <w:numPr>
                                  <w:ilvl w:val="0"/>
                                  <w:numId w:val="7"/>
                                </w:numPr>
                                <w:spacing w:after="0" w:line="240" w:lineRule="auto"/>
                                <w:ind w:left="720"/>
                                <w:rPr>
                                  <w:sz w:val="20"/>
                                  <w:szCs w:val="20"/>
                                </w:rPr>
                              </w:pPr>
                              <w:r w:rsidRPr="00E14D50">
                                <w:rPr>
                                  <w:sz w:val="20"/>
                                  <w:szCs w:val="20"/>
                                </w:rPr>
                                <w:t>divorce or separation</w:t>
                              </w:r>
                            </w:p>
                            <w:p w14:paraId="770859DE" w14:textId="77777777" w:rsidR="00453210" w:rsidRPr="001B7D09" w:rsidRDefault="00453210" w:rsidP="000F13C7">
                              <w:pPr>
                                <w:spacing w:line="240" w:lineRule="auto"/>
                                <w:rPr>
                                  <w:color w:val="F2F2F2" w:themeColor="background1" w:themeShade="F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wrap="square" lIns="72000" tIns="0" rIns="72000" bIns="0">
                          <a:noAutofit/>
                        </wps:bodyPr>
                      </wps:wsp>
                      <wps:wsp>
                        <wps:cNvPr id="1772104099" name="Oval 1"/>
                        <wps:cNvSpPr/>
                        <wps:spPr>
                          <a:xfrm>
                            <a:off x="3019647" y="2286000"/>
                            <a:ext cx="3059430" cy="3059430"/>
                          </a:xfrm>
                          <a:prstGeom prst="ellipse">
                            <a:avLst/>
                          </a:prstGeom>
                          <a:solidFill>
                            <a:srgbClr val="236071"/>
                          </a:solidFill>
                          <a:ln w="50800">
                            <a:noFill/>
                          </a:ln>
                        </wps:spPr>
                        <wps:style>
                          <a:lnRef idx="2">
                            <a:scrgbClr r="0" g="0" b="0"/>
                          </a:lnRef>
                          <a:fillRef idx="1">
                            <a:scrgbClr r="0" g="0" b="0"/>
                          </a:fillRef>
                          <a:effectRef idx="0">
                            <a:schemeClr val="accent1">
                              <a:alpha val="50000"/>
                              <a:hueOff val="0"/>
                              <a:satOff val="0"/>
                              <a:lumOff val="0"/>
                              <a:alphaOff val="0"/>
                            </a:schemeClr>
                          </a:effectRef>
                          <a:fontRef idx="minor">
                            <a:schemeClr val="tx1"/>
                          </a:fontRef>
                        </wps:style>
                        <wps:txbx>
                          <w:txbxContent>
                            <w:p w14:paraId="1511E6C2" w14:textId="317A3570" w:rsidR="00453210" w:rsidRPr="008C2B2D" w:rsidRDefault="00453210" w:rsidP="000F13C7">
                              <w:pPr>
                                <w:spacing w:line="240" w:lineRule="auto"/>
                                <w:jc w:val="center"/>
                                <w:rPr>
                                  <w:b/>
                                  <w:color w:val="F2F2F2" w:themeColor="background1" w:themeShade="F2"/>
                                  <w:sz w:val="20"/>
                                  <w:szCs w:val="20"/>
                                  <w14:textOutline w14:w="0" w14:cap="flat" w14:cmpd="sng" w14:algn="ctr">
                                    <w14:noFill/>
                                    <w14:prstDash w14:val="solid"/>
                                    <w14:round/>
                                  </w14:textOutline>
                                </w:rPr>
                              </w:pPr>
                              <w:r w:rsidRPr="008C2B2D">
                                <w:rPr>
                                  <w:b/>
                                  <w:color w:val="F2F2F2" w:themeColor="background1" w:themeShade="F2"/>
                                  <w:sz w:val="20"/>
                                  <w:szCs w:val="20"/>
                                  <w14:textOutline w14:w="0" w14:cap="flat" w14:cmpd="sng" w14:algn="ctr">
                                    <w14:noFill/>
                                    <w14:prstDash w14:val="solid"/>
                                    <w14:round/>
                                  </w14:textOutline>
                                </w:rPr>
                                <w:t xml:space="preserve">Adverse </w:t>
                              </w:r>
                              <w:r w:rsidR="000F13C7">
                                <w:rPr>
                                  <w:b/>
                                  <w:color w:val="F2F2F2" w:themeColor="background1" w:themeShade="F2"/>
                                  <w:sz w:val="20"/>
                                  <w:szCs w:val="20"/>
                                  <w14:textOutline w14:w="0" w14:cap="flat" w14:cmpd="sng" w14:algn="ctr">
                                    <w14:noFill/>
                                    <w14:prstDash w14:val="solid"/>
                                    <w14:round/>
                                  </w14:textOutline>
                                </w:rPr>
                                <w:br/>
                              </w:r>
                              <w:r>
                                <w:rPr>
                                  <w:b/>
                                  <w:color w:val="F2F2F2" w:themeColor="background1" w:themeShade="F2"/>
                                  <w:sz w:val="20"/>
                                  <w:szCs w:val="20"/>
                                  <w14:textOutline w14:w="0" w14:cap="flat" w14:cmpd="sng" w14:algn="ctr">
                                    <w14:noFill/>
                                    <w14:prstDash w14:val="solid"/>
                                    <w14:round/>
                                  </w14:textOutline>
                                </w:rPr>
                                <w:t>c</w:t>
                              </w:r>
                              <w:r w:rsidRPr="008C2B2D">
                                <w:rPr>
                                  <w:b/>
                                  <w:color w:val="F2F2F2" w:themeColor="background1" w:themeShade="F2"/>
                                  <w:sz w:val="20"/>
                                  <w:szCs w:val="20"/>
                                  <w14:textOutline w14:w="0" w14:cap="flat" w14:cmpd="sng" w14:algn="ctr">
                                    <w14:noFill/>
                                    <w14:prstDash w14:val="solid"/>
                                    <w14:round/>
                                  </w14:textOutline>
                                </w:rPr>
                                <w:t xml:space="preserve">hildhood </w:t>
                              </w:r>
                              <w:r>
                                <w:rPr>
                                  <w:b/>
                                  <w:color w:val="F2F2F2" w:themeColor="background1" w:themeShade="F2"/>
                                  <w:sz w:val="20"/>
                                  <w:szCs w:val="20"/>
                                  <w14:textOutline w14:w="0" w14:cap="flat" w14:cmpd="sng" w14:algn="ctr">
                                    <w14:noFill/>
                                    <w14:prstDash w14:val="solid"/>
                                    <w14:round/>
                                  </w14:textOutline>
                                </w:rPr>
                                <w:t>e</w:t>
                              </w:r>
                              <w:r w:rsidRPr="008C2B2D">
                                <w:rPr>
                                  <w:b/>
                                  <w:color w:val="F2F2F2" w:themeColor="background1" w:themeShade="F2"/>
                                  <w:sz w:val="20"/>
                                  <w:szCs w:val="20"/>
                                  <w14:textOutline w14:w="0" w14:cap="flat" w14:cmpd="sng" w14:algn="ctr">
                                    <w14:noFill/>
                                    <w14:prstDash w14:val="solid"/>
                                    <w14:round/>
                                  </w14:textOutline>
                                </w:rPr>
                                <w:t>xperiences</w:t>
                              </w:r>
                            </w:p>
                            <w:p w14:paraId="6ACE67E2" w14:textId="77777777" w:rsidR="00453210" w:rsidRPr="001B7D09" w:rsidRDefault="00453210" w:rsidP="00020D4A">
                              <w:pPr>
                                <w:pStyle w:val="ListParagraph"/>
                                <w:numPr>
                                  <w:ilvl w:val="0"/>
                                  <w:numId w:val="8"/>
                                </w:numPr>
                                <w:spacing w:after="0" w:line="240" w:lineRule="auto"/>
                                <w:ind w:left="720"/>
                                <w:rPr>
                                  <w:color w:val="F2F2F2" w:themeColor="background1" w:themeShade="F2"/>
                                  <w:sz w:val="20"/>
                                  <w:szCs w:val="20"/>
                                  <w14:textOutline w14:w="0" w14:cap="flat" w14:cmpd="sng" w14:algn="ctr">
                                    <w14:noFill/>
                                    <w14:prstDash w14:val="solid"/>
                                    <w14:round/>
                                  </w14:textOutline>
                                </w:rPr>
                              </w:pPr>
                              <w:r w:rsidRPr="001B7D09">
                                <w:rPr>
                                  <w:color w:val="F2F2F2" w:themeColor="background1" w:themeShade="F2"/>
                                  <w:sz w:val="20"/>
                                  <w:szCs w:val="20"/>
                                  <w14:textOutline w14:w="0" w14:cap="flat" w14:cmpd="sng" w14:algn="ctr">
                                    <w14:noFill/>
                                    <w14:prstDash w14:val="solid"/>
                                    <w14:round/>
                                  </w14:textOutline>
                                </w:rPr>
                                <w:t xml:space="preserve">childhood physical, emotional and sexual abuse </w:t>
                              </w:r>
                            </w:p>
                            <w:p w14:paraId="0B7426EA" w14:textId="77777777" w:rsidR="00453210" w:rsidRPr="001B7D09" w:rsidRDefault="00453210" w:rsidP="00020D4A">
                              <w:pPr>
                                <w:pStyle w:val="ListParagraph"/>
                                <w:numPr>
                                  <w:ilvl w:val="0"/>
                                  <w:numId w:val="8"/>
                                </w:numPr>
                                <w:spacing w:after="0" w:line="240" w:lineRule="auto"/>
                                <w:ind w:left="720"/>
                                <w:rPr>
                                  <w:color w:val="F2F2F2" w:themeColor="background1" w:themeShade="F2"/>
                                  <w:sz w:val="20"/>
                                  <w:szCs w:val="20"/>
                                  <w14:textOutline w14:w="0" w14:cap="flat" w14:cmpd="sng" w14:algn="ctr">
                                    <w14:noFill/>
                                    <w14:prstDash w14:val="solid"/>
                                    <w14:round/>
                                  </w14:textOutline>
                                </w:rPr>
                              </w:pPr>
                              <w:r w:rsidRPr="001B7D09">
                                <w:rPr>
                                  <w:color w:val="F2F2F2" w:themeColor="background1" w:themeShade="F2"/>
                                  <w:sz w:val="20"/>
                                  <w:szCs w:val="20"/>
                                  <w14:textOutline w14:w="0" w14:cap="flat" w14:cmpd="sng" w14:algn="ctr">
                                    <w14:noFill/>
                                    <w14:prstDash w14:val="solid"/>
                                    <w14:round/>
                                  </w14:textOutline>
                                </w:rPr>
                                <w:t>physical and emotional neglect</w:t>
                              </w:r>
                            </w:p>
                            <w:p w14:paraId="0205A25F" w14:textId="77777777" w:rsidR="00453210" w:rsidRPr="001B7D09" w:rsidRDefault="00453210" w:rsidP="00020D4A">
                              <w:pPr>
                                <w:pStyle w:val="ListParagraph"/>
                                <w:numPr>
                                  <w:ilvl w:val="0"/>
                                  <w:numId w:val="8"/>
                                </w:numPr>
                                <w:spacing w:after="0" w:line="240" w:lineRule="auto"/>
                                <w:ind w:left="720"/>
                                <w:rPr>
                                  <w:color w:val="F2F2F2" w:themeColor="background1" w:themeShade="F2"/>
                                  <w:sz w:val="20"/>
                                  <w:szCs w:val="20"/>
                                  <w14:textOutline w14:w="0" w14:cap="flat" w14:cmpd="sng" w14:algn="ctr">
                                    <w14:noFill/>
                                    <w14:prstDash w14:val="solid"/>
                                    <w14:round/>
                                  </w14:textOutline>
                                </w:rPr>
                              </w:pPr>
                              <w:r w:rsidRPr="001B7D09">
                                <w:rPr>
                                  <w:color w:val="F2F2F2" w:themeColor="background1" w:themeShade="F2"/>
                                  <w:sz w:val="20"/>
                                  <w:szCs w:val="20"/>
                                  <w14:textOutline w14:w="0" w14:cap="flat" w14:cmpd="sng" w14:algn="ctr">
                                    <w14:noFill/>
                                    <w14:prstDash w14:val="solid"/>
                                    <w14:round/>
                                  </w14:textOutline>
                                </w:rPr>
                                <w:t>exposure to family violence</w:t>
                              </w:r>
                            </w:p>
                            <w:p w14:paraId="2D32D54E" w14:textId="77777777" w:rsidR="00453210" w:rsidRPr="001B7D09" w:rsidRDefault="00453210" w:rsidP="00020D4A">
                              <w:pPr>
                                <w:pStyle w:val="ListParagraph"/>
                                <w:numPr>
                                  <w:ilvl w:val="0"/>
                                  <w:numId w:val="8"/>
                                </w:numPr>
                                <w:spacing w:after="0" w:line="240" w:lineRule="auto"/>
                                <w:ind w:left="720"/>
                                <w:rPr>
                                  <w:color w:val="F2F2F2" w:themeColor="background1" w:themeShade="F2"/>
                                  <w:sz w:val="20"/>
                                  <w:szCs w:val="20"/>
                                  <w14:textOutline w14:w="0" w14:cap="flat" w14:cmpd="sng" w14:algn="ctr">
                                    <w14:noFill/>
                                    <w14:prstDash w14:val="solid"/>
                                    <w14:round/>
                                  </w14:textOutline>
                                </w:rPr>
                              </w:pPr>
                              <w:r w:rsidRPr="001B7D09">
                                <w:rPr>
                                  <w:color w:val="F2F2F2" w:themeColor="background1" w:themeShade="F2"/>
                                  <w:sz w:val="20"/>
                                  <w:szCs w:val="20"/>
                                  <w14:textOutline w14:w="0" w14:cap="flat" w14:cmpd="sng" w14:algn="ctr">
                                    <w14:noFill/>
                                    <w14:prstDash w14:val="solid"/>
                                    <w14:round/>
                                  </w14:textOutline>
                                </w:rPr>
                                <w:t>parental substance abuse</w:t>
                              </w:r>
                            </w:p>
                            <w:p w14:paraId="122DCD0F" w14:textId="77777777" w:rsidR="00453210" w:rsidRPr="001B7D09" w:rsidRDefault="00453210" w:rsidP="00020D4A">
                              <w:pPr>
                                <w:pStyle w:val="ListParagraph"/>
                                <w:numPr>
                                  <w:ilvl w:val="0"/>
                                  <w:numId w:val="8"/>
                                </w:numPr>
                                <w:spacing w:after="0" w:line="240" w:lineRule="auto"/>
                                <w:ind w:left="720"/>
                                <w:rPr>
                                  <w:color w:val="F2F2F2" w:themeColor="background1" w:themeShade="F2"/>
                                  <w:sz w:val="20"/>
                                  <w:szCs w:val="20"/>
                                  <w14:textOutline w14:w="0" w14:cap="flat" w14:cmpd="sng" w14:algn="ctr">
                                    <w14:noFill/>
                                    <w14:prstDash w14:val="solid"/>
                                    <w14:round/>
                                  </w14:textOutline>
                                </w:rPr>
                              </w:pPr>
                              <w:r w:rsidRPr="001B7D09">
                                <w:rPr>
                                  <w:color w:val="F2F2F2" w:themeColor="background1" w:themeShade="F2"/>
                                  <w:sz w:val="20"/>
                                  <w:szCs w:val="20"/>
                                  <w14:textOutline w14:w="0" w14:cap="flat" w14:cmpd="sng" w14:algn="ctr">
                                    <w14:noFill/>
                                    <w14:prstDash w14:val="solid"/>
                                    <w14:round/>
                                  </w14:textOutline>
                                </w:rPr>
                                <w:t>parental mental illness</w:t>
                              </w:r>
                            </w:p>
                            <w:p w14:paraId="02207A04" w14:textId="77777777" w:rsidR="00453210" w:rsidRPr="001B7D09" w:rsidRDefault="00453210" w:rsidP="00020D4A">
                              <w:pPr>
                                <w:pStyle w:val="ListParagraph"/>
                                <w:numPr>
                                  <w:ilvl w:val="0"/>
                                  <w:numId w:val="8"/>
                                </w:numPr>
                                <w:spacing w:after="0" w:line="240" w:lineRule="auto"/>
                                <w:ind w:left="720"/>
                                <w:rPr>
                                  <w:color w:val="F2F2F2" w:themeColor="background1" w:themeShade="F2"/>
                                  <w:sz w:val="20"/>
                                  <w:szCs w:val="20"/>
                                  <w14:textOutline w14:w="0" w14:cap="flat" w14:cmpd="sng" w14:algn="ctr">
                                    <w14:noFill/>
                                    <w14:prstDash w14:val="solid"/>
                                    <w14:round/>
                                  </w14:textOutline>
                                </w:rPr>
                              </w:pPr>
                              <w:r w:rsidRPr="001B7D09">
                                <w:rPr>
                                  <w:color w:val="F2F2F2" w:themeColor="background1" w:themeShade="F2"/>
                                  <w:sz w:val="20"/>
                                  <w:szCs w:val="20"/>
                                  <w14:textOutline w14:w="0" w14:cap="flat" w14:cmpd="sng" w14:algn="ctr">
                                    <w14:noFill/>
                                    <w14:prstDash w14:val="solid"/>
                                    <w14:round/>
                                  </w14:textOutline>
                                </w:rPr>
                                <w:t>parental separation or divorce</w:t>
                              </w:r>
                            </w:p>
                            <w:p w14:paraId="32F59C75" w14:textId="77777777" w:rsidR="00453210" w:rsidRPr="001B7D09" w:rsidRDefault="00453210" w:rsidP="00020D4A">
                              <w:pPr>
                                <w:pStyle w:val="ListParagraph"/>
                                <w:numPr>
                                  <w:ilvl w:val="0"/>
                                  <w:numId w:val="8"/>
                                </w:numPr>
                                <w:spacing w:after="0" w:line="240" w:lineRule="auto"/>
                                <w:ind w:left="720"/>
                                <w:rPr>
                                  <w:color w:val="F2F2F2" w:themeColor="background1" w:themeShade="F2"/>
                                  <w:sz w:val="20"/>
                                  <w:szCs w:val="20"/>
                                  <w14:textOutline w14:w="0" w14:cap="flat" w14:cmpd="sng" w14:algn="ctr">
                                    <w14:noFill/>
                                    <w14:prstDash w14:val="solid"/>
                                    <w14:round/>
                                  </w14:textOutline>
                                </w:rPr>
                              </w:pPr>
                              <w:r w:rsidRPr="00EF3C18">
                                <w:rPr>
                                  <w:color w:val="F2F2F2" w:themeColor="background1" w:themeShade="F2"/>
                                  <w:sz w:val="20"/>
                                  <w:szCs w:val="20"/>
                                  <w14:textOutline w14:w="0" w14:cap="flat" w14:cmpd="sng" w14:algn="ctr">
                                    <w14:noFill/>
                                    <w14:prstDash w14:val="solid"/>
                                    <w14:round/>
                                  </w14:textOutline>
                                </w:rPr>
                                <w:t>parental incarceration</w:t>
                              </w:r>
                            </w:p>
                          </w:txbxContent>
                        </wps:txbx>
                        <wps:bodyPr wrap="square" lIns="0" tIns="0" rIns="0" bIns="0" anchor="ctr">
                          <a:noAutofit/>
                        </wps:bodyPr>
                      </wps:wsp>
                      <wps:wsp>
                        <wps:cNvPr id="1439937431" name="Oval 1"/>
                        <wps:cNvSpPr/>
                        <wps:spPr>
                          <a:xfrm>
                            <a:off x="0" y="0"/>
                            <a:ext cx="3060000" cy="3060000"/>
                          </a:xfrm>
                          <a:prstGeom prst="ellipse">
                            <a:avLst/>
                          </a:prstGeom>
                          <a:solidFill>
                            <a:srgbClr val="00BDB1"/>
                          </a:solidFill>
                          <a:ln>
                            <a:noFill/>
                          </a:ln>
                        </wps:spPr>
                        <wps:style>
                          <a:lnRef idx="2">
                            <a:scrgbClr r="0" g="0" b="0"/>
                          </a:lnRef>
                          <a:fillRef idx="1">
                            <a:scrgbClr r="0" g="0" b="0"/>
                          </a:fillRef>
                          <a:effectRef idx="0">
                            <a:schemeClr val="accent1">
                              <a:alpha val="50000"/>
                              <a:hueOff val="0"/>
                              <a:satOff val="0"/>
                              <a:lumOff val="0"/>
                              <a:alphaOff val="0"/>
                            </a:schemeClr>
                          </a:effectRef>
                          <a:fontRef idx="minor">
                            <a:schemeClr val="tx1"/>
                          </a:fontRef>
                        </wps:style>
                        <wps:txbx>
                          <w:txbxContent>
                            <w:p w14:paraId="31827C5A" w14:textId="77777777" w:rsidR="00453210" w:rsidRPr="000C49BB" w:rsidRDefault="00453210" w:rsidP="000F13C7">
                              <w:pPr>
                                <w:spacing w:line="240" w:lineRule="auto"/>
                                <w:jc w:val="center"/>
                                <w:rPr>
                                  <w:b/>
                                  <w:sz w:val="20"/>
                                  <w:szCs w:val="20"/>
                                </w:rPr>
                              </w:pPr>
                              <w:r w:rsidRPr="000C49BB">
                                <w:rPr>
                                  <w:b/>
                                  <w:sz w:val="20"/>
                                  <w:szCs w:val="20"/>
                                </w:rPr>
                                <w:t xml:space="preserve">Vicarious </w:t>
                              </w:r>
                              <w:r>
                                <w:rPr>
                                  <w:b/>
                                  <w:sz w:val="20"/>
                                  <w:szCs w:val="20"/>
                                </w:rPr>
                                <w:t>t</w:t>
                              </w:r>
                              <w:r w:rsidRPr="000C49BB">
                                <w:rPr>
                                  <w:b/>
                                  <w:sz w:val="20"/>
                                  <w:szCs w:val="20"/>
                                </w:rPr>
                                <w:t>rauma</w:t>
                              </w:r>
                            </w:p>
                            <w:p w14:paraId="75E967DA" w14:textId="77777777" w:rsidR="00453210" w:rsidRPr="00906611" w:rsidRDefault="00453210" w:rsidP="00020D4A">
                              <w:pPr>
                                <w:numPr>
                                  <w:ilvl w:val="0"/>
                                  <w:numId w:val="9"/>
                                </w:numPr>
                                <w:spacing w:after="0" w:line="240" w:lineRule="auto"/>
                                <w:ind w:left="360"/>
                                <w:rPr>
                                  <w:sz w:val="20"/>
                                  <w:szCs w:val="20"/>
                                </w:rPr>
                              </w:pPr>
                              <w:r>
                                <w:rPr>
                                  <w:sz w:val="20"/>
                                  <w:szCs w:val="20"/>
                                </w:rPr>
                                <w:t>e</w:t>
                              </w:r>
                              <w:r w:rsidRPr="00906611">
                                <w:rPr>
                                  <w:sz w:val="20"/>
                                  <w:szCs w:val="20"/>
                                </w:rPr>
                                <w:t xml:space="preserve">mpathic </w:t>
                              </w:r>
                              <w:r>
                                <w:rPr>
                                  <w:sz w:val="20"/>
                                  <w:szCs w:val="20"/>
                                </w:rPr>
                                <w:t>d</w:t>
                              </w:r>
                              <w:r w:rsidRPr="00906611">
                                <w:rPr>
                                  <w:sz w:val="20"/>
                                  <w:szCs w:val="20"/>
                                </w:rPr>
                                <w:t>istress</w:t>
                              </w:r>
                            </w:p>
                            <w:p w14:paraId="16420A43" w14:textId="77777777" w:rsidR="00453210" w:rsidRPr="00906611" w:rsidRDefault="00453210" w:rsidP="00020D4A">
                              <w:pPr>
                                <w:numPr>
                                  <w:ilvl w:val="0"/>
                                  <w:numId w:val="9"/>
                                </w:numPr>
                                <w:spacing w:after="0" w:line="240" w:lineRule="auto"/>
                                <w:ind w:left="360"/>
                                <w:rPr>
                                  <w:sz w:val="20"/>
                                  <w:szCs w:val="20"/>
                                </w:rPr>
                              </w:pPr>
                              <w:r>
                                <w:rPr>
                                  <w:sz w:val="20"/>
                                  <w:szCs w:val="20"/>
                                </w:rPr>
                                <w:t>v</w:t>
                              </w:r>
                              <w:r w:rsidRPr="00906611">
                                <w:rPr>
                                  <w:sz w:val="20"/>
                                  <w:szCs w:val="20"/>
                                </w:rPr>
                                <w:t xml:space="preserve">icarious </w:t>
                              </w:r>
                              <w:r>
                                <w:rPr>
                                  <w:sz w:val="20"/>
                                  <w:szCs w:val="20"/>
                                </w:rPr>
                                <w:t>r</w:t>
                              </w:r>
                              <w:r w:rsidRPr="00906611">
                                <w:rPr>
                                  <w:sz w:val="20"/>
                                  <w:szCs w:val="20"/>
                                </w:rPr>
                                <w:t>esilienc</w:t>
                              </w:r>
                              <w:r>
                                <w:rPr>
                                  <w:sz w:val="20"/>
                                  <w:szCs w:val="20"/>
                                </w:rPr>
                                <w:t>e</w:t>
                              </w:r>
                            </w:p>
                            <w:p w14:paraId="05CF4E8C" w14:textId="541134D1" w:rsidR="00453210" w:rsidRPr="000F13C7" w:rsidRDefault="00453210" w:rsidP="00020D4A">
                              <w:pPr>
                                <w:numPr>
                                  <w:ilvl w:val="0"/>
                                  <w:numId w:val="9"/>
                                </w:numPr>
                                <w:spacing w:after="480" w:line="240" w:lineRule="auto"/>
                                <w:ind w:left="360"/>
                                <w:rPr>
                                  <w:sz w:val="20"/>
                                  <w:szCs w:val="20"/>
                                </w:rPr>
                              </w:pPr>
                              <w:r w:rsidRPr="000F13C7">
                                <w:rPr>
                                  <w:sz w:val="20"/>
                                  <w:szCs w:val="20"/>
                                </w:rPr>
                                <w:t>compassion satisfaction</w:t>
                              </w:r>
                            </w:p>
                          </w:txbxContent>
                        </wps:txbx>
                        <wps:bodyPr wrap="square" lIns="72000" tIns="0" rIns="72000" bIns="0" anchor="ctr">
                          <a:noAutofit/>
                        </wps:bodyPr>
                      </wps:wsp>
                      <wps:wsp>
                        <wps:cNvPr id="2028254876" name="Oval 1"/>
                        <wps:cNvSpPr/>
                        <wps:spPr>
                          <a:xfrm>
                            <a:off x="31898" y="2286000"/>
                            <a:ext cx="3059430" cy="3059430"/>
                          </a:xfrm>
                          <a:prstGeom prst="ellipse">
                            <a:avLst/>
                          </a:prstGeom>
                          <a:solidFill>
                            <a:srgbClr val="98B7C9"/>
                          </a:solidFill>
                          <a:ln>
                            <a:noFill/>
                          </a:ln>
                        </wps:spPr>
                        <wps:style>
                          <a:lnRef idx="2">
                            <a:scrgbClr r="0" g="0" b="0"/>
                          </a:lnRef>
                          <a:fillRef idx="1">
                            <a:scrgbClr r="0" g="0" b="0"/>
                          </a:fillRef>
                          <a:effectRef idx="0">
                            <a:schemeClr val="accent1">
                              <a:alpha val="50000"/>
                              <a:hueOff val="0"/>
                              <a:satOff val="0"/>
                              <a:lumOff val="0"/>
                              <a:alphaOff val="0"/>
                            </a:schemeClr>
                          </a:effectRef>
                          <a:fontRef idx="minor">
                            <a:schemeClr val="tx1"/>
                          </a:fontRef>
                        </wps:style>
                        <wps:txbx>
                          <w:txbxContent>
                            <w:p w14:paraId="563C1A1C" w14:textId="255E1F64" w:rsidR="00453210" w:rsidRPr="00157071" w:rsidRDefault="00453210" w:rsidP="000F13C7">
                              <w:pPr>
                                <w:spacing w:line="240" w:lineRule="auto"/>
                                <w:ind w:left="-340"/>
                                <w:jc w:val="center"/>
                                <w:rPr>
                                  <w:b/>
                                  <w:sz w:val="20"/>
                                  <w:szCs w:val="20"/>
                                </w:rPr>
                              </w:pPr>
                              <w:r w:rsidRPr="00157071">
                                <w:rPr>
                                  <w:b/>
                                  <w:sz w:val="20"/>
                                  <w:szCs w:val="20"/>
                                </w:rPr>
                                <w:t xml:space="preserve">Lifetime </w:t>
                              </w:r>
                              <w:r>
                                <w:rPr>
                                  <w:b/>
                                  <w:sz w:val="20"/>
                                  <w:szCs w:val="20"/>
                                </w:rPr>
                                <w:t>e</w:t>
                              </w:r>
                              <w:r w:rsidRPr="00157071">
                                <w:rPr>
                                  <w:b/>
                                  <w:sz w:val="20"/>
                                  <w:szCs w:val="20"/>
                                </w:rPr>
                                <w:t>xperiences</w:t>
                              </w:r>
                              <w:r w:rsidR="000F13C7">
                                <w:rPr>
                                  <w:b/>
                                  <w:sz w:val="20"/>
                                  <w:szCs w:val="20"/>
                                </w:rPr>
                                <w:t xml:space="preserve"> </w:t>
                              </w:r>
                              <w:r w:rsidR="000F13C7">
                                <w:rPr>
                                  <w:b/>
                                  <w:sz w:val="20"/>
                                  <w:szCs w:val="20"/>
                                </w:rPr>
                                <w:br/>
                              </w:r>
                              <w:r>
                                <w:rPr>
                                  <w:b/>
                                  <w:sz w:val="20"/>
                                  <w:szCs w:val="20"/>
                                </w:rPr>
                                <w:t>and c</w:t>
                              </w:r>
                              <w:r w:rsidRPr="00157071">
                                <w:rPr>
                                  <w:b/>
                                  <w:sz w:val="20"/>
                                  <w:szCs w:val="20"/>
                                </w:rPr>
                                <w:t xml:space="preserve">ollective </w:t>
                              </w:r>
                              <w:r>
                                <w:rPr>
                                  <w:b/>
                                  <w:sz w:val="20"/>
                                  <w:szCs w:val="20"/>
                                </w:rPr>
                                <w:t>t</w:t>
                              </w:r>
                              <w:r w:rsidRPr="00157071">
                                <w:rPr>
                                  <w:b/>
                                  <w:sz w:val="20"/>
                                  <w:szCs w:val="20"/>
                                </w:rPr>
                                <w:t>rauma</w:t>
                              </w:r>
                            </w:p>
                            <w:p w14:paraId="5AC281D5" w14:textId="77777777" w:rsidR="00453210" w:rsidRPr="008C2B2D" w:rsidRDefault="00453210" w:rsidP="00020D4A">
                              <w:pPr>
                                <w:numPr>
                                  <w:ilvl w:val="0"/>
                                  <w:numId w:val="9"/>
                                </w:numPr>
                                <w:spacing w:after="0" w:line="240" w:lineRule="auto"/>
                                <w:ind w:left="360"/>
                                <w:rPr>
                                  <w:sz w:val="20"/>
                                  <w:szCs w:val="20"/>
                                </w:rPr>
                              </w:pPr>
                              <w:r w:rsidRPr="00157071">
                                <w:rPr>
                                  <w:sz w:val="20"/>
                                  <w:szCs w:val="20"/>
                                </w:rPr>
                                <w:t>family and domestic violence</w:t>
                              </w:r>
                            </w:p>
                            <w:p w14:paraId="72FBA42A" w14:textId="77777777" w:rsidR="00453210" w:rsidRDefault="00453210" w:rsidP="00020D4A">
                              <w:pPr>
                                <w:numPr>
                                  <w:ilvl w:val="0"/>
                                  <w:numId w:val="9"/>
                                </w:numPr>
                                <w:spacing w:after="0" w:line="240" w:lineRule="auto"/>
                                <w:ind w:left="360"/>
                                <w:rPr>
                                  <w:sz w:val="20"/>
                                  <w:szCs w:val="20"/>
                                </w:rPr>
                              </w:pPr>
                              <w:r w:rsidRPr="00157071">
                                <w:rPr>
                                  <w:sz w:val="20"/>
                                  <w:szCs w:val="20"/>
                                </w:rPr>
                                <w:t>intergenerational trauma</w:t>
                              </w:r>
                            </w:p>
                            <w:p w14:paraId="3AD5CCA7" w14:textId="77777777" w:rsidR="00453210" w:rsidRPr="008C2B2D" w:rsidRDefault="00453210" w:rsidP="00020D4A">
                              <w:pPr>
                                <w:numPr>
                                  <w:ilvl w:val="0"/>
                                  <w:numId w:val="9"/>
                                </w:numPr>
                                <w:spacing w:after="0" w:line="240" w:lineRule="auto"/>
                                <w:ind w:left="360"/>
                                <w:rPr>
                                  <w:sz w:val="20"/>
                                  <w:szCs w:val="20"/>
                                </w:rPr>
                              </w:pPr>
                              <w:r>
                                <w:rPr>
                                  <w:sz w:val="20"/>
                                  <w:szCs w:val="20"/>
                                </w:rPr>
                                <w:t>institutional trauma</w:t>
                              </w:r>
                            </w:p>
                            <w:p w14:paraId="37190400" w14:textId="77777777" w:rsidR="00453210" w:rsidRDefault="00453210" w:rsidP="00020D4A">
                              <w:pPr>
                                <w:numPr>
                                  <w:ilvl w:val="0"/>
                                  <w:numId w:val="9"/>
                                </w:numPr>
                                <w:spacing w:after="0" w:line="240" w:lineRule="auto"/>
                                <w:ind w:left="360"/>
                                <w:rPr>
                                  <w:sz w:val="20"/>
                                  <w:szCs w:val="20"/>
                                </w:rPr>
                              </w:pPr>
                              <w:r w:rsidRPr="00157071">
                                <w:rPr>
                                  <w:sz w:val="20"/>
                                  <w:szCs w:val="20"/>
                                </w:rPr>
                                <w:t>racism</w:t>
                              </w:r>
                            </w:p>
                            <w:p w14:paraId="55BB4BF7" w14:textId="77777777" w:rsidR="00453210" w:rsidRDefault="00453210" w:rsidP="00020D4A">
                              <w:pPr>
                                <w:numPr>
                                  <w:ilvl w:val="0"/>
                                  <w:numId w:val="9"/>
                                </w:numPr>
                                <w:spacing w:after="0" w:line="240" w:lineRule="auto"/>
                                <w:ind w:left="360"/>
                                <w:rPr>
                                  <w:sz w:val="20"/>
                                  <w:szCs w:val="20"/>
                                </w:rPr>
                              </w:pPr>
                              <w:r w:rsidRPr="00157071">
                                <w:rPr>
                                  <w:sz w:val="20"/>
                                  <w:szCs w:val="20"/>
                                </w:rPr>
                                <w:t>war</w:t>
                              </w:r>
                            </w:p>
                            <w:p w14:paraId="0D5E2604" w14:textId="77777777" w:rsidR="00453210" w:rsidRPr="00157071" w:rsidRDefault="00453210" w:rsidP="00020D4A">
                              <w:pPr>
                                <w:numPr>
                                  <w:ilvl w:val="0"/>
                                  <w:numId w:val="9"/>
                                </w:numPr>
                                <w:spacing w:after="0" w:line="240" w:lineRule="auto"/>
                                <w:ind w:left="360"/>
                                <w:rPr>
                                  <w:sz w:val="20"/>
                                  <w:szCs w:val="20"/>
                                </w:rPr>
                              </w:pPr>
                              <w:r w:rsidRPr="00157071">
                                <w:rPr>
                                  <w:sz w:val="20"/>
                                  <w:szCs w:val="20"/>
                                </w:rPr>
                                <w:t>seeking asylum</w:t>
                              </w:r>
                            </w:p>
                            <w:p w14:paraId="6FE50E6A" w14:textId="77777777" w:rsidR="00453210" w:rsidRPr="00157071" w:rsidRDefault="00453210" w:rsidP="00020D4A">
                              <w:pPr>
                                <w:numPr>
                                  <w:ilvl w:val="0"/>
                                  <w:numId w:val="9"/>
                                </w:numPr>
                                <w:spacing w:after="0" w:line="240" w:lineRule="auto"/>
                                <w:ind w:left="360"/>
                                <w:rPr>
                                  <w:sz w:val="20"/>
                                  <w:szCs w:val="20"/>
                                </w:rPr>
                              </w:pPr>
                              <w:r w:rsidRPr="00157071">
                                <w:rPr>
                                  <w:sz w:val="20"/>
                                  <w:szCs w:val="20"/>
                                </w:rPr>
                                <w:t>slavery</w:t>
                              </w:r>
                            </w:p>
                            <w:p w14:paraId="4166E3BB" w14:textId="77777777" w:rsidR="00453210" w:rsidRPr="00157071" w:rsidRDefault="00453210" w:rsidP="00020D4A">
                              <w:pPr>
                                <w:numPr>
                                  <w:ilvl w:val="0"/>
                                  <w:numId w:val="9"/>
                                </w:numPr>
                                <w:spacing w:after="0" w:line="240" w:lineRule="auto"/>
                                <w:ind w:left="360"/>
                                <w:rPr>
                                  <w:sz w:val="20"/>
                                  <w:szCs w:val="20"/>
                                </w:rPr>
                              </w:pPr>
                              <w:r w:rsidRPr="00157071">
                                <w:rPr>
                                  <w:sz w:val="20"/>
                                  <w:szCs w:val="20"/>
                                </w:rPr>
                                <w:t>human trafficking</w:t>
                              </w:r>
                            </w:p>
                            <w:p w14:paraId="233B5414" w14:textId="77777777" w:rsidR="00453210" w:rsidRPr="00157071" w:rsidRDefault="00453210" w:rsidP="00020D4A">
                              <w:pPr>
                                <w:numPr>
                                  <w:ilvl w:val="0"/>
                                  <w:numId w:val="9"/>
                                </w:numPr>
                                <w:spacing w:after="0" w:line="240" w:lineRule="auto"/>
                                <w:ind w:left="360"/>
                                <w:rPr>
                                  <w:sz w:val="20"/>
                                  <w:szCs w:val="20"/>
                                </w:rPr>
                              </w:pPr>
                              <w:r w:rsidRPr="00157071">
                                <w:rPr>
                                  <w:sz w:val="20"/>
                                  <w:szCs w:val="20"/>
                                </w:rPr>
                                <w:t>genocide</w:t>
                              </w:r>
                            </w:p>
                            <w:p w14:paraId="36154042" w14:textId="77777777" w:rsidR="00453210" w:rsidRPr="00B35E52" w:rsidRDefault="00453210" w:rsidP="000F13C7">
                              <w:pPr>
                                <w:spacing w:line="240" w:lineRule="auto"/>
                                <w:ind w:left="-2160"/>
                                <w:rPr>
                                  <w:sz w:val="20"/>
                                  <w:szCs w:val="20"/>
                                </w:rPr>
                              </w:pPr>
                            </w:p>
                            <w:p w14:paraId="684EF845" w14:textId="77777777" w:rsidR="00453210" w:rsidRPr="00EF341C" w:rsidRDefault="00453210" w:rsidP="006B2285">
                              <w:pPr>
                                <w:pStyle w:val="ListParagraph"/>
                                <w:spacing w:after="0" w:line="240" w:lineRule="auto"/>
                                <w:ind w:left="1080"/>
                                <w:rPr>
                                  <w:sz w:val="20"/>
                                  <w:szCs w:val="20"/>
                                </w:rPr>
                              </w:pPr>
                            </w:p>
                          </w:txbxContent>
                        </wps:txbx>
                        <wps:bodyPr wrap="square" lIns="0" tIns="0" rIns="0" bIns="0" anchor="ctr">
                          <a:noAutofit/>
                        </wps:bodyPr>
                      </wps:wsp>
                      <wps:wsp>
                        <wps:cNvPr id="1786589374" name="Oval 1"/>
                        <wps:cNvSpPr/>
                        <wps:spPr>
                          <a:xfrm>
                            <a:off x="2062528" y="1358489"/>
                            <a:ext cx="1935808" cy="1912316"/>
                          </a:xfrm>
                          <a:prstGeom prst="ellipse">
                            <a:avLst/>
                          </a:prstGeom>
                          <a:solidFill>
                            <a:srgbClr val="BEA15F"/>
                          </a:solidFill>
                          <a:ln>
                            <a:noFill/>
                          </a:ln>
                        </wps:spPr>
                        <wps:style>
                          <a:lnRef idx="2">
                            <a:scrgbClr r="0" g="0" b="0"/>
                          </a:lnRef>
                          <a:fillRef idx="1">
                            <a:scrgbClr r="0" g="0" b="0"/>
                          </a:fillRef>
                          <a:effectRef idx="0">
                            <a:schemeClr val="accent1">
                              <a:alpha val="50000"/>
                              <a:hueOff val="0"/>
                              <a:satOff val="0"/>
                              <a:lumOff val="0"/>
                              <a:alphaOff val="0"/>
                            </a:schemeClr>
                          </a:effectRef>
                          <a:fontRef idx="minor">
                            <a:schemeClr val="tx1"/>
                          </a:fontRef>
                        </wps:style>
                        <wps:txbx>
                          <w:txbxContent>
                            <w:p w14:paraId="20D18711" w14:textId="77777777" w:rsidR="00453210" w:rsidRPr="00157071" w:rsidRDefault="00453210" w:rsidP="000F13C7">
                              <w:pPr>
                                <w:spacing w:line="240" w:lineRule="auto"/>
                                <w:jc w:val="center"/>
                                <w:rPr>
                                  <w:b/>
                                  <w:sz w:val="20"/>
                                  <w:szCs w:val="20"/>
                                </w:rPr>
                              </w:pPr>
                              <w:r w:rsidRPr="00157071">
                                <w:rPr>
                                  <w:b/>
                                  <w:sz w:val="20"/>
                                  <w:szCs w:val="20"/>
                                </w:rPr>
                                <w:t xml:space="preserve">Complex </w:t>
                              </w:r>
                              <w:r>
                                <w:rPr>
                                  <w:b/>
                                  <w:sz w:val="20"/>
                                  <w:szCs w:val="20"/>
                                </w:rPr>
                                <w:t>t</w:t>
                              </w:r>
                              <w:r w:rsidRPr="00157071">
                                <w:rPr>
                                  <w:b/>
                                  <w:sz w:val="20"/>
                                  <w:szCs w:val="20"/>
                                </w:rPr>
                                <w:t>rauma</w:t>
                              </w:r>
                            </w:p>
                            <w:p w14:paraId="213749AE" w14:textId="77777777" w:rsidR="00453210" w:rsidRPr="00157071" w:rsidRDefault="00453210" w:rsidP="000F13C7">
                              <w:pPr>
                                <w:spacing w:line="240" w:lineRule="auto"/>
                                <w:rPr>
                                  <w:sz w:val="20"/>
                                  <w:szCs w:val="20"/>
                                </w:rPr>
                              </w:pPr>
                              <w:r w:rsidRPr="00157071">
                                <w:rPr>
                                  <w:sz w:val="20"/>
                                  <w:szCs w:val="20"/>
                                </w:rPr>
                                <w:t>Emotional</w:t>
                              </w:r>
                              <w:r>
                                <w:rPr>
                                  <w:sz w:val="20"/>
                                  <w:szCs w:val="20"/>
                                </w:rPr>
                                <w:t xml:space="preserve">, </w:t>
                              </w:r>
                              <w:r w:rsidRPr="00157071">
                                <w:rPr>
                                  <w:sz w:val="20"/>
                                  <w:szCs w:val="20"/>
                                </w:rPr>
                                <w:t>psychological</w:t>
                              </w:r>
                              <w:r>
                                <w:rPr>
                                  <w:sz w:val="20"/>
                                  <w:szCs w:val="20"/>
                                </w:rPr>
                                <w:t xml:space="preserve">, </w:t>
                              </w:r>
                            </w:p>
                            <w:p w14:paraId="61125C05" w14:textId="77777777" w:rsidR="00453210" w:rsidRPr="008C2B2D" w:rsidRDefault="00453210" w:rsidP="000F13C7">
                              <w:pPr>
                                <w:spacing w:line="240" w:lineRule="auto"/>
                                <w:rPr>
                                  <w:sz w:val="20"/>
                                  <w:szCs w:val="20"/>
                                </w:rPr>
                              </w:pPr>
                              <w:r w:rsidRPr="00157071">
                                <w:rPr>
                                  <w:sz w:val="20"/>
                                  <w:szCs w:val="20"/>
                                </w:rPr>
                                <w:t>sexual and physical abuse</w:t>
                              </w:r>
                              <w:r>
                                <w:rPr>
                                  <w:sz w:val="20"/>
                                  <w:szCs w:val="20"/>
                                </w:rPr>
                                <w:t xml:space="preserve"> </w:t>
                              </w:r>
                              <w:r w:rsidRPr="00157071">
                                <w:rPr>
                                  <w:sz w:val="20"/>
                                  <w:szCs w:val="20"/>
                                </w:rPr>
                                <w:t>occurring repeatedly</w:t>
                              </w:r>
                              <w:r>
                                <w:rPr>
                                  <w:sz w:val="20"/>
                                  <w:szCs w:val="20"/>
                                </w:rPr>
                                <w:t xml:space="preserve"> as a child or adult</w:t>
                              </w:r>
                            </w:p>
                          </w:txbxContent>
                        </wps:txbx>
                        <wps:bodyPr wrap="square" lIns="36000" tIns="0" rIns="36000" bIns="0" anchor="t">
                          <a:noAutofit/>
                        </wps:bodyPr>
                      </wps:wsp>
                    </wpg:wgp>
                  </a:graphicData>
                </a:graphic>
              </wp:inline>
            </w:drawing>
          </mc:Choice>
          <mc:Fallback>
            <w:pict>
              <v:group w14:anchorId="77B6823D" id="Group 2" o:spid="_x0000_s1026" alt="A diagram showing different types of trauma, including vicarious trauma, single incident trauma, lifetime experiences and collective trauma, and adverse childhood experiences. Complex trauma is placed at the centre of the diagram." style="width:455.25pt;height:411pt;mso-position-horizontal-relative:char;mso-position-vertical-relative:line" coordsize="60796,5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">
                <v:oval id="Oval 1" o:spid="_x0000_s1027" style="position:absolute;left:30196;top:106;width:3060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" fillcolor="#5388a7" stroked="f" strokeweight="1pt">
                  <v:stroke joinstyle="miter"/>
                  <v:textbox inset="2mm,0,2mm,0">
                    <w:txbxContent>
                      <w:p w14:paraId="3727BA1B" w14:textId="77777777" w:rsidR="00453210" w:rsidRPr="000C49BB" w:rsidRDefault="00453210" w:rsidP="000F13C7">
                        <w:pPr>
                          <w:spacing w:line="240" w:lineRule="auto"/>
                          <w:jc w:val="center"/>
                          <w:rPr>
                            <w:b/>
                            <w:sz w:val="20"/>
                            <w:szCs w:val="20"/>
                          </w:rPr>
                        </w:pPr>
                        <w:r w:rsidRPr="000C49BB">
                          <w:rPr>
                            <w:b/>
                            <w:sz w:val="20"/>
                            <w:szCs w:val="20"/>
                          </w:rPr>
                          <w:t xml:space="preserve">Single </w:t>
                        </w:r>
                        <w:r>
                          <w:rPr>
                            <w:b/>
                            <w:sz w:val="20"/>
                            <w:szCs w:val="20"/>
                          </w:rPr>
                          <w:t>i</w:t>
                        </w:r>
                        <w:r w:rsidRPr="000C49BB">
                          <w:rPr>
                            <w:b/>
                            <w:sz w:val="20"/>
                            <w:szCs w:val="20"/>
                          </w:rPr>
                          <w:t xml:space="preserve">ncident </w:t>
                        </w:r>
                        <w:r>
                          <w:rPr>
                            <w:b/>
                            <w:sz w:val="20"/>
                            <w:szCs w:val="20"/>
                          </w:rPr>
                          <w:t>t</w:t>
                        </w:r>
                        <w:r w:rsidRPr="000C49BB">
                          <w:rPr>
                            <w:b/>
                            <w:sz w:val="20"/>
                            <w:szCs w:val="20"/>
                          </w:rPr>
                          <w:t>rauma</w:t>
                        </w:r>
                      </w:p>
                      <w:p w14:paraId="0A1B78C6" w14:textId="77777777" w:rsidR="00453210" w:rsidRPr="00051C87" w:rsidRDefault="00453210" w:rsidP="00020D4A">
                        <w:pPr>
                          <w:pStyle w:val="ListParagraph"/>
                          <w:numPr>
                            <w:ilvl w:val="0"/>
                            <w:numId w:val="7"/>
                          </w:numPr>
                          <w:spacing w:after="0" w:line="240" w:lineRule="auto"/>
                          <w:ind w:left="720"/>
                          <w:rPr>
                            <w:sz w:val="20"/>
                            <w:szCs w:val="20"/>
                          </w:rPr>
                        </w:pPr>
                        <w:r w:rsidRPr="00051C87">
                          <w:rPr>
                            <w:sz w:val="20"/>
                            <w:szCs w:val="20"/>
                          </w:rPr>
                          <w:t>car accidents</w:t>
                        </w:r>
                      </w:p>
                      <w:p w14:paraId="5AF50B09" w14:textId="77777777" w:rsidR="00453210" w:rsidRPr="00051C87" w:rsidRDefault="00453210" w:rsidP="00020D4A">
                        <w:pPr>
                          <w:pStyle w:val="ListParagraph"/>
                          <w:numPr>
                            <w:ilvl w:val="0"/>
                            <w:numId w:val="7"/>
                          </w:numPr>
                          <w:spacing w:after="0" w:line="240" w:lineRule="auto"/>
                          <w:ind w:left="720"/>
                          <w:rPr>
                            <w:sz w:val="20"/>
                            <w:szCs w:val="20"/>
                          </w:rPr>
                        </w:pPr>
                        <w:r w:rsidRPr="00051C87">
                          <w:rPr>
                            <w:sz w:val="20"/>
                            <w:szCs w:val="20"/>
                          </w:rPr>
                          <w:t>natural disasters</w:t>
                        </w:r>
                      </w:p>
                      <w:p w14:paraId="05B54093" w14:textId="77777777" w:rsidR="00453210" w:rsidRPr="00051C87" w:rsidRDefault="00453210" w:rsidP="00020D4A">
                        <w:pPr>
                          <w:pStyle w:val="ListParagraph"/>
                          <w:numPr>
                            <w:ilvl w:val="0"/>
                            <w:numId w:val="7"/>
                          </w:numPr>
                          <w:spacing w:after="0" w:line="240" w:lineRule="auto"/>
                          <w:ind w:left="720"/>
                          <w:rPr>
                            <w:sz w:val="20"/>
                            <w:szCs w:val="20"/>
                          </w:rPr>
                        </w:pPr>
                        <w:r w:rsidRPr="00051C87">
                          <w:rPr>
                            <w:sz w:val="20"/>
                            <w:szCs w:val="20"/>
                          </w:rPr>
                          <w:t>hospitalisation</w:t>
                        </w:r>
                      </w:p>
                      <w:p w14:paraId="157AF4E3" w14:textId="77777777" w:rsidR="00453210" w:rsidRPr="00051C87" w:rsidRDefault="00453210" w:rsidP="00020D4A">
                        <w:pPr>
                          <w:pStyle w:val="ListParagraph"/>
                          <w:numPr>
                            <w:ilvl w:val="0"/>
                            <w:numId w:val="7"/>
                          </w:numPr>
                          <w:spacing w:after="0" w:line="240" w:lineRule="auto"/>
                          <w:ind w:left="720"/>
                          <w:rPr>
                            <w:sz w:val="20"/>
                            <w:szCs w:val="20"/>
                          </w:rPr>
                        </w:pPr>
                        <w:r w:rsidRPr="00051C87">
                          <w:rPr>
                            <w:sz w:val="20"/>
                            <w:szCs w:val="20"/>
                          </w:rPr>
                          <w:t>acute illness</w:t>
                        </w:r>
                      </w:p>
                      <w:p w14:paraId="291165C2" w14:textId="77777777" w:rsidR="00453210" w:rsidRPr="00051C87" w:rsidRDefault="00453210" w:rsidP="00020D4A">
                        <w:pPr>
                          <w:pStyle w:val="ListParagraph"/>
                          <w:numPr>
                            <w:ilvl w:val="0"/>
                            <w:numId w:val="7"/>
                          </w:numPr>
                          <w:spacing w:after="0" w:line="240" w:lineRule="auto"/>
                          <w:ind w:left="720"/>
                          <w:rPr>
                            <w:sz w:val="20"/>
                            <w:szCs w:val="20"/>
                          </w:rPr>
                        </w:pPr>
                        <w:r w:rsidRPr="00051C87">
                          <w:rPr>
                            <w:sz w:val="20"/>
                            <w:szCs w:val="20"/>
                          </w:rPr>
                          <w:t>rape</w:t>
                        </w:r>
                      </w:p>
                      <w:p w14:paraId="1B798D49" w14:textId="77777777" w:rsidR="00453210" w:rsidRDefault="00453210" w:rsidP="00020D4A">
                        <w:pPr>
                          <w:pStyle w:val="ListParagraph"/>
                          <w:numPr>
                            <w:ilvl w:val="0"/>
                            <w:numId w:val="7"/>
                          </w:numPr>
                          <w:spacing w:after="0" w:line="240" w:lineRule="auto"/>
                          <w:ind w:left="720"/>
                          <w:rPr>
                            <w:sz w:val="20"/>
                            <w:szCs w:val="20"/>
                          </w:rPr>
                        </w:pPr>
                        <w:r w:rsidRPr="00051C87">
                          <w:rPr>
                            <w:sz w:val="20"/>
                            <w:szCs w:val="20"/>
                          </w:rPr>
                          <w:t>assault</w:t>
                        </w:r>
                      </w:p>
                      <w:p w14:paraId="212DD9C7" w14:textId="77777777" w:rsidR="00453210" w:rsidRPr="00E14D50" w:rsidRDefault="00453210" w:rsidP="00020D4A">
                        <w:pPr>
                          <w:pStyle w:val="ListParagraph"/>
                          <w:numPr>
                            <w:ilvl w:val="0"/>
                            <w:numId w:val="7"/>
                          </w:numPr>
                          <w:spacing w:after="0" w:line="240" w:lineRule="auto"/>
                          <w:ind w:left="720"/>
                          <w:rPr>
                            <w:sz w:val="20"/>
                            <w:szCs w:val="20"/>
                          </w:rPr>
                        </w:pPr>
                        <w:r w:rsidRPr="00E14D50">
                          <w:rPr>
                            <w:sz w:val="20"/>
                            <w:szCs w:val="20"/>
                          </w:rPr>
                          <w:t>divorce or separation</w:t>
                        </w:r>
                      </w:p>
                      <w:p w14:paraId="770859DE" w14:textId="77777777" w:rsidR="00453210" w:rsidRPr="001B7D09" w:rsidRDefault="00453210" w:rsidP="000F13C7">
                        <w:pPr>
                          <w:spacing w:line="240" w:lineRule="auto"/>
                          <w:rPr>
                            <w:color w:val="F2F2F2" w:themeColor="background1" w:themeShade="F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v:oval id="Oval 1" o:spid="_x0000_s1028" style="position:absolute;left:30196;top:22860;width:30594;height:30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" fillcolor="#236071" stroked="f" strokeweight="4pt">
                  <v:stroke joinstyle="miter"/>
                  <v:textbox inset="0,0,0,0">
                    <w:txbxContent>
                      <w:p w14:paraId="1511E6C2" w14:textId="317A3570" w:rsidR="00453210" w:rsidRPr="008C2B2D" w:rsidRDefault="00453210" w:rsidP="000F13C7">
                        <w:pPr>
                          <w:spacing w:line="240" w:lineRule="auto"/>
                          <w:jc w:val="center"/>
                          <w:rPr>
                            <w:b/>
                            <w:color w:val="F2F2F2" w:themeColor="background1" w:themeShade="F2"/>
                            <w:sz w:val="20"/>
                            <w:szCs w:val="20"/>
                            <w14:textOutline w14:w="0" w14:cap="flat" w14:cmpd="sng" w14:algn="ctr">
                              <w14:noFill/>
                              <w14:prstDash w14:val="solid"/>
                              <w14:round/>
                            </w14:textOutline>
                          </w:rPr>
                        </w:pPr>
                        <w:r w:rsidRPr="008C2B2D">
                          <w:rPr>
                            <w:b/>
                            <w:color w:val="F2F2F2" w:themeColor="background1" w:themeShade="F2"/>
                            <w:sz w:val="20"/>
                            <w:szCs w:val="20"/>
                            <w14:textOutline w14:w="0" w14:cap="flat" w14:cmpd="sng" w14:algn="ctr">
                              <w14:noFill/>
                              <w14:prstDash w14:val="solid"/>
                              <w14:round/>
                            </w14:textOutline>
                          </w:rPr>
                          <w:t xml:space="preserve">Adverse </w:t>
                        </w:r>
                        <w:r w:rsidR="000F13C7">
                          <w:rPr>
                            <w:b/>
                            <w:color w:val="F2F2F2" w:themeColor="background1" w:themeShade="F2"/>
                            <w:sz w:val="20"/>
                            <w:szCs w:val="20"/>
                            <w14:textOutline w14:w="0" w14:cap="flat" w14:cmpd="sng" w14:algn="ctr">
                              <w14:noFill/>
                              <w14:prstDash w14:val="solid"/>
                              <w14:round/>
                            </w14:textOutline>
                          </w:rPr>
                          <w:br/>
                        </w:r>
                        <w:r>
                          <w:rPr>
                            <w:b/>
                            <w:color w:val="F2F2F2" w:themeColor="background1" w:themeShade="F2"/>
                            <w:sz w:val="20"/>
                            <w:szCs w:val="20"/>
                            <w14:textOutline w14:w="0" w14:cap="flat" w14:cmpd="sng" w14:algn="ctr">
                              <w14:noFill/>
                              <w14:prstDash w14:val="solid"/>
                              <w14:round/>
                            </w14:textOutline>
                          </w:rPr>
                          <w:t>c</w:t>
                        </w:r>
                        <w:r w:rsidRPr="008C2B2D">
                          <w:rPr>
                            <w:b/>
                            <w:color w:val="F2F2F2" w:themeColor="background1" w:themeShade="F2"/>
                            <w:sz w:val="20"/>
                            <w:szCs w:val="20"/>
                            <w14:textOutline w14:w="0" w14:cap="flat" w14:cmpd="sng" w14:algn="ctr">
                              <w14:noFill/>
                              <w14:prstDash w14:val="solid"/>
                              <w14:round/>
                            </w14:textOutline>
                          </w:rPr>
                          <w:t xml:space="preserve">hildhood </w:t>
                        </w:r>
                        <w:r>
                          <w:rPr>
                            <w:b/>
                            <w:color w:val="F2F2F2" w:themeColor="background1" w:themeShade="F2"/>
                            <w:sz w:val="20"/>
                            <w:szCs w:val="20"/>
                            <w14:textOutline w14:w="0" w14:cap="flat" w14:cmpd="sng" w14:algn="ctr">
                              <w14:noFill/>
                              <w14:prstDash w14:val="solid"/>
                              <w14:round/>
                            </w14:textOutline>
                          </w:rPr>
                          <w:t>e</w:t>
                        </w:r>
                        <w:r w:rsidRPr="008C2B2D">
                          <w:rPr>
                            <w:b/>
                            <w:color w:val="F2F2F2" w:themeColor="background1" w:themeShade="F2"/>
                            <w:sz w:val="20"/>
                            <w:szCs w:val="20"/>
                            <w14:textOutline w14:w="0" w14:cap="flat" w14:cmpd="sng" w14:algn="ctr">
                              <w14:noFill/>
                              <w14:prstDash w14:val="solid"/>
                              <w14:round/>
                            </w14:textOutline>
                          </w:rPr>
                          <w:t>xperiences</w:t>
                        </w:r>
                      </w:p>
                      <w:p w14:paraId="6ACE67E2" w14:textId="77777777" w:rsidR="00453210" w:rsidRPr="001B7D09" w:rsidRDefault="00453210" w:rsidP="00020D4A">
                        <w:pPr>
                          <w:pStyle w:val="ListParagraph"/>
                          <w:numPr>
                            <w:ilvl w:val="0"/>
                            <w:numId w:val="8"/>
                          </w:numPr>
                          <w:spacing w:after="0" w:line="240" w:lineRule="auto"/>
                          <w:ind w:left="720"/>
                          <w:rPr>
                            <w:color w:val="F2F2F2" w:themeColor="background1" w:themeShade="F2"/>
                            <w:sz w:val="20"/>
                            <w:szCs w:val="20"/>
                            <w14:textOutline w14:w="0" w14:cap="flat" w14:cmpd="sng" w14:algn="ctr">
                              <w14:noFill/>
                              <w14:prstDash w14:val="solid"/>
                              <w14:round/>
                            </w14:textOutline>
                          </w:rPr>
                        </w:pPr>
                        <w:r w:rsidRPr="001B7D09">
                          <w:rPr>
                            <w:color w:val="F2F2F2" w:themeColor="background1" w:themeShade="F2"/>
                            <w:sz w:val="20"/>
                            <w:szCs w:val="20"/>
                            <w14:textOutline w14:w="0" w14:cap="flat" w14:cmpd="sng" w14:algn="ctr">
                              <w14:noFill/>
                              <w14:prstDash w14:val="solid"/>
                              <w14:round/>
                            </w14:textOutline>
                          </w:rPr>
                          <w:t xml:space="preserve">childhood physical, emotional and sexual abuse </w:t>
                        </w:r>
                      </w:p>
                      <w:p w14:paraId="0B7426EA" w14:textId="77777777" w:rsidR="00453210" w:rsidRPr="001B7D09" w:rsidRDefault="00453210" w:rsidP="00020D4A">
                        <w:pPr>
                          <w:pStyle w:val="ListParagraph"/>
                          <w:numPr>
                            <w:ilvl w:val="0"/>
                            <w:numId w:val="8"/>
                          </w:numPr>
                          <w:spacing w:after="0" w:line="240" w:lineRule="auto"/>
                          <w:ind w:left="720"/>
                          <w:rPr>
                            <w:color w:val="F2F2F2" w:themeColor="background1" w:themeShade="F2"/>
                            <w:sz w:val="20"/>
                            <w:szCs w:val="20"/>
                            <w14:textOutline w14:w="0" w14:cap="flat" w14:cmpd="sng" w14:algn="ctr">
                              <w14:noFill/>
                              <w14:prstDash w14:val="solid"/>
                              <w14:round/>
                            </w14:textOutline>
                          </w:rPr>
                        </w:pPr>
                        <w:r w:rsidRPr="001B7D09">
                          <w:rPr>
                            <w:color w:val="F2F2F2" w:themeColor="background1" w:themeShade="F2"/>
                            <w:sz w:val="20"/>
                            <w:szCs w:val="20"/>
                            <w14:textOutline w14:w="0" w14:cap="flat" w14:cmpd="sng" w14:algn="ctr">
                              <w14:noFill/>
                              <w14:prstDash w14:val="solid"/>
                              <w14:round/>
                            </w14:textOutline>
                          </w:rPr>
                          <w:t>physical and emotional neglect</w:t>
                        </w:r>
                      </w:p>
                      <w:p w14:paraId="0205A25F" w14:textId="77777777" w:rsidR="00453210" w:rsidRPr="001B7D09" w:rsidRDefault="00453210" w:rsidP="00020D4A">
                        <w:pPr>
                          <w:pStyle w:val="ListParagraph"/>
                          <w:numPr>
                            <w:ilvl w:val="0"/>
                            <w:numId w:val="8"/>
                          </w:numPr>
                          <w:spacing w:after="0" w:line="240" w:lineRule="auto"/>
                          <w:ind w:left="720"/>
                          <w:rPr>
                            <w:color w:val="F2F2F2" w:themeColor="background1" w:themeShade="F2"/>
                            <w:sz w:val="20"/>
                            <w:szCs w:val="20"/>
                            <w14:textOutline w14:w="0" w14:cap="flat" w14:cmpd="sng" w14:algn="ctr">
                              <w14:noFill/>
                              <w14:prstDash w14:val="solid"/>
                              <w14:round/>
                            </w14:textOutline>
                          </w:rPr>
                        </w:pPr>
                        <w:r w:rsidRPr="001B7D09">
                          <w:rPr>
                            <w:color w:val="F2F2F2" w:themeColor="background1" w:themeShade="F2"/>
                            <w:sz w:val="20"/>
                            <w:szCs w:val="20"/>
                            <w14:textOutline w14:w="0" w14:cap="flat" w14:cmpd="sng" w14:algn="ctr">
                              <w14:noFill/>
                              <w14:prstDash w14:val="solid"/>
                              <w14:round/>
                            </w14:textOutline>
                          </w:rPr>
                          <w:t>exposure to family violence</w:t>
                        </w:r>
                      </w:p>
                      <w:p w14:paraId="2D32D54E" w14:textId="77777777" w:rsidR="00453210" w:rsidRPr="001B7D09" w:rsidRDefault="00453210" w:rsidP="00020D4A">
                        <w:pPr>
                          <w:pStyle w:val="ListParagraph"/>
                          <w:numPr>
                            <w:ilvl w:val="0"/>
                            <w:numId w:val="8"/>
                          </w:numPr>
                          <w:spacing w:after="0" w:line="240" w:lineRule="auto"/>
                          <w:ind w:left="720"/>
                          <w:rPr>
                            <w:color w:val="F2F2F2" w:themeColor="background1" w:themeShade="F2"/>
                            <w:sz w:val="20"/>
                            <w:szCs w:val="20"/>
                            <w14:textOutline w14:w="0" w14:cap="flat" w14:cmpd="sng" w14:algn="ctr">
                              <w14:noFill/>
                              <w14:prstDash w14:val="solid"/>
                              <w14:round/>
                            </w14:textOutline>
                          </w:rPr>
                        </w:pPr>
                        <w:r w:rsidRPr="001B7D09">
                          <w:rPr>
                            <w:color w:val="F2F2F2" w:themeColor="background1" w:themeShade="F2"/>
                            <w:sz w:val="20"/>
                            <w:szCs w:val="20"/>
                            <w14:textOutline w14:w="0" w14:cap="flat" w14:cmpd="sng" w14:algn="ctr">
                              <w14:noFill/>
                              <w14:prstDash w14:val="solid"/>
                              <w14:round/>
                            </w14:textOutline>
                          </w:rPr>
                          <w:t>parental substance abuse</w:t>
                        </w:r>
                      </w:p>
                      <w:p w14:paraId="122DCD0F" w14:textId="77777777" w:rsidR="00453210" w:rsidRPr="001B7D09" w:rsidRDefault="00453210" w:rsidP="00020D4A">
                        <w:pPr>
                          <w:pStyle w:val="ListParagraph"/>
                          <w:numPr>
                            <w:ilvl w:val="0"/>
                            <w:numId w:val="8"/>
                          </w:numPr>
                          <w:spacing w:after="0" w:line="240" w:lineRule="auto"/>
                          <w:ind w:left="720"/>
                          <w:rPr>
                            <w:color w:val="F2F2F2" w:themeColor="background1" w:themeShade="F2"/>
                            <w:sz w:val="20"/>
                            <w:szCs w:val="20"/>
                            <w14:textOutline w14:w="0" w14:cap="flat" w14:cmpd="sng" w14:algn="ctr">
                              <w14:noFill/>
                              <w14:prstDash w14:val="solid"/>
                              <w14:round/>
                            </w14:textOutline>
                          </w:rPr>
                        </w:pPr>
                        <w:r w:rsidRPr="001B7D09">
                          <w:rPr>
                            <w:color w:val="F2F2F2" w:themeColor="background1" w:themeShade="F2"/>
                            <w:sz w:val="20"/>
                            <w:szCs w:val="20"/>
                            <w14:textOutline w14:w="0" w14:cap="flat" w14:cmpd="sng" w14:algn="ctr">
                              <w14:noFill/>
                              <w14:prstDash w14:val="solid"/>
                              <w14:round/>
                            </w14:textOutline>
                          </w:rPr>
                          <w:t>parental mental illness</w:t>
                        </w:r>
                      </w:p>
                      <w:p w14:paraId="02207A04" w14:textId="77777777" w:rsidR="00453210" w:rsidRPr="001B7D09" w:rsidRDefault="00453210" w:rsidP="00020D4A">
                        <w:pPr>
                          <w:pStyle w:val="ListParagraph"/>
                          <w:numPr>
                            <w:ilvl w:val="0"/>
                            <w:numId w:val="8"/>
                          </w:numPr>
                          <w:spacing w:after="0" w:line="240" w:lineRule="auto"/>
                          <w:ind w:left="720"/>
                          <w:rPr>
                            <w:color w:val="F2F2F2" w:themeColor="background1" w:themeShade="F2"/>
                            <w:sz w:val="20"/>
                            <w:szCs w:val="20"/>
                            <w14:textOutline w14:w="0" w14:cap="flat" w14:cmpd="sng" w14:algn="ctr">
                              <w14:noFill/>
                              <w14:prstDash w14:val="solid"/>
                              <w14:round/>
                            </w14:textOutline>
                          </w:rPr>
                        </w:pPr>
                        <w:r w:rsidRPr="001B7D09">
                          <w:rPr>
                            <w:color w:val="F2F2F2" w:themeColor="background1" w:themeShade="F2"/>
                            <w:sz w:val="20"/>
                            <w:szCs w:val="20"/>
                            <w14:textOutline w14:w="0" w14:cap="flat" w14:cmpd="sng" w14:algn="ctr">
                              <w14:noFill/>
                              <w14:prstDash w14:val="solid"/>
                              <w14:round/>
                            </w14:textOutline>
                          </w:rPr>
                          <w:t>parental separation or divorce</w:t>
                        </w:r>
                      </w:p>
                      <w:p w14:paraId="32F59C75" w14:textId="77777777" w:rsidR="00453210" w:rsidRPr="001B7D09" w:rsidRDefault="00453210" w:rsidP="00020D4A">
                        <w:pPr>
                          <w:pStyle w:val="ListParagraph"/>
                          <w:numPr>
                            <w:ilvl w:val="0"/>
                            <w:numId w:val="8"/>
                          </w:numPr>
                          <w:spacing w:after="0" w:line="240" w:lineRule="auto"/>
                          <w:ind w:left="720"/>
                          <w:rPr>
                            <w:color w:val="F2F2F2" w:themeColor="background1" w:themeShade="F2"/>
                            <w:sz w:val="20"/>
                            <w:szCs w:val="20"/>
                            <w14:textOutline w14:w="0" w14:cap="flat" w14:cmpd="sng" w14:algn="ctr">
                              <w14:noFill/>
                              <w14:prstDash w14:val="solid"/>
                              <w14:round/>
                            </w14:textOutline>
                          </w:rPr>
                        </w:pPr>
                        <w:r w:rsidRPr="00EF3C18">
                          <w:rPr>
                            <w:color w:val="F2F2F2" w:themeColor="background1" w:themeShade="F2"/>
                            <w:sz w:val="20"/>
                            <w:szCs w:val="20"/>
                            <w14:textOutline w14:w="0" w14:cap="flat" w14:cmpd="sng" w14:algn="ctr">
                              <w14:noFill/>
                              <w14:prstDash w14:val="solid"/>
                              <w14:round/>
                            </w14:textOutline>
                          </w:rPr>
                          <w:t>parental incarceration</w:t>
                        </w:r>
                      </w:p>
                    </w:txbxContent>
                  </v:textbox>
                </v:oval>
                <v:oval id="Oval 1" o:spid="_x0000_s1029" style="position:absolute;width:30600;height:3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" fillcolor="#00bdb1" stroked="f" strokeweight="1pt">
                  <v:stroke joinstyle="miter"/>
                  <v:textbox inset="2mm,0,2mm,0">
                    <w:txbxContent>
                      <w:p w14:paraId="31827C5A" w14:textId="77777777" w:rsidR="00453210" w:rsidRPr="000C49BB" w:rsidRDefault="00453210" w:rsidP="000F13C7">
                        <w:pPr>
                          <w:spacing w:line="240" w:lineRule="auto"/>
                          <w:jc w:val="center"/>
                          <w:rPr>
                            <w:b/>
                            <w:sz w:val="20"/>
                            <w:szCs w:val="20"/>
                          </w:rPr>
                        </w:pPr>
                        <w:r w:rsidRPr="000C49BB">
                          <w:rPr>
                            <w:b/>
                            <w:sz w:val="20"/>
                            <w:szCs w:val="20"/>
                          </w:rPr>
                          <w:t xml:space="preserve">Vicarious </w:t>
                        </w:r>
                        <w:r>
                          <w:rPr>
                            <w:b/>
                            <w:sz w:val="20"/>
                            <w:szCs w:val="20"/>
                          </w:rPr>
                          <w:t>t</w:t>
                        </w:r>
                        <w:r w:rsidRPr="000C49BB">
                          <w:rPr>
                            <w:b/>
                            <w:sz w:val="20"/>
                            <w:szCs w:val="20"/>
                          </w:rPr>
                          <w:t>rauma</w:t>
                        </w:r>
                      </w:p>
                      <w:p w14:paraId="75E967DA" w14:textId="77777777" w:rsidR="00453210" w:rsidRPr="00906611" w:rsidRDefault="00453210" w:rsidP="00020D4A">
                        <w:pPr>
                          <w:numPr>
                            <w:ilvl w:val="0"/>
                            <w:numId w:val="9"/>
                          </w:numPr>
                          <w:spacing w:after="0" w:line="240" w:lineRule="auto"/>
                          <w:ind w:left="360"/>
                          <w:rPr>
                            <w:sz w:val="20"/>
                            <w:szCs w:val="20"/>
                          </w:rPr>
                        </w:pPr>
                        <w:r>
                          <w:rPr>
                            <w:sz w:val="20"/>
                            <w:szCs w:val="20"/>
                          </w:rPr>
                          <w:t>e</w:t>
                        </w:r>
                        <w:r w:rsidRPr="00906611">
                          <w:rPr>
                            <w:sz w:val="20"/>
                            <w:szCs w:val="20"/>
                          </w:rPr>
                          <w:t xml:space="preserve">mpathic </w:t>
                        </w:r>
                        <w:r>
                          <w:rPr>
                            <w:sz w:val="20"/>
                            <w:szCs w:val="20"/>
                          </w:rPr>
                          <w:t>d</w:t>
                        </w:r>
                        <w:r w:rsidRPr="00906611">
                          <w:rPr>
                            <w:sz w:val="20"/>
                            <w:szCs w:val="20"/>
                          </w:rPr>
                          <w:t>istress</w:t>
                        </w:r>
                      </w:p>
                      <w:p w14:paraId="16420A43" w14:textId="77777777" w:rsidR="00453210" w:rsidRPr="00906611" w:rsidRDefault="00453210" w:rsidP="00020D4A">
                        <w:pPr>
                          <w:numPr>
                            <w:ilvl w:val="0"/>
                            <w:numId w:val="9"/>
                          </w:numPr>
                          <w:spacing w:after="0" w:line="240" w:lineRule="auto"/>
                          <w:ind w:left="360"/>
                          <w:rPr>
                            <w:sz w:val="20"/>
                            <w:szCs w:val="20"/>
                          </w:rPr>
                        </w:pPr>
                        <w:r>
                          <w:rPr>
                            <w:sz w:val="20"/>
                            <w:szCs w:val="20"/>
                          </w:rPr>
                          <w:t>v</w:t>
                        </w:r>
                        <w:r w:rsidRPr="00906611">
                          <w:rPr>
                            <w:sz w:val="20"/>
                            <w:szCs w:val="20"/>
                          </w:rPr>
                          <w:t xml:space="preserve">icarious </w:t>
                        </w:r>
                        <w:r>
                          <w:rPr>
                            <w:sz w:val="20"/>
                            <w:szCs w:val="20"/>
                          </w:rPr>
                          <w:t>r</w:t>
                        </w:r>
                        <w:r w:rsidRPr="00906611">
                          <w:rPr>
                            <w:sz w:val="20"/>
                            <w:szCs w:val="20"/>
                          </w:rPr>
                          <w:t>esilienc</w:t>
                        </w:r>
                        <w:r>
                          <w:rPr>
                            <w:sz w:val="20"/>
                            <w:szCs w:val="20"/>
                          </w:rPr>
                          <w:t>e</w:t>
                        </w:r>
                      </w:p>
                      <w:p w14:paraId="05CF4E8C" w14:textId="541134D1" w:rsidR="00453210" w:rsidRPr="000F13C7" w:rsidRDefault="00453210" w:rsidP="00020D4A">
                        <w:pPr>
                          <w:numPr>
                            <w:ilvl w:val="0"/>
                            <w:numId w:val="9"/>
                          </w:numPr>
                          <w:spacing w:after="480" w:line="240" w:lineRule="auto"/>
                          <w:ind w:left="360"/>
                          <w:rPr>
                            <w:sz w:val="20"/>
                            <w:szCs w:val="20"/>
                          </w:rPr>
                        </w:pPr>
                        <w:r w:rsidRPr="000F13C7">
                          <w:rPr>
                            <w:sz w:val="20"/>
                            <w:szCs w:val="20"/>
                          </w:rPr>
                          <w:t>compassion satisfaction</w:t>
                        </w:r>
                      </w:p>
                    </w:txbxContent>
                  </v:textbox>
                </v:oval>
                <v:oval id="Oval 1" o:spid="_x0000_s1030" style="position:absolute;left:318;top:22860;width:30595;height:30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" fillcolor="#98b7c9" stroked="f" strokeweight="1pt">
                  <v:stroke joinstyle="miter"/>
                  <v:textbox inset="0,0,0,0">
                    <w:txbxContent>
                      <w:p w14:paraId="563C1A1C" w14:textId="255E1F64" w:rsidR="00453210" w:rsidRPr="00157071" w:rsidRDefault="00453210" w:rsidP="000F13C7">
                        <w:pPr>
                          <w:spacing w:line="240" w:lineRule="auto"/>
                          <w:ind w:left="-340"/>
                          <w:jc w:val="center"/>
                          <w:rPr>
                            <w:b/>
                            <w:sz w:val="20"/>
                            <w:szCs w:val="20"/>
                          </w:rPr>
                        </w:pPr>
                        <w:r w:rsidRPr="00157071">
                          <w:rPr>
                            <w:b/>
                            <w:sz w:val="20"/>
                            <w:szCs w:val="20"/>
                          </w:rPr>
                          <w:t xml:space="preserve">Lifetime </w:t>
                        </w:r>
                        <w:r>
                          <w:rPr>
                            <w:b/>
                            <w:sz w:val="20"/>
                            <w:szCs w:val="20"/>
                          </w:rPr>
                          <w:t>e</w:t>
                        </w:r>
                        <w:r w:rsidRPr="00157071">
                          <w:rPr>
                            <w:b/>
                            <w:sz w:val="20"/>
                            <w:szCs w:val="20"/>
                          </w:rPr>
                          <w:t>xperiences</w:t>
                        </w:r>
                        <w:r w:rsidR="000F13C7">
                          <w:rPr>
                            <w:b/>
                            <w:sz w:val="20"/>
                            <w:szCs w:val="20"/>
                          </w:rPr>
                          <w:t xml:space="preserve"> </w:t>
                        </w:r>
                        <w:r w:rsidR="000F13C7">
                          <w:rPr>
                            <w:b/>
                            <w:sz w:val="20"/>
                            <w:szCs w:val="20"/>
                          </w:rPr>
                          <w:br/>
                        </w:r>
                        <w:r>
                          <w:rPr>
                            <w:b/>
                            <w:sz w:val="20"/>
                            <w:szCs w:val="20"/>
                          </w:rPr>
                          <w:t>and c</w:t>
                        </w:r>
                        <w:r w:rsidRPr="00157071">
                          <w:rPr>
                            <w:b/>
                            <w:sz w:val="20"/>
                            <w:szCs w:val="20"/>
                          </w:rPr>
                          <w:t xml:space="preserve">ollective </w:t>
                        </w:r>
                        <w:r>
                          <w:rPr>
                            <w:b/>
                            <w:sz w:val="20"/>
                            <w:szCs w:val="20"/>
                          </w:rPr>
                          <w:t>t</w:t>
                        </w:r>
                        <w:r w:rsidRPr="00157071">
                          <w:rPr>
                            <w:b/>
                            <w:sz w:val="20"/>
                            <w:szCs w:val="20"/>
                          </w:rPr>
                          <w:t>rauma</w:t>
                        </w:r>
                      </w:p>
                      <w:p w14:paraId="5AC281D5" w14:textId="77777777" w:rsidR="00453210" w:rsidRPr="008C2B2D" w:rsidRDefault="00453210" w:rsidP="00020D4A">
                        <w:pPr>
                          <w:numPr>
                            <w:ilvl w:val="0"/>
                            <w:numId w:val="9"/>
                          </w:numPr>
                          <w:spacing w:after="0" w:line="240" w:lineRule="auto"/>
                          <w:ind w:left="360"/>
                          <w:rPr>
                            <w:sz w:val="20"/>
                            <w:szCs w:val="20"/>
                          </w:rPr>
                        </w:pPr>
                        <w:r w:rsidRPr="00157071">
                          <w:rPr>
                            <w:sz w:val="20"/>
                            <w:szCs w:val="20"/>
                          </w:rPr>
                          <w:t>family and domestic violence</w:t>
                        </w:r>
                      </w:p>
                      <w:p w14:paraId="72FBA42A" w14:textId="77777777" w:rsidR="00453210" w:rsidRDefault="00453210" w:rsidP="00020D4A">
                        <w:pPr>
                          <w:numPr>
                            <w:ilvl w:val="0"/>
                            <w:numId w:val="9"/>
                          </w:numPr>
                          <w:spacing w:after="0" w:line="240" w:lineRule="auto"/>
                          <w:ind w:left="360"/>
                          <w:rPr>
                            <w:sz w:val="20"/>
                            <w:szCs w:val="20"/>
                          </w:rPr>
                        </w:pPr>
                        <w:r w:rsidRPr="00157071">
                          <w:rPr>
                            <w:sz w:val="20"/>
                            <w:szCs w:val="20"/>
                          </w:rPr>
                          <w:t>intergenerational trauma</w:t>
                        </w:r>
                      </w:p>
                      <w:p w14:paraId="3AD5CCA7" w14:textId="77777777" w:rsidR="00453210" w:rsidRPr="008C2B2D" w:rsidRDefault="00453210" w:rsidP="00020D4A">
                        <w:pPr>
                          <w:numPr>
                            <w:ilvl w:val="0"/>
                            <w:numId w:val="9"/>
                          </w:numPr>
                          <w:spacing w:after="0" w:line="240" w:lineRule="auto"/>
                          <w:ind w:left="360"/>
                          <w:rPr>
                            <w:sz w:val="20"/>
                            <w:szCs w:val="20"/>
                          </w:rPr>
                        </w:pPr>
                        <w:r>
                          <w:rPr>
                            <w:sz w:val="20"/>
                            <w:szCs w:val="20"/>
                          </w:rPr>
                          <w:t>institutional trauma</w:t>
                        </w:r>
                      </w:p>
                      <w:p w14:paraId="37190400" w14:textId="77777777" w:rsidR="00453210" w:rsidRDefault="00453210" w:rsidP="00020D4A">
                        <w:pPr>
                          <w:numPr>
                            <w:ilvl w:val="0"/>
                            <w:numId w:val="9"/>
                          </w:numPr>
                          <w:spacing w:after="0" w:line="240" w:lineRule="auto"/>
                          <w:ind w:left="360"/>
                          <w:rPr>
                            <w:sz w:val="20"/>
                            <w:szCs w:val="20"/>
                          </w:rPr>
                        </w:pPr>
                        <w:r w:rsidRPr="00157071">
                          <w:rPr>
                            <w:sz w:val="20"/>
                            <w:szCs w:val="20"/>
                          </w:rPr>
                          <w:t>racism</w:t>
                        </w:r>
                      </w:p>
                      <w:p w14:paraId="55BB4BF7" w14:textId="77777777" w:rsidR="00453210" w:rsidRDefault="00453210" w:rsidP="00020D4A">
                        <w:pPr>
                          <w:numPr>
                            <w:ilvl w:val="0"/>
                            <w:numId w:val="9"/>
                          </w:numPr>
                          <w:spacing w:after="0" w:line="240" w:lineRule="auto"/>
                          <w:ind w:left="360"/>
                          <w:rPr>
                            <w:sz w:val="20"/>
                            <w:szCs w:val="20"/>
                          </w:rPr>
                        </w:pPr>
                        <w:r w:rsidRPr="00157071">
                          <w:rPr>
                            <w:sz w:val="20"/>
                            <w:szCs w:val="20"/>
                          </w:rPr>
                          <w:t>war</w:t>
                        </w:r>
                      </w:p>
                      <w:p w14:paraId="0D5E2604" w14:textId="77777777" w:rsidR="00453210" w:rsidRPr="00157071" w:rsidRDefault="00453210" w:rsidP="00020D4A">
                        <w:pPr>
                          <w:numPr>
                            <w:ilvl w:val="0"/>
                            <w:numId w:val="9"/>
                          </w:numPr>
                          <w:spacing w:after="0" w:line="240" w:lineRule="auto"/>
                          <w:ind w:left="360"/>
                          <w:rPr>
                            <w:sz w:val="20"/>
                            <w:szCs w:val="20"/>
                          </w:rPr>
                        </w:pPr>
                        <w:r w:rsidRPr="00157071">
                          <w:rPr>
                            <w:sz w:val="20"/>
                            <w:szCs w:val="20"/>
                          </w:rPr>
                          <w:t>seeking asylum</w:t>
                        </w:r>
                      </w:p>
                      <w:p w14:paraId="6FE50E6A" w14:textId="77777777" w:rsidR="00453210" w:rsidRPr="00157071" w:rsidRDefault="00453210" w:rsidP="00020D4A">
                        <w:pPr>
                          <w:numPr>
                            <w:ilvl w:val="0"/>
                            <w:numId w:val="9"/>
                          </w:numPr>
                          <w:spacing w:after="0" w:line="240" w:lineRule="auto"/>
                          <w:ind w:left="360"/>
                          <w:rPr>
                            <w:sz w:val="20"/>
                            <w:szCs w:val="20"/>
                          </w:rPr>
                        </w:pPr>
                        <w:r w:rsidRPr="00157071">
                          <w:rPr>
                            <w:sz w:val="20"/>
                            <w:szCs w:val="20"/>
                          </w:rPr>
                          <w:t>slavery</w:t>
                        </w:r>
                      </w:p>
                      <w:p w14:paraId="4166E3BB" w14:textId="77777777" w:rsidR="00453210" w:rsidRPr="00157071" w:rsidRDefault="00453210" w:rsidP="00020D4A">
                        <w:pPr>
                          <w:numPr>
                            <w:ilvl w:val="0"/>
                            <w:numId w:val="9"/>
                          </w:numPr>
                          <w:spacing w:after="0" w:line="240" w:lineRule="auto"/>
                          <w:ind w:left="360"/>
                          <w:rPr>
                            <w:sz w:val="20"/>
                            <w:szCs w:val="20"/>
                          </w:rPr>
                        </w:pPr>
                        <w:r w:rsidRPr="00157071">
                          <w:rPr>
                            <w:sz w:val="20"/>
                            <w:szCs w:val="20"/>
                          </w:rPr>
                          <w:t>human trafficking</w:t>
                        </w:r>
                      </w:p>
                      <w:p w14:paraId="233B5414" w14:textId="77777777" w:rsidR="00453210" w:rsidRPr="00157071" w:rsidRDefault="00453210" w:rsidP="00020D4A">
                        <w:pPr>
                          <w:numPr>
                            <w:ilvl w:val="0"/>
                            <w:numId w:val="9"/>
                          </w:numPr>
                          <w:spacing w:after="0" w:line="240" w:lineRule="auto"/>
                          <w:ind w:left="360"/>
                          <w:rPr>
                            <w:sz w:val="20"/>
                            <w:szCs w:val="20"/>
                          </w:rPr>
                        </w:pPr>
                        <w:r w:rsidRPr="00157071">
                          <w:rPr>
                            <w:sz w:val="20"/>
                            <w:szCs w:val="20"/>
                          </w:rPr>
                          <w:t>genocide</w:t>
                        </w:r>
                      </w:p>
                      <w:p w14:paraId="36154042" w14:textId="77777777" w:rsidR="00453210" w:rsidRPr="00B35E52" w:rsidRDefault="00453210" w:rsidP="000F13C7">
                        <w:pPr>
                          <w:spacing w:line="240" w:lineRule="auto"/>
                          <w:ind w:left="-2160"/>
                          <w:rPr>
                            <w:sz w:val="20"/>
                            <w:szCs w:val="20"/>
                          </w:rPr>
                        </w:pPr>
                      </w:p>
                      <w:p w14:paraId="684EF845" w14:textId="77777777" w:rsidR="00453210" w:rsidRPr="00EF341C" w:rsidRDefault="00453210" w:rsidP="006B2285">
                        <w:pPr>
                          <w:pStyle w:val="ListParagraph"/>
                          <w:spacing w:after="0" w:line="240" w:lineRule="auto"/>
                          <w:ind w:left="1080"/>
                          <w:rPr>
                            <w:sz w:val="20"/>
                            <w:szCs w:val="20"/>
                          </w:rPr>
                        </w:pPr>
                      </w:p>
                    </w:txbxContent>
                  </v:textbox>
                </v:oval>
                <v:oval id="Oval 1" o:spid="_x0000_s1031" style="position:absolute;left:20625;top:13584;width:19358;height:19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" fillcolor="#bea15f" stroked="f" strokeweight="1pt">
                  <v:stroke joinstyle="miter"/>
                  <v:textbox inset="1mm,0,1mm,0">
                    <w:txbxContent>
                      <w:p w14:paraId="20D18711" w14:textId="77777777" w:rsidR="00453210" w:rsidRPr="00157071" w:rsidRDefault="00453210" w:rsidP="000F13C7">
                        <w:pPr>
                          <w:spacing w:line="240" w:lineRule="auto"/>
                          <w:jc w:val="center"/>
                          <w:rPr>
                            <w:b/>
                            <w:sz w:val="20"/>
                            <w:szCs w:val="20"/>
                          </w:rPr>
                        </w:pPr>
                        <w:r w:rsidRPr="00157071">
                          <w:rPr>
                            <w:b/>
                            <w:sz w:val="20"/>
                            <w:szCs w:val="20"/>
                          </w:rPr>
                          <w:t xml:space="preserve">Complex </w:t>
                        </w:r>
                        <w:r>
                          <w:rPr>
                            <w:b/>
                            <w:sz w:val="20"/>
                            <w:szCs w:val="20"/>
                          </w:rPr>
                          <w:t>t</w:t>
                        </w:r>
                        <w:r w:rsidRPr="00157071">
                          <w:rPr>
                            <w:b/>
                            <w:sz w:val="20"/>
                            <w:szCs w:val="20"/>
                          </w:rPr>
                          <w:t>rauma</w:t>
                        </w:r>
                      </w:p>
                      <w:p w14:paraId="213749AE" w14:textId="77777777" w:rsidR="00453210" w:rsidRPr="00157071" w:rsidRDefault="00453210" w:rsidP="000F13C7">
                        <w:pPr>
                          <w:spacing w:line="240" w:lineRule="auto"/>
                          <w:rPr>
                            <w:sz w:val="20"/>
                            <w:szCs w:val="20"/>
                          </w:rPr>
                        </w:pPr>
                        <w:r w:rsidRPr="00157071">
                          <w:rPr>
                            <w:sz w:val="20"/>
                            <w:szCs w:val="20"/>
                          </w:rPr>
                          <w:t>Emotional</w:t>
                        </w:r>
                        <w:r>
                          <w:rPr>
                            <w:sz w:val="20"/>
                            <w:szCs w:val="20"/>
                          </w:rPr>
                          <w:t xml:space="preserve">, </w:t>
                        </w:r>
                        <w:r w:rsidRPr="00157071">
                          <w:rPr>
                            <w:sz w:val="20"/>
                            <w:szCs w:val="20"/>
                          </w:rPr>
                          <w:t>psychological</w:t>
                        </w:r>
                        <w:r>
                          <w:rPr>
                            <w:sz w:val="20"/>
                            <w:szCs w:val="20"/>
                          </w:rPr>
                          <w:t xml:space="preserve">, </w:t>
                        </w:r>
                      </w:p>
                      <w:p w14:paraId="61125C05" w14:textId="77777777" w:rsidR="00453210" w:rsidRPr="008C2B2D" w:rsidRDefault="00453210" w:rsidP="000F13C7">
                        <w:pPr>
                          <w:spacing w:line="240" w:lineRule="auto"/>
                          <w:rPr>
                            <w:sz w:val="20"/>
                            <w:szCs w:val="20"/>
                          </w:rPr>
                        </w:pPr>
                        <w:r w:rsidRPr="00157071">
                          <w:rPr>
                            <w:sz w:val="20"/>
                            <w:szCs w:val="20"/>
                          </w:rPr>
                          <w:t>sexual and physical abuse</w:t>
                        </w:r>
                        <w:r>
                          <w:rPr>
                            <w:sz w:val="20"/>
                            <w:szCs w:val="20"/>
                          </w:rPr>
                          <w:t xml:space="preserve"> </w:t>
                        </w:r>
                        <w:r w:rsidRPr="00157071">
                          <w:rPr>
                            <w:sz w:val="20"/>
                            <w:szCs w:val="20"/>
                          </w:rPr>
                          <w:t>occurring repeatedly</w:t>
                        </w:r>
                        <w:r>
                          <w:rPr>
                            <w:sz w:val="20"/>
                            <w:szCs w:val="20"/>
                          </w:rPr>
                          <w:t xml:space="preserve"> as a child or adult</w:t>
                        </w:r>
                      </w:p>
                    </w:txbxContent>
                  </v:textbox>
                </v:oval>
                <w10:anchorlock/>
              </v:group>
            </w:pict>
          </mc:Fallback>
        </mc:AlternateContent>
      </w:r>
    </w:p>
    <w:p w14:paraId="551CB567" w14:textId="41090C85" w:rsidR="00453210" w:rsidRDefault="000F13C7" w:rsidP="000F13C7">
      <w:pPr>
        <w:pStyle w:val="Caption"/>
        <w:jc w:val="center"/>
      </w:pPr>
      <w:r>
        <w:t xml:space="preserve">Figure </w:t>
      </w:r>
      <w:r>
        <w:fldChar w:fldCharType="begin"/>
      </w:r>
      <w:r>
        <w:instrText xml:space="preserve"> SEQ Figure \* ARABIC </w:instrText>
      </w:r>
      <w:r>
        <w:fldChar w:fldCharType="separate"/>
      </w:r>
      <w:r>
        <w:rPr>
          <w:noProof/>
        </w:rPr>
        <w:t>1</w:t>
      </w:r>
      <w:r>
        <w:rPr>
          <w:noProof/>
        </w:rPr>
        <w:fldChar w:fldCharType="end"/>
      </w:r>
      <w:r>
        <w:t>. Types of trauma</w:t>
      </w:r>
    </w:p>
    <w:p w14:paraId="220C617C" w14:textId="73F5F7C7" w:rsidR="00D82B5C" w:rsidRDefault="00D82B5C" w:rsidP="007E7ED8">
      <w:pPr>
        <w:pStyle w:val="Heading2"/>
      </w:pPr>
      <w:bookmarkStart w:id="21" w:name="_Toc201315321"/>
      <w:bookmarkStart w:id="22" w:name="_Toc204090849"/>
      <w:r w:rsidRPr="00DC6BD5">
        <w:t xml:space="preserve">Single </w:t>
      </w:r>
      <w:r>
        <w:t>i</w:t>
      </w:r>
      <w:r w:rsidRPr="00DC6BD5">
        <w:t xml:space="preserve">ncident </w:t>
      </w:r>
      <w:r>
        <w:t>t</w:t>
      </w:r>
      <w:r w:rsidRPr="00DC6BD5">
        <w:t>rauma</w:t>
      </w:r>
      <w:bookmarkEnd w:id="21"/>
      <w:bookmarkEnd w:id="22"/>
    </w:p>
    <w:p w14:paraId="5004970E" w14:textId="438E53CC" w:rsidR="00D82B5C" w:rsidRPr="00653F1A" w:rsidRDefault="00D82B5C" w:rsidP="00D82B5C">
      <w:r w:rsidRPr="00653F1A">
        <w:t xml:space="preserve">Single-incident trauma refers to distressing, </w:t>
      </w:r>
      <w:r w:rsidRPr="00F31988">
        <w:rPr>
          <w:bCs/>
        </w:rPr>
        <w:t>one-time events</w:t>
      </w:r>
      <w:r>
        <w:t>. These can include</w:t>
      </w:r>
      <w:r w:rsidRPr="00653F1A">
        <w:t xml:space="preserve"> </w:t>
      </w:r>
      <w:r w:rsidRPr="006B2185">
        <w:t xml:space="preserve">experiencing or witnessing </w:t>
      </w:r>
      <w:r>
        <w:t xml:space="preserve">a </w:t>
      </w:r>
      <w:r w:rsidRPr="006B2185">
        <w:t>sexual or physical assault, natural disasters, or accidents.</w:t>
      </w:r>
    </w:p>
    <w:p w14:paraId="5B23D917" w14:textId="77777777" w:rsidR="00D82B5C" w:rsidRPr="00653F1A" w:rsidRDefault="00D82B5C" w:rsidP="00D82B5C">
      <w:r w:rsidRPr="00653F1A">
        <w:t xml:space="preserve">Although these events can be severe, </w:t>
      </w:r>
      <w:r>
        <w:t>people</w:t>
      </w:r>
      <w:r w:rsidRPr="00653F1A">
        <w:t xml:space="preserve"> often </w:t>
      </w:r>
      <w:r>
        <w:t>realise</w:t>
      </w:r>
      <w:r w:rsidRPr="00653F1A">
        <w:t xml:space="preserve"> that they are unlikely to happen again, which helps them maintain a sense of safety in the world.</w:t>
      </w:r>
    </w:p>
    <w:p w14:paraId="094C1B81" w14:textId="7A81FD51" w:rsidR="00D82B5C" w:rsidRDefault="00D82B5C" w:rsidP="00D82B5C">
      <w:pPr>
        <w:spacing w:after="240"/>
      </w:pPr>
      <w:r w:rsidRPr="00653F1A">
        <w:t xml:space="preserve">Common symptoms of single-incident trauma include intrusive memories or flashbacks, where individuals vividly </w:t>
      </w:r>
      <w:r>
        <w:t>remember</w:t>
      </w:r>
      <w:r w:rsidRPr="00653F1A">
        <w:t xml:space="preserve"> aspects of the traumatic event.</w:t>
      </w:r>
    </w:p>
    <w:p w14:paraId="5D702D0E" w14:textId="77777777" w:rsidR="00A86C1A" w:rsidRDefault="00A86C1A">
      <w:pPr>
        <w:spacing w:after="160" w:line="259" w:lineRule="auto"/>
        <w:rPr>
          <w:rFonts w:asciiTheme="majorHAnsi" w:eastAsiaTheme="majorEastAsia" w:hAnsiTheme="majorHAnsi" w:cstheme="majorBidi"/>
          <w:b/>
          <w:sz w:val="32"/>
          <w:szCs w:val="32"/>
        </w:rPr>
      </w:pPr>
      <w:bookmarkStart w:id="23" w:name="_Toc201315322"/>
      <w:bookmarkStart w:id="24" w:name="_Toc204090850"/>
      <w:r>
        <w:br w:type="page"/>
      </w:r>
    </w:p>
    <w:p w14:paraId="47C7D6AA" w14:textId="4B5A2CA9" w:rsidR="00D82B5C" w:rsidRDefault="00D82B5C" w:rsidP="007E7ED8">
      <w:pPr>
        <w:pStyle w:val="Heading2"/>
      </w:pPr>
      <w:r w:rsidRPr="00653F1A">
        <w:lastRenderedPageBreak/>
        <w:t xml:space="preserve">Complex </w:t>
      </w:r>
      <w:r>
        <w:t>t</w:t>
      </w:r>
      <w:r w:rsidRPr="00653F1A">
        <w:t>rauma</w:t>
      </w:r>
      <w:bookmarkEnd w:id="23"/>
      <w:bookmarkEnd w:id="24"/>
    </w:p>
    <w:p w14:paraId="58831771" w14:textId="77777777" w:rsidR="00D82B5C" w:rsidRPr="00360335" w:rsidRDefault="00D82B5C" w:rsidP="00A17A79">
      <w:pPr>
        <w:pStyle w:val="IntenseQuote"/>
        <w:spacing w:after="0"/>
        <w:ind w:left="0"/>
        <w:rPr>
          <w:rFonts w:eastAsiaTheme="minorEastAsia"/>
          <w:b/>
          <w:bCs/>
          <w:lang w:eastAsia="zh-CN"/>
        </w:rPr>
      </w:pPr>
      <w:r w:rsidRPr="00360335">
        <w:rPr>
          <w:rFonts w:hint="eastAsia"/>
          <w:b/>
          <w:bCs/>
        </w:rPr>
        <w:t>Did you know?</w:t>
      </w:r>
    </w:p>
    <w:p w14:paraId="3827222B" w14:textId="77777777" w:rsidR="00D82B5C" w:rsidRPr="00E96254" w:rsidRDefault="00D82B5C" w:rsidP="00A17A79">
      <w:pPr>
        <w:pStyle w:val="IntenseQuote"/>
        <w:spacing w:before="0"/>
        <w:ind w:left="0"/>
        <w:rPr>
          <w:rFonts w:eastAsiaTheme="minorEastAsia"/>
          <w:lang w:eastAsia="zh-CN"/>
        </w:rPr>
      </w:pPr>
      <w:r w:rsidRPr="00E96254">
        <w:t xml:space="preserve">More than </w:t>
      </w:r>
      <w:r w:rsidRPr="007E7ED8">
        <w:rPr>
          <w:bCs/>
        </w:rPr>
        <w:t>5 million</w:t>
      </w:r>
      <w:r w:rsidRPr="00E96254">
        <w:t xml:space="preserve"> Australian adults are living with the impacts of complex trauma.</w:t>
      </w:r>
    </w:p>
    <w:p w14:paraId="50569679" w14:textId="7BACA0C9" w:rsidR="00D82B5C" w:rsidRDefault="00D82B5C" w:rsidP="00CE733A">
      <w:pPr>
        <w:spacing w:before="240"/>
      </w:pPr>
      <w:r w:rsidRPr="00653F1A">
        <w:t>Complex trauma</w:t>
      </w:r>
      <w:r>
        <w:t xml:space="preserve"> has overlapping traits to each of the types of trauma that may develop. What is similar and different about complex trauma, childhood trauma and lifelong trauma will be discussed in this section.</w:t>
      </w:r>
    </w:p>
    <w:p w14:paraId="24D78B68" w14:textId="77777777" w:rsidR="00D82B5C" w:rsidRDefault="00D82B5C" w:rsidP="007E7ED8">
      <w:pPr>
        <w:spacing w:after="60"/>
      </w:pPr>
      <w:r>
        <w:t xml:space="preserve">Complex trauma can develop at any point in a person’s life but is most common in childhood. Complex trauma </w:t>
      </w:r>
      <w:r w:rsidRPr="00653F1A">
        <w:t>refers to</w:t>
      </w:r>
      <w:r>
        <w:t>:</w:t>
      </w:r>
    </w:p>
    <w:p w14:paraId="7C0BDA63" w14:textId="6C02815D" w:rsidR="00D82B5C" w:rsidRPr="001F6DBD" w:rsidRDefault="00D82B5C" w:rsidP="008142D3">
      <w:pPr>
        <w:pStyle w:val="BulletL1"/>
        <w:spacing w:after="60"/>
        <w:ind w:left="530"/>
        <w:contextualSpacing w:val="0"/>
        <w:rPr>
          <w:rFonts w:cs="Arial"/>
          <w:szCs w:val="24"/>
        </w:rPr>
      </w:pPr>
      <w:r>
        <w:t>Being the target of ongoing abuse from another person that is repeated or ongoing exposure to any form of abuse</w:t>
      </w:r>
      <w:r w:rsidR="00E4662B">
        <w:t>.</w:t>
      </w:r>
    </w:p>
    <w:p w14:paraId="6DC5FE59" w14:textId="0634B5A8" w:rsidR="00D82B5C" w:rsidRPr="00614607" w:rsidRDefault="00CE733A" w:rsidP="008142D3">
      <w:pPr>
        <w:pStyle w:val="BulletL1"/>
        <w:spacing w:after="60"/>
        <w:ind w:left="530"/>
        <w:contextualSpacing w:val="0"/>
        <w:rPr>
          <w:rFonts w:cs="Arial"/>
          <w:szCs w:val="24"/>
        </w:rPr>
      </w:pPr>
      <w:r>
        <w:t>F</w:t>
      </w:r>
      <w:r w:rsidR="00D82B5C">
        <w:t>eeling betrayed, trapped, controlled or dominated by an abuser (often someone close/important/you love)</w:t>
      </w:r>
      <w:r w:rsidR="00E4662B">
        <w:t>.</w:t>
      </w:r>
    </w:p>
    <w:p w14:paraId="5FBB9C3C" w14:textId="321F178D" w:rsidR="00D82B5C" w:rsidRPr="00E56555" w:rsidRDefault="00CE733A" w:rsidP="008142D3">
      <w:pPr>
        <w:pStyle w:val="BulletL1"/>
        <w:spacing w:after="60"/>
        <w:ind w:left="530"/>
        <w:contextualSpacing w:val="0"/>
        <w:rPr>
          <w:rFonts w:cs="Arial"/>
          <w:szCs w:val="24"/>
        </w:rPr>
      </w:pPr>
      <w:r>
        <w:t>E</w:t>
      </w:r>
      <w:r w:rsidR="00D82B5C">
        <w:t>xperiencing violence in</w:t>
      </w:r>
      <w:r w:rsidR="00D82B5C" w:rsidRPr="0053701E">
        <w:t xml:space="preserve"> the community</w:t>
      </w:r>
      <w:r w:rsidR="00D82B5C">
        <w:t>. This may include trauma in the same or other generations of people, collective trauma, or re-traumatisation later in life</w:t>
      </w:r>
      <w:r w:rsidR="00E4662B">
        <w:t>.</w:t>
      </w:r>
      <w:r w:rsidR="00D82B5C">
        <w:t xml:space="preserve"> </w:t>
      </w:r>
    </w:p>
    <w:p w14:paraId="3B658609" w14:textId="6B21DE20" w:rsidR="00D82B5C" w:rsidRDefault="00CE733A" w:rsidP="008142D3">
      <w:pPr>
        <w:pStyle w:val="BulletL1"/>
        <w:ind w:left="530"/>
        <w:contextualSpacing w:val="0"/>
      </w:pPr>
      <w:r>
        <w:t>E</w:t>
      </w:r>
      <w:r w:rsidR="00D82B5C">
        <w:t>xperiencing poor reactions from systems where their response is harmful and allows the abuser to continue harming the victim-survivor.</w:t>
      </w:r>
    </w:p>
    <w:p w14:paraId="40D3D1C0" w14:textId="77777777" w:rsidR="00D82B5C" w:rsidRPr="007E7ED8" w:rsidRDefault="00D82B5C" w:rsidP="007E7ED8">
      <w:pPr>
        <w:pStyle w:val="Heading3"/>
      </w:pPr>
      <w:r w:rsidRPr="007E7ED8">
        <w:t>Impacts and influences</w:t>
      </w:r>
    </w:p>
    <w:p w14:paraId="19227B5C" w14:textId="2BAE0627" w:rsidR="00D82B5C" w:rsidRPr="00653F1A" w:rsidRDefault="00D82B5C" w:rsidP="00D82B5C">
      <w:r w:rsidRPr="00653F1A">
        <w:t xml:space="preserve">Unlike single-incident trauma, complex trauma has more </w:t>
      </w:r>
      <w:r w:rsidRPr="00FD64CF">
        <w:t xml:space="preserve">substantial and long-lasting effects </w:t>
      </w:r>
      <w:r w:rsidRPr="00653F1A">
        <w:t xml:space="preserve">on emotional and physical health, relationships, and daily functioning. It </w:t>
      </w:r>
      <w:r>
        <w:t>can</w:t>
      </w:r>
      <w:r w:rsidRPr="00653F1A">
        <w:t xml:space="preserve"> impact a person’s </w:t>
      </w:r>
      <w:r>
        <w:t>mental</w:t>
      </w:r>
      <w:r w:rsidRPr="00653F1A">
        <w:t xml:space="preserve"> abilities, relationships, </w:t>
      </w:r>
      <w:r>
        <w:t>ability to keep their emotions in check</w:t>
      </w:r>
      <w:r w:rsidRPr="00653F1A">
        <w:t>, and worldview</w:t>
      </w:r>
      <w:r>
        <w:t>. This</w:t>
      </w:r>
      <w:r w:rsidRPr="00653F1A">
        <w:t xml:space="preserve"> often lead</w:t>
      </w:r>
      <w:r>
        <w:t>s</w:t>
      </w:r>
      <w:r w:rsidRPr="00653F1A">
        <w:t xml:space="preserve"> to feelings of shame, secrecy, and isolation.</w:t>
      </w:r>
    </w:p>
    <w:p w14:paraId="5AE32C45" w14:textId="0EAF39E5" w:rsidR="00D82B5C" w:rsidRPr="00C51904" w:rsidRDefault="00D82B5C" w:rsidP="00D82B5C">
      <w:r>
        <w:t xml:space="preserve">Many victims and survivors of abuse and complex trauma survive because they learn to adapt their behaviour. This reduces the impact of the abuse and ongoing effect of trauma. We refer to these as coping mechanisms </w:t>
      </w:r>
      <w:r w:rsidR="00CE733A">
        <w:t>which</w:t>
      </w:r>
      <w:r>
        <w:t xml:space="preserve"> can be both helpful and unhelpful across their life.</w:t>
      </w:r>
    </w:p>
    <w:p w14:paraId="58264794" w14:textId="1316C21F" w:rsidR="00D82B5C" w:rsidRDefault="00D82B5C" w:rsidP="00D82B5C">
      <w:r w:rsidRPr="00653F1A">
        <w:t xml:space="preserve">Despite its impact, </w:t>
      </w:r>
      <w:r>
        <w:t xml:space="preserve">many people manage complex trauma, build relationships and contribute to society. For others, complex trauma makes it hard to function. However, </w:t>
      </w:r>
      <w:r w:rsidRPr="00653F1A">
        <w:t>recovery from complex trauma is possible.</w:t>
      </w:r>
    </w:p>
    <w:p w14:paraId="6E501FB3" w14:textId="77777777" w:rsidR="002353F9" w:rsidRDefault="002353F9">
      <w:pPr>
        <w:spacing w:after="160" w:line="259" w:lineRule="auto"/>
        <w:rPr>
          <w:rFonts w:asciiTheme="majorHAnsi" w:eastAsiaTheme="majorEastAsia" w:hAnsiTheme="majorHAnsi" w:cstheme="majorBidi"/>
          <w:b/>
          <w:sz w:val="32"/>
          <w:szCs w:val="32"/>
        </w:rPr>
      </w:pPr>
      <w:bookmarkStart w:id="25" w:name="_Toc201315323"/>
      <w:bookmarkStart w:id="26" w:name="_Toc204090851"/>
      <w:r>
        <w:br w:type="page"/>
      </w:r>
    </w:p>
    <w:p w14:paraId="1D92F27B" w14:textId="2984FFA5" w:rsidR="00D82B5C" w:rsidRDefault="00D82B5C" w:rsidP="007E7ED8">
      <w:pPr>
        <w:pStyle w:val="Heading2"/>
      </w:pPr>
      <w:r w:rsidRPr="00DC6BD5">
        <w:lastRenderedPageBreak/>
        <w:t xml:space="preserve">Adverse </w:t>
      </w:r>
      <w:r>
        <w:t>c</w:t>
      </w:r>
      <w:r w:rsidRPr="00DC6BD5">
        <w:t xml:space="preserve">hildhood </w:t>
      </w:r>
      <w:r>
        <w:t>e</w:t>
      </w:r>
      <w:r w:rsidRPr="00DC6BD5">
        <w:t>xperiences</w:t>
      </w:r>
      <w:r>
        <w:rPr>
          <w:rFonts w:hint="eastAsia"/>
        </w:rPr>
        <w:t xml:space="preserve"> </w:t>
      </w:r>
      <w:r>
        <w:t>and</w:t>
      </w:r>
      <w:r>
        <w:rPr>
          <w:rFonts w:hint="eastAsia"/>
        </w:rPr>
        <w:t xml:space="preserve"> </w:t>
      </w:r>
      <w:r>
        <w:t>c</w:t>
      </w:r>
      <w:r w:rsidRPr="00C57A82">
        <w:t xml:space="preserve">hildhood </w:t>
      </w:r>
      <w:r>
        <w:t>t</w:t>
      </w:r>
      <w:r w:rsidRPr="00C57A82">
        <w:t>rauma</w:t>
      </w:r>
      <w:bookmarkEnd w:id="25"/>
      <w:bookmarkEnd w:id="26"/>
    </w:p>
    <w:p w14:paraId="3054F8E9" w14:textId="46DDCDB9" w:rsidR="007E7ED8" w:rsidRDefault="00D82B5C" w:rsidP="00A17A79">
      <w:pPr>
        <w:pStyle w:val="IntenseQuote"/>
        <w:spacing w:after="0"/>
        <w:ind w:left="0"/>
        <w:rPr>
          <w:b/>
          <w:bCs/>
        </w:rPr>
      </w:pPr>
      <w:r w:rsidRPr="00CE733A">
        <w:rPr>
          <w:rFonts w:hint="eastAsia"/>
          <w:b/>
          <w:bCs/>
        </w:rPr>
        <w:t>Did you know?</w:t>
      </w:r>
    </w:p>
    <w:p w14:paraId="5ABFACCD" w14:textId="50F2748D" w:rsidR="00D82B5C" w:rsidRDefault="00D82B5C" w:rsidP="00A17A79">
      <w:pPr>
        <w:pStyle w:val="IntenseQuote"/>
        <w:spacing w:before="0"/>
        <w:ind w:left="0"/>
      </w:pPr>
      <w:r w:rsidRPr="008A2E53">
        <w:t>Complex trauma from childhood events</w:t>
      </w:r>
      <w:r>
        <w:t xml:space="preserve"> </w:t>
      </w:r>
      <w:r w:rsidRPr="008A2E53">
        <w:t xml:space="preserve">is common. It affects </w:t>
      </w:r>
      <w:r w:rsidR="008142D3">
        <w:rPr>
          <w:bCs/>
        </w:rPr>
        <w:t>one</w:t>
      </w:r>
      <w:r w:rsidRPr="007E7ED8">
        <w:rPr>
          <w:bCs/>
        </w:rPr>
        <w:t xml:space="preserve"> in </w:t>
      </w:r>
      <w:r w:rsidR="008142D3">
        <w:rPr>
          <w:bCs/>
        </w:rPr>
        <w:t>four</w:t>
      </w:r>
      <w:r w:rsidRPr="007E7ED8">
        <w:t xml:space="preserve"> </w:t>
      </w:r>
      <w:r w:rsidRPr="008A2E53">
        <w:t>Australian</w:t>
      </w:r>
      <w:r>
        <w:t xml:space="preserve"> </w:t>
      </w:r>
      <w:r w:rsidR="00564171" w:rsidRPr="008A2E53">
        <w:t>adults and</w:t>
      </w:r>
      <w:r w:rsidRPr="008A2E53">
        <w:t xml:space="preserve"> sometimes causes impacts</w:t>
      </w:r>
      <w:r>
        <w:t xml:space="preserve"> </w:t>
      </w:r>
      <w:r w:rsidRPr="008A2E53">
        <w:t>into old age.</w:t>
      </w:r>
    </w:p>
    <w:p w14:paraId="06552625" w14:textId="6C282ADC" w:rsidR="00D82B5C" w:rsidRDefault="00D82B5C" w:rsidP="00CE733A">
      <w:pPr>
        <w:spacing w:before="240"/>
      </w:pPr>
      <w:r>
        <w:t>Childhood trauma</w:t>
      </w:r>
      <w:r w:rsidRPr="00E540BD">
        <w:t xml:space="preserve"> </w:t>
      </w:r>
      <w:r>
        <w:t xml:space="preserve">refers to any trauma which is experienced or </w:t>
      </w:r>
      <w:r w:rsidRPr="00CE733A">
        <w:t>developed before the age of 18. At such a young age and critical period of development, t</w:t>
      </w:r>
      <w:r>
        <w:t xml:space="preserve">he impact of trauma on children is more extreme and can be quite different to that of adults. </w:t>
      </w:r>
    </w:p>
    <w:p w14:paraId="0BA4FB9D" w14:textId="77777777" w:rsidR="00D82B5C" w:rsidRDefault="00D82B5C" w:rsidP="007E7ED8">
      <w:pPr>
        <w:pStyle w:val="Heading3"/>
      </w:pPr>
      <w:r>
        <w:t>The importance of attachment styles</w:t>
      </w:r>
    </w:p>
    <w:p w14:paraId="535562EB" w14:textId="50571590" w:rsidR="00D82B5C" w:rsidRDefault="00D82B5C" w:rsidP="00D82B5C">
      <w:r>
        <w:t>A key part of healthy childhood development is forming safe and secure bonds (or attachments) with parents or caregivers. As we explored earlier, children are more vulnerable to trauma because they rely on adults for their safety and wellbeing. Secure attachment is one of these wellbeing needs. It is about how children understand safety, themselves and recovering from things that are hard. Generally, the way a child develops their attachment styles is through their many interactions.</w:t>
      </w:r>
    </w:p>
    <w:p w14:paraId="79191F2C" w14:textId="77777777" w:rsidR="00D82B5C" w:rsidRDefault="00D82B5C" w:rsidP="007E7ED8">
      <w:pPr>
        <w:spacing w:after="60"/>
      </w:pPr>
      <w:r>
        <w:t>Here’s an example of how a child forms a secure attachment:</w:t>
      </w:r>
    </w:p>
    <w:p w14:paraId="53CDD784" w14:textId="461FF962" w:rsidR="00D82B5C" w:rsidRPr="00171F79" w:rsidRDefault="00D82B5C" w:rsidP="00020D4A">
      <w:pPr>
        <w:pStyle w:val="ListNumber"/>
        <w:numPr>
          <w:ilvl w:val="0"/>
          <w:numId w:val="12"/>
        </w:numPr>
        <w:spacing w:after="60"/>
        <w:ind w:left="530"/>
      </w:pPr>
      <w:r w:rsidRPr="00171F79">
        <w:t>A child explores the world, and they run into challenges</w:t>
      </w:r>
      <w:r w:rsidR="00712545">
        <w:t>.</w:t>
      </w:r>
    </w:p>
    <w:p w14:paraId="1AD1B899" w14:textId="22E71AC0" w:rsidR="00D82B5C" w:rsidRPr="00171F79" w:rsidRDefault="00D82B5C" w:rsidP="007E7ED8">
      <w:pPr>
        <w:pStyle w:val="ListNumber"/>
        <w:spacing w:after="60"/>
        <w:ind w:left="530"/>
      </w:pPr>
      <w:r w:rsidRPr="00171F79">
        <w:t>They have a normal reaction that can range from happy to sad and stressed to distressed</w:t>
      </w:r>
      <w:r w:rsidR="00712545">
        <w:t>.</w:t>
      </w:r>
    </w:p>
    <w:p w14:paraId="7AA390A8" w14:textId="07F73CB9" w:rsidR="00D82B5C" w:rsidRPr="00171F79" w:rsidRDefault="00D82B5C" w:rsidP="007E7ED8">
      <w:pPr>
        <w:pStyle w:val="ListNumber"/>
        <w:ind w:left="530"/>
      </w:pPr>
      <w:r w:rsidRPr="00171F79">
        <w:t>They will immediately seek out the approval or comfort of their parent.</w:t>
      </w:r>
    </w:p>
    <w:p w14:paraId="6FF17D61" w14:textId="18D26480" w:rsidR="00D82B5C" w:rsidRPr="005D685F" w:rsidRDefault="00D82B5C" w:rsidP="00125FDD">
      <w:pPr>
        <w:ind w:right="-170"/>
      </w:pPr>
      <w:r>
        <w:t xml:space="preserve">Through touch, talk and other activities, the child learns to regulate themselves when their nervous system is </w:t>
      </w:r>
      <w:r w:rsidR="00CE733A">
        <w:t>not able to manage their emotions</w:t>
      </w:r>
      <w:r>
        <w:t xml:space="preserve">. This process, known as </w:t>
      </w:r>
      <w:r w:rsidR="0034507A">
        <w:br/>
      </w:r>
      <w:r>
        <w:t xml:space="preserve">co-regulation, helps the child to calm their nervous system and recover. Typically, this might look like their parent hugging the child, comforting them with soft words and tone of voice </w:t>
      </w:r>
      <w:r w:rsidR="00EC461C">
        <w:t>until</w:t>
      </w:r>
      <w:r>
        <w:t xml:space="preserve"> they calm again. For many children, this might </w:t>
      </w:r>
      <w:r w:rsidRPr="005D685F">
        <w:t>happen many times a day.</w:t>
      </w:r>
    </w:p>
    <w:p w14:paraId="1E63F84A" w14:textId="24026529" w:rsidR="00EC461C" w:rsidRDefault="00D82B5C" w:rsidP="00D82B5C">
      <w:r>
        <w:t xml:space="preserve">However, when a safe adult is not available, the child may still learn how to </w:t>
      </w:r>
      <w:r w:rsidR="00EC461C">
        <w:br/>
      </w:r>
      <w:r>
        <w:t>self-soothe if they have a safe space. While some children can develop their own techniques to self-soothe, this disrupts them forming a healthy attachment with their parent or caregiver. Children without healthy attachment styles can struggle to form healthy attachments as an adult. Children without secure attachments may struggle to regulate their nervous system, develop severe independence and/or find it difficult to trust or rely on others for help. Over time, this can affect how they form relationships and manage emotions.</w:t>
      </w:r>
    </w:p>
    <w:p w14:paraId="0AEF88C6" w14:textId="77777777" w:rsidR="00EC461C" w:rsidRDefault="00EC461C">
      <w:pPr>
        <w:spacing w:after="160" w:line="259" w:lineRule="auto"/>
      </w:pPr>
      <w:r>
        <w:br w:type="page"/>
      </w:r>
    </w:p>
    <w:p w14:paraId="7C38E0B5" w14:textId="51CA6BCC" w:rsidR="00D82B5C" w:rsidRPr="00360335" w:rsidRDefault="00D82B5C" w:rsidP="00D82B5C">
      <w:pPr>
        <w:rPr>
          <w:bCs/>
        </w:rPr>
      </w:pPr>
      <w:r w:rsidRPr="00B61BDF">
        <w:rPr>
          <w:rStyle w:val="Heading4Char"/>
        </w:rPr>
        <w:lastRenderedPageBreak/>
        <w:t>What resistance can look like</w:t>
      </w:r>
      <w:r w:rsidR="007E7ED8" w:rsidRPr="00360335">
        <w:rPr>
          <w:bCs/>
        </w:rPr>
        <w:t>:</w:t>
      </w:r>
    </w:p>
    <w:p w14:paraId="2D1177F1" w14:textId="77777777" w:rsidR="00D82B5C" w:rsidRPr="0022061D" w:rsidRDefault="00D82B5C" w:rsidP="00A17A79">
      <w:pPr>
        <w:pStyle w:val="IntenseQuote"/>
        <w:spacing w:after="120"/>
        <w:ind w:left="0"/>
        <w:rPr>
          <w:b/>
          <w:bCs/>
        </w:rPr>
      </w:pPr>
      <w:r w:rsidRPr="0022061D">
        <w:rPr>
          <w:b/>
          <w:bCs/>
        </w:rPr>
        <w:t>A child, aged 10, at primary school</w:t>
      </w:r>
    </w:p>
    <w:p w14:paraId="12331984" w14:textId="39E75C46" w:rsidR="00D82B5C" w:rsidRDefault="00D82B5C" w:rsidP="00A17A79">
      <w:pPr>
        <w:pStyle w:val="IntenseQuote"/>
        <w:spacing w:before="0" w:after="120"/>
        <w:ind w:left="0"/>
      </w:pPr>
      <w:r>
        <w:t xml:space="preserve">Our </w:t>
      </w:r>
      <w:r w:rsidR="00CE733A">
        <w:t>c</w:t>
      </w:r>
      <w:r>
        <w:t>hild has recently started acting out in class. He refuses to sit near a particular teacher, avoids certain rooms, and often hides in the toilets during break times. He’s become angry and defiant when asked to follow instructions, especially when adults raise their voices.</w:t>
      </w:r>
    </w:p>
    <w:p w14:paraId="4D66A2F0" w14:textId="77777777" w:rsidR="00D82B5C" w:rsidRDefault="00D82B5C" w:rsidP="00A17A79">
      <w:pPr>
        <w:pStyle w:val="IntenseQuote"/>
        <w:spacing w:before="0" w:after="120"/>
        <w:ind w:left="0"/>
      </w:pPr>
      <w:r>
        <w:t>He’s also started getting into trouble for talking back and refusing to participate in group activities. Some staff think he’s just being “naughty” or “difficult,” but a closer look shows that his behaviour changes when a specific adult is nearby.</w:t>
      </w:r>
    </w:p>
    <w:p w14:paraId="75859DB0" w14:textId="5219066C" w:rsidR="00D82B5C" w:rsidRDefault="00D82B5C" w:rsidP="00A17A79">
      <w:pPr>
        <w:pStyle w:val="IntenseQuote"/>
        <w:spacing w:before="0" w:after="120"/>
        <w:ind w:left="0"/>
      </w:pPr>
      <w:r>
        <w:t xml:space="preserve">When asked gently by a trusted staff member, </w:t>
      </w:r>
      <w:r w:rsidR="00A611BD">
        <w:t>o</w:t>
      </w:r>
      <w:r>
        <w:t xml:space="preserve">ur </w:t>
      </w:r>
      <w:r w:rsidR="00A611BD">
        <w:t>c</w:t>
      </w:r>
      <w:r>
        <w:t>hild says he doesn’t feel safe around that adult but struggles to explain why. He says things like “I just don’t like him” or “he’s creepy.”</w:t>
      </w:r>
    </w:p>
    <w:p w14:paraId="21FF543D" w14:textId="77777777" w:rsidR="00D82B5C" w:rsidRPr="00A17A79" w:rsidRDefault="00D82B5C" w:rsidP="00A17A79">
      <w:pPr>
        <w:pStyle w:val="IntenseQuote"/>
        <w:spacing w:before="0" w:after="120"/>
        <w:ind w:left="0"/>
        <w:rPr>
          <w:b/>
          <w:bCs/>
        </w:rPr>
      </w:pPr>
      <w:r w:rsidRPr="00A17A79">
        <w:rPr>
          <w:b/>
          <w:bCs/>
        </w:rPr>
        <w:t>What might be happening?</w:t>
      </w:r>
    </w:p>
    <w:p w14:paraId="025BE925" w14:textId="15B51D90" w:rsidR="00D82B5C" w:rsidRPr="00003D49" w:rsidRDefault="00D82B5C" w:rsidP="00A17A79">
      <w:pPr>
        <w:pStyle w:val="IntenseQuote"/>
        <w:spacing w:before="0"/>
        <w:ind w:left="0"/>
      </w:pPr>
      <w:r>
        <w:t>His</w:t>
      </w:r>
      <w:r w:rsidRPr="00003D49">
        <w:t xml:space="preserve"> behaviour may be a form of resistance to abuse. He’s trying to protect himself by</w:t>
      </w:r>
      <w:r w:rsidR="0022061D">
        <w:t xml:space="preserve"> a</w:t>
      </w:r>
      <w:r w:rsidRPr="00003D49">
        <w:t>voiding unsafe situations</w:t>
      </w:r>
      <w:r w:rsidR="0022061D">
        <w:t>, r</w:t>
      </w:r>
      <w:r w:rsidRPr="00003D49">
        <w:t>efusing to comply with adults he doesn’t trust</w:t>
      </w:r>
      <w:r w:rsidR="00D82A18">
        <w:t xml:space="preserve"> by</w:t>
      </w:r>
      <w:r w:rsidR="0022061D">
        <w:t xml:space="preserve"> u</w:t>
      </w:r>
      <w:r w:rsidRPr="00003D49">
        <w:t>sing anger or defiance to create distance</w:t>
      </w:r>
      <w:r w:rsidR="0022061D">
        <w:t>.</w:t>
      </w:r>
    </w:p>
    <w:p w14:paraId="2F4821AC" w14:textId="3629BA4E" w:rsidR="00D82B5C" w:rsidRPr="0022061D" w:rsidRDefault="00D82B5C" w:rsidP="00A17A79">
      <w:pPr>
        <w:pStyle w:val="Heading4"/>
      </w:pPr>
      <w:r w:rsidRPr="0022061D">
        <w:t>At work this might look like</w:t>
      </w:r>
      <w:r w:rsidR="0022061D">
        <w:t>:</w:t>
      </w:r>
    </w:p>
    <w:p w14:paraId="7D408AD0" w14:textId="77777777" w:rsidR="00D82B5C" w:rsidRPr="004F231A" w:rsidRDefault="00D82B5C" w:rsidP="00A17A79">
      <w:pPr>
        <w:pStyle w:val="IntenseQuote"/>
        <w:spacing w:before="0" w:after="120"/>
        <w:ind w:left="0"/>
      </w:pPr>
      <w:r>
        <w:t>Our employee</w:t>
      </w:r>
      <w:r w:rsidRPr="004F231A">
        <w:t xml:space="preserve"> is a skilled and </w:t>
      </w:r>
      <w:r w:rsidRPr="0022061D">
        <w:t>dedicated</w:t>
      </w:r>
      <w:r w:rsidRPr="004F231A">
        <w:t xml:space="preserve"> worker, but lately she’s been avoiding team meetings and hesitating to take on new tasks. She often asks to work alone and becomes visibly uncomfortable when asked to collaborate with a particular colleague. She’s started calling in sick more often and seems withdrawn during staff events.</w:t>
      </w:r>
    </w:p>
    <w:p w14:paraId="301A4AC5" w14:textId="4DDCCDD6" w:rsidR="00D82B5C" w:rsidRPr="004F231A" w:rsidRDefault="00D82B5C" w:rsidP="00A17A79">
      <w:pPr>
        <w:pStyle w:val="IntenseQuote"/>
        <w:spacing w:before="0" w:after="120"/>
        <w:ind w:left="0"/>
      </w:pPr>
      <w:r w:rsidRPr="004F231A">
        <w:t xml:space="preserve">When her manager tried to talk to her about performance, </w:t>
      </w:r>
      <w:r>
        <w:t>our employee</w:t>
      </w:r>
      <w:r w:rsidRPr="004F231A">
        <w:t xml:space="preserve"> became defensive and said she felt “targeted” and “unsafe.” She didn’t give </w:t>
      </w:r>
      <w:r w:rsidR="00CE733A" w:rsidRPr="004F231A">
        <w:t>details but</w:t>
      </w:r>
      <w:r w:rsidRPr="004F231A">
        <w:t xml:space="preserve"> hinted that she’d had bad experiences in the past with people in positions of power.</w:t>
      </w:r>
    </w:p>
    <w:p w14:paraId="7BB32F1F" w14:textId="77777777" w:rsidR="00D82B5C" w:rsidRPr="00A17A79" w:rsidRDefault="00D82B5C" w:rsidP="00A17A79">
      <w:pPr>
        <w:pStyle w:val="IntenseQuote"/>
        <w:spacing w:before="0" w:after="120"/>
        <w:ind w:left="0"/>
        <w:rPr>
          <w:b/>
          <w:bCs/>
        </w:rPr>
      </w:pPr>
      <w:r w:rsidRPr="00A17A79">
        <w:rPr>
          <w:b/>
          <w:bCs/>
        </w:rPr>
        <w:t>What might be happening?</w:t>
      </w:r>
    </w:p>
    <w:p w14:paraId="693D1A59" w14:textId="5B511CD7" w:rsidR="00D82B5C" w:rsidRDefault="00D82B5C" w:rsidP="00A17A79">
      <w:pPr>
        <w:pStyle w:val="IntenseQuote"/>
        <w:spacing w:before="0" w:after="120"/>
        <w:ind w:left="0"/>
      </w:pPr>
      <w:r>
        <w:t xml:space="preserve">Our employee </w:t>
      </w:r>
      <w:r w:rsidRPr="004F231A">
        <w:t>may be showing resistance behaviours linked to past trauma or current feelings of unsafety. Her actions could be her way of</w:t>
      </w:r>
      <w:r w:rsidR="0022061D">
        <w:t xml:space="preserve"> a</w:t>
      </w:r>
      <w:r w:rsidRPr="004F231A">
        <w:t>voiding triggering situations</w:t>
      </w:r>
      <w:r w:rsidR="0022061D">
        <w:t>, p</w:t>
      </w:r>
      <w:r w:rsidRPr="004F231A">
        <w:t>rotecting herself from perceived threat</w:t>
      </w:r>
      <w:r w:rsidR="0022061D">
        <w:t>s, ma</w:t>
      </w:r>
      <w:r w:rsidRPr="004F231A">
        <w:t>intaining control in an environment that feels unsafe</w:t>
      </w:r>
      <w:r w:rsidR="0022061D">
        <w:t>.</w:t>
      </w:r>
    </w:p>
    <w:p w14:paraId="6828BD98" w14:textId="77777777" w:rsidR="00D82B5C" w:rsidRDefault="00D82B5C" w:rsidP="007E7ED8">
      <w:pPr>
        <w:pStyle w:val="Heading3"/>
      </w:pPr>
      <w:r>
        <w:lastRenderedPageBreak/>
        <w:t>Adverse Childhood Experiences</w:t>
      </w:r>
    </w:p>
    <w:p w14:paraId="7DFE5452" w14:textId="116A880C" w:rsidR="00D82B5C" w:rsidRDefault="00D82B5C" w:rsidP="00D82B5C">
      <w:r w:rsidRPr="00650C6B">
        <w:t>A</w:t>
      </w:r>
      <w:r>
        <w:t xml:space="preserve">dverse Childhood Experiences (ACEs) are a list of experiences </w:t>
      </w:r>
      <w:r w:rsidRPr="00650C6B">
        <w:t>that</w:t>
      </w:r>
      <w:r>
        <w:t xml:space="preserve"> are likely to result in trauma if children experience them. Research has shown that there is a significant negative impact on a child depending on the number of experiences from this list that they have experienced.</w:t>
      </w:r>
    </w:p>
    <w:p w14:paraId="20F5C168" w14:textId="77777777" w:rsidR="00D82B5C" w:rsidRDefault="00D82B5C" w:rsidP="00D82B5C">
      <w:r>
        <w:t>Direct ACEs are where something is done directly to a child. This may include</w:t>
      </w:r>
      <w:r w:rsidRPr="00650C6B">
        <w:t xml:space="preserve"> physical, emotional, or sexual abuse, and exposure to violence</w:t>
      </w:r>
      <w:r>
        <w:t xml:space="preserve"> in the home or community, or having a family member die by suicide</w:t>
      </w:r>
      <w:r w:rsidRPr="00650C6B">
        <w:t xml:space="preserve">. </w:t>
      </w:r>
      <w:r>
        <w:t>It</w:t>
      </w:r>
      <w:r w:rsidRPr="00AC2B5E">
        <w:t xml:space="preserve"> </w:t>
      </w:r>
      <w:r w:rsidRPr="00650C6B">
        <w:t xml:space="preserve">can </w:t>
      </w:r>
      <w:r>
        <w:t>also include indirect experiences of physical and emotional neglect that can lead to trauma.</w:t>
      </w:r>
    </w:p>
    <w:p w14:paraId="0F0970C0" w14:textId="315D059E" w:rsidR="00D82B5C" w:rsidRPr="00E97AC7" w:rsidRDefault="00D82B5C" w:rsidP="00D82B5C">
      <w:r>
        <w:t xml:space="preserve">ACEs also include elements of a child’s environment that can make it unsafe and unstable, </w:t>
      </w:r>
      <w:r w:rsidRPr="00E97AC7">
        <w:t xml:space="preserve">like growing up in a household with substance abuse problems, mental health problems, parental separation or a household member being </w:t>
      </w:r>
      <w:r>
        <w:t>in prison.</w:t>
      </w:r>
    </w:p>
    <w:p w14:paraId="7837318A" w14:textId="77777777" w:rsidR="00D82B5C" w:rsidRPr="00E97AC7" w:rsidRDefault="00D82B5C" w:rsidP="00D82B5C">
      <w:r w:rsidRPr="00E97AC7">
        <w:t>The impact of ACES can be increased or decreased by the child’s environment</w:t>
      </w:r>
      <w:r>
        <w:t>. If</w:t>
      </w:r>
      <w:r w:rsidRPr="00E97AC7">
        <w:t xml:space="preserve"> parents or caregivers have their own unresolved trauma, it can affect their ability to form </w:t>
      </w:r>
      <w:r>
        <w:t xml:space="preserve">a </w:t>
      </w:r>
      <w:r w:rsidRPr="00E97AC7">
        <w:t>secure attachment with their children. This can unintentionally pass trauma from one generation to the next.</w:t>
      </w:r>
    </w:p>
    <w:p w14:paraId="78747962" w14:textId="77777777" w:rsidR="00D82B5C" w:rsidRDefault="00D82B5C" w:rsidP="00D82B5C">
      <w:r w:rsidRPr="00E97AC7">
        <w:t xml:space="preserve">Trauma during childhood can affect </w:t>
      </w:r>
      <w:r>
        <w:t>mental</w:t>
      </w:r>
      <w:r w:rsidRPr="00E97AC7">
        <w:t xml:space="preserve"> functions, including memory, identity, and sense of belonging. It can shape how children </w:t>
      </w:r>
      <w:r>
        <w:t>see</w:t>
      </w:r>
      <w:r w:rsidRPr="00E97AC7">
        <w:t xml:space="preserve"> themselves, others, and the world</w:t>
      </w:r>
      <w:r w:rsidRPr="00E97AC7">
        <w:rPr>
          <w:rFonts w:hint="eastAsia"/>
        </w:rPr>
        <w:t xml:space="preserve">. </w:t>
      </w:r>
      <w:r w:rsidRPr="00E97AC7">
        <w:t xml:space="preserve">All sorts of </w:t>
      </w:r>
      <w:r w:rsidRPr="00E97AC7">
        <w:rPr>
          <w:rFonts w:hint="eastAsia"/>
        </w:rPr>
        <w:t>trauma</w:t>
      </w:r>
      <w:r w:rsidRPr="00E97AC7">
        <w:t xml:space="preserve"> in childhood can have a</w:t>
      </w:r>
      <w:r>
        <w:t>n ongoing</w:t>
      </w:r>
      <w:r w:rsidRPr="00E97AC7">
        <w:t xml:space="preserve"> effect</w:t>
      </w:r>
      <w:r w:rsidRPr="00534B7C">
        <w:t xml:space="preserve"> on many aspects</w:t>
      </w:r>
      <w:r>
        <w:t xml:space="preserve"> </w:t>
      </w:r>
      <w:r w:rsidRPr="00534B7C">
        <w:t>of health and well-being in childhood into</w:t>
      </w:r>
      <w:r>
        <w:t xml:space="preserve"> </w:t>
      </w:r>
      <w:r w:rsidRPr="00534B7C">
        <w:t>adulthood.</w:t>
      </w:r>
    </w:p>
    <w:p w14:paraId="2761A75A" w14:textId="77777777" w:rsidR="00D82B5C" w:rsidRDefault="00D82B5C" w:rsidP="00D82B5C">
      <w:r w:rsidRPr="00835B0C">
        <w:t>Creating safe, stable, nurturing relationships and environments for all children</w:t>
      </w:r>
      <w:r>
        <w:t xml:space="preserve"> is key to </w:t>
      </w:r>
      <w:r w:rsidRPr="00835B0C">
        <w:t>prevent</w:t>
      </w:r>
      <w:r>
        <w:t>ing</w:t>
      </w:r>
      <w:r w:rsidRPr="00835B0C">
        <w:t xml:space="preserve"> ACEs and help</w:t>
      </w:r>
      <w:r>
        <w:t>ing</w:t>
      </w:r>
      <w:r w:rsidRPr="00835B0C">
        <w:t xml:space="preserve"> all children reach their full potential. These relationships and environments are essential to creating positive childhood experiences. We all have a role to play</w:t>
      </w:r>
      <w:r>
        <w:t xml:space="preserve"> in creating a community where children feel safe, supported and valued.</w:t>
      </w:r>
    </w:p>
    <w:p w14:paraId="685E002F" w14:textId="67994A39" w:rsidR="00D82B5C" w:rsidRDefault="00D82B5C" w:rsidP="007E7ED8">
      <w:pPr>
        <w:pStyle w:val="Heading2"/>
      </w:pPr>
      <w:bookmarkStart w:id="27" w:name="_Toc201315324"/>
      <w:bookmarkStart w:id="28" w:name="_Toc204090852"/>
      <w:r w:rsidRPr="00DC6BD5">
        <w:t xml:space="preserve">Lifetime </w:t>
      </w:r>
      <w:r>
        <w:t>e</w:t>
      </w:r>
      <w:r w:rsidRPr="00DC6BD5">
        <w:t>xperiences</w:t>
      </w:r>
      <w:r>
        <w:t xml:space="preserve"> of trauma</w:t>
      </w:r>
      <w:bookmarkEnd w:id="27"/>
      <w:bookmarkEnd w:id="28"/>
    </w:p>
    <w:p w14:paraId="7939F8C4" w14:textId="77777777" w:rsidR="00D82B5C" w:rsidRDefault="00D82B5C" w:rsidP="00D82B5C">
      <w:r>
        <w:t>Complex trauma is a bit different to lifetime experiences of trauma. For complex trauma that develops from experiences as an adult, it needs to have been violence and abuse repeatedly committed by a person they trusted. It is complicated by the way systems and organisations respond to them and the failure to provide protection that they were seeking.</w:t>
      </w:r>
    </w:p>
    <w:p w14:paraId="40097469" w14:textId="5594372D" w:rsidR="00D82B5C" w:rsidRDefault="00D82B5C" w:rsidP="00D82B5C">
      <w:r>
        <w:t>In contrast, l</w:t>
      </w:r>
      <w:r w:rsidRPr="001F35CE">
        <w:t>ifetime experiences of trauma</w:t>
      </w:r>
      <w:r>
        <w:t xml:space="preserve"> are the sum impact of all </w:t>
      </w:r>
      <w:r w:rsidRPr="00E20A6C">
        <w:t>traumatic events</w:t>
      </w:r>
      <w:r>
        <w:t xml:space="preserve"> that happen over</w:t>
      </w:r>
      <w:r w:rsidRPr="00AA4396">
        <w:t xml:space="preserve"> a person’s life</w:t>
      </w:r>
      <w:r>
        <w:t>. These experiences can</w:t>
      </w:r>
      <w:r w:rsidRPr="001F35CE">
        <w:t xml:space="preserve"> significantly </w:t>
      </w:r>
      <w:r>
        <w:t>a</w:t>
      </w:r>
      <w:r w:rsidRPr="001F35CE">
        <w:t>ffect their development and wellbeing</w:t>
      </w:r>
      <w:r>
        <w:t xml:space="preserve"> </w:t>
      </w:r>
      <w:r w:rsidRPr="001F35CE">
        <w:t>leading to more profound and long-lasting effects.</w:t>
      </w:r>
    </w:p>
    <w:p w14:paraId="44DC22AA" w14:textId="77777777" w:rsidR="001346D0" w:rsidRDefault="001346D0">
      <w:pPr>
        <w:spacing w:after="160" w:line="259" w:lineRule="auto"/>
      </w:pPr>
      <w:r>
        <w:br w:type="page"/>
      </w:r>
    </w:p>
    <w:p w14:paraId="45C3A7B3" w14:textId="3F0F311E" w:rsidR="00D82B5C" w:rsidRDefault="00D82B5C" w:rsidP="007E7ED8">
      <w:pPr>
        <w:spacing w:after="60"/>
      </w:pPr>
      <w:r>
        <w:lastRenderedPageBreak/>
        <w:t>Lifetime trauma can come from many different sources including:</w:t>
      </w:r>
    </w:p>
    <w:p w14:paraId="7E0569C5" w14:textId="77777777" w:rsidR="00D82B5C" w:rsidRPr="00B8143C" w:rsidRDefault="00D82B5C" w:rsidP="00AB0F2F">
      <w:pPr>
        <w:pStyle w:val="BulletL1"/>
        <w:spacing w:after="60"/>
        <w:ind w:left="454"/>
        <w:contextualSpacing w:val="0"/>
      </w:pPr>
      <w:r w:rsidRPr="00B8143C">
        <w:t>family and domestic violence</w:t>
      </w:r>
    </w:p>
    <w:p w14:paraId="30B7B26A" w14:textId="77777777" w:rsidR="00D82B5C" w:rsidRPr="00B8143C" w:rsidRDefault="00D82B5C" w:rsidP="00AB0F2F">
      <w:pPr>
        <w:pStyle w:val="BulletL1"/>
        <w:spacing w:after="60"/>
        <w:ind w:left="454"/>
        <w:contextualSpacing w:val="0"/>
      </w:pPr>
      <w:r w:rsidRPr="00B8143C">
        <w:t>intergenerational trauma</w:t>
      </w:r>
    </w:p>
    <w:p w14:paraId="12444C20" w14:textId="77777777" w:rsidR="00D82B5C" w:rsidRPr="00B8143C" w:rsidRDefault="00D82B5C" w:rsidP="00AB0F2F">
      <w:pPr>
        <w:pStyle w:val="BulletL1"/>
        <w:spacing w:after="60"/>
        <w:ind w:left="454"/>
        <w:contextualSpacing w:val="0"/>
      </w:pPr>
      <w:r w:rsidRPr="00B8143C">
        <w:t>racism</w:t>
      </w:r>
    </w:p>
    <w:p w14:paraId="61292344" w14:textId="77777777" w:rsidR="00D82B5C" w:rsidRPr="00B8143C" w:rsidRDefault="00D82B5C" w:rsidP="00AB0F2F">
      <w:pPr>
        <w:pStyle w:val="BulletL1"/>
        <w:spacing w:after="60"/>
        <w:ind w:left="454"/>
        <w:contextualSpacing w:val="0"/>
      </w:pPr>
      <w:r w:rsidRPr="00B8143C">
        <w:t>war</w:t>
      </w:r>
    </w:p>
    <w:p w14:paraId="023AD806" w14:textId="77777777" w:rsidR="00D82B5C" w:rsidRPr="00B8143C" w:rsidRDefault="00D82B5C" w:rsidP="00AB0F2F">
      <w:pPr>
        <w:pStyle w:val="BulletL1"/>
        <w:spacing w:after="60"/>
        <w:ind w:left="454"/>
        <w:contextualSpacing w:val="0"/>
      </w:pPr>
      <w:r w:rsidRPr="00B8143C">
        <w:t>seeking asylum</w:t>
      </w:r>
    </w:p>
    <w:p w14:paraId="267E1C5F" w14:textId="77777777" w:rsidR="00D82B5C" w:rsidRPr="00B8143C" w:rsidRDefault="00D82B5C" w:rsidP="00AB0F2F">
      <w:pPr>
        <w:pStyle w:val="BulletL1"/>
        <w:spacing w:after="60"/>
        <w:ind w:left="454"/>
        <w:contextualSpacing w:val="0"/>
      </w:pPr>
      <w:r w:rsidRPr="00B8143C">
        <w:t>slavery</w:t>
      </w:r>
    </w:p>
    <w:p w14:paraId="4F133936" w14:textId="77777777" w:rsidR="00D82B5C" w:rsidRPr="00B8143C" w:rsidRDefault="00D82B5C" w:rsidP="00AB0F2F">
      <w:pPr>
        <w:pStyle w:val="BulletL1"/>
        <w:spacing w:after="60"/>
        <w:ind w:left="454"/>
        <w:contextualSpacing w:val="0"/>
      </w:pPr>
      <w:r w:rsidRPr="00B8143C">
        <w:t>human trafficking</w:t>
      </w:r>
    </w:p>
    <w:p w14:paraId="2F86AF26" w14:textId="77777777" w:rsidR="00D82B5C" w:rsidRPr="00B8143C" w:rsidRDefault="00D82B5C" w:rsidP="00AB0F2F">
      <w:pPr>
        <w:pStyle w:val="BulletL1"/>
        <w:spacing w:after="60"/>
        <w:ind w:left="454"/>
        <w:contextualSpacing w:val="0"/>
      </w:pPr>
      <w:r w:rsidRPr="00B8143C">
        <w:t>genocide</w:t>
      </w:r>
    </w:p>
    <w:p w14:paraId="5CFA192C" w14:textId="77777777" w:rsidR="00D82B5C" w:rsidRPr="00B8143C" w:rsidRDefault="00D82B5C" w:rsidP="00AB0F2F">
      <w:pPr>
        <w:pStyle w:val="BulletL1"/>
        <w:spacing w:after="240"/>
        <w:ind w:left="454"/>
      </w:pPr>
      <w:r w:rsidRPr="00B8143C">
        <w:t>medical trauma</w:t>
      </w:r>
      <w:r>
        <w:t>.</w:t>
      </w:r>
    </w:p>
    <w:p w14:paraId="01A49B0F" w14:textId="0B41168F" w:rsidR="00D82B5C" w:rsidRDefault="00D82B5C" w:rsidP="00A17A79">
      <w:pPr>
        <w:pStyle w:val="IntenseQuote"/>
        <w:spacing w:before="120" w:after="120"/>
        <w:ind w:left="94"/>
      </w:pPr>
      <w:r>
        <w:t xml:space="preserve">Take the example of a family fleeing a civil war in their country. Their home has been destroyed, their jobs no longer </w:t>
      </w:r>
      <w:r w:rsidR="00CE733A">
        <w:t>exist,</w:t>
      </w:r>
      <w:r>
        <w:t xml:space="preserve"> and the children cannot go to school. Hospitals are no longer </w:t>
      </w:r>
      <w:r w:rsidR="00CE733A">
        <w:t>safe,</w:t>
      </w:r>
      <w:r>
        <w:t xml:space="preserve"> and the possibility of a normal life is unknown.</w:t>
      </w:r>
    </w:p>
    <w:p w14:paraId="22DD3B69" w14:textId="77777777" w:rsidR="00D82B5C" w:rsidRDefault="00D82B5C" w:rsidP="00A17A79">
      <w:pPr>
        <w:pStyle w:val="IntenseQuote"/>
        <w:spacing w:before="120" w:after="120"/>
        <w:ind w:left="94"/>
      </w:pPr>
      <w:r>
        <w:t>They flee their country with few possessions and when they reach the border, they are placed in a refugee camp. They stay here for several years, living in a tent, with no way to lock others out. They are uncertain if a future is possible. They are at risk of violence and abuse.</w:t>
      </w:r>
    </w:p>
    <w:p w14:paraId="1C3CDE06" w14:textId="3EE15935" w:rsidR="00D82B5C" w:rsidRDefault="00D82B5C" w:rsidP="00A17A79">
      <w:pPr>
        <w:pStyle w:val="IntenseQuote"/>
        <w:spacing w:before="120"/>
        <w:ind w:left="94"/>
      </w:pPr>
      <w:r>
        <w:t xml:space="preserve">Eventually they are granted asylum in Australia and move into a home. They have no furniture, no family support and no friends. They may not know </w:t>
      </w:r>
      <w:r w:rsidR="00CE733A">
        <w:t>English,</w:t>
      </w:r>
      <w:r>
        <w:t xml:space="preserve"> and everything is foreign to them. They start trying to join the community and attend the local Mosque where others speak their native </w:t>
      </w:r>
      <w:r w:rsidR="00CE733A">
        <w:t>language,</w:t>
      </w:r>
      <w:r>
        <w:t xml:space="preserve"> and they start to feel like they fit in. However, when they walk down their street or go into some of the local shops, they get called derogatory names and people refuse to serve them. Whenever they need a government service, their children have to come and translate for them because a translator is never offered or organised. They feel ashamed of the role their children play to support them and the fact that they are struggling to pick up English because they have nobody to practice with. They are trying their best.</w:t>
      </w:r>
    </w:p>
    <w:p w14:paraId="661E57F8" w14:textId="21401030" w:rsidR="00D82B5C" w:rsidRDefault="00D82B5C" w:rsidP="007010EA">
      <w:pPr>
        <w:spacing w:before="240"/>
      </w:pPr>
      <w:r>
        <w:t>When trauma is not processed, it can be passed through generations. Research shows us that trauma can affect our genetic code. Through this discovery, they found that we can trace trauma through families. This refers to Epigenetics – where small changes in our DNA can occur in real time. Our DNA acts like a set of operating manuals, telling our body what it should look like and telling us lessons from past generations to help us survive. This includes trauma.</w:t>
      </w:r>
    </w:p>
    <w:p w14:paraId="3521A7BD" w14:textId="77777777" w:rsidR="00D82B5C" w:rsidRPr="001F35CE" w:rsidRDefault="00D82B5C" w:rsidP="00D82B5C">
      <w:r>
        <w:lastRenderedPageBreak/>
        <w:t xml:space="preserve">In Australia, </w:t>
      </w:r>
      <w:r w:rsidRPr="0061676D">
        <w:t>intergenerational trauma is widely understood and used to explain the c</w:t>
      </w:r>
      <w:r>
        <w:t>ircular</w:t>
      </w:r>
      <w:r w:rsidRPr="0061676D">
        <w:t xml:space="preserve"> nature of trauma and re-traumatisation through the experiences of Aboriginal and Torres Strait Islander peoples since colonisation. This trauma is not just historical, it continues today through systemic racism, oppression, social isolation, social inequality and other forms of complex trauma. Understanding</w:t>
      </w:r>
      <w:r>
        <w:t xml:space="preserve"> this helps us to see trauma not as an individual weakness, but as a collective experience of resistance, resilience and strength. It requires collective acknowledgement and healing.</w:t>
      </w:r>
    </w:p>
    <w:p w14:paraId="672CC956" w14:textId="77777777" w:rsidR="00D82B5C" w:rsidRPr="001553BB" w:rsidRDefault="00D82B5C" w:rsidP="007E7ED8">
      <w:pPr>
        <w:pStyle w:val="Heading2"/>
      </w:pPr>
      <w:bookmarkStart w:id="29" w:name="_Toc201315325"/>
      <w:bookmarkStart w:id="30" w:name="_Toc204090853"/>
      <w:r w:rsidRPr="00011B79">
        <w:t>Trauma</w:t>
      </w:r>
      <w:r w:rsidRPr="00FA5DA0">
        <w:t xml:space="preserve"> </w:t>
      </w:r>
      <w:r>
        <w:t>c</w:t>
      </w:r>
      <w:r w:rsidRPr="00FA5DA0">
        <w:t xml:space="preserve">an </w:t>
      </w:r>
      <w:r>
        <w:t>affect groups of people or entire c</w:t>
      </w:r>
      <w:r w:rsidRPr="00FA5DA0">
        <w:t>ommunities</w:t>
      </w:r>
      <w:bookmarkEnd w:id="29"/>
      <w:bookmarkEnd w:id="30"/>
    </w:p>
    <w:p w14:paraId="3C34D39D" w14:textId="77777777" w:rsidR="00D82B5C" w:rsidRDefault="00D82B5C" w:rsidP="007E7ED8">
      <w:pPr>
        <w:pStyle w:val="Heading3"/>
      </w:pPr>
      <w:r>
        <w:t>Collective</w:t>
      </w:r>
      <w:r w:rsidRPr="001553BB">
        <w:t xml:space="preserve"> </w:t>
      </w:r>
      <w:r>
        <w:t>t</w:t>
      </w:r>
      <w:r w:rsidRPr="001553BB">
        <w:t>rauma</w:t>
      </w:r>
    </w:p>
    <w:p w14:paraId="51A7130A" w14:textId="100AB583" w:rsidR="00D82B5C" w:rsidRDefault="00D82B5C" w:rsidP="00D82B5C">
      <w:r w:rsidRPr="00F92446">
        <w:t xml:space="preserve">Trauma can affect not only individuals but </w:t>
      </w:r>
      <w:r>
        <w:t xml:space="preserve">groups of people or </w:t>
      </w:r>
      <w:r w:rsidRPr="00F92446">
        <w:t xml:space="preserve">entire communities. </w:t>
      </w:r>
      <w:r w:rsidRPr="006E4591">
        <w:t>Collective trauma</w:t>
      </w:r>
      <w:r w:rsidRPr="004D10BC">
        <w:t xml:space="preserve"> </w:t>
      </w:r>
      <w:r>
        <w:t>happens</w:t>
      </w:r>
      <w:r w:rsidRPr="004D10BC">
        <w:t xml:space="preserve"> when a traumatic event impacts </w:t>
      </w:r>
      <w:r>
        <w:t xml:space="preserve">and disrupts </w:t>
      </w:r>
      <w:r w:rsidRPr="006E4591">
        <w:t>a group or society</w:t>
      </w:r>
      <w:r w:rsidRPr="004D10BC">
        <w:t xml:space="preserve">, creating </w:t>
      </w:r>
      <w:r w:rsidRPr="006E4591">
        <w:t>shared experiences</w:t>
      </w:r>
      <w:r w:rsidRPr="004D10BC">
        <w:t xml:space="preserve"> of grief</w:t>
      </w:r>
      <w:r>
        <w:t xml:space="preserve"> and</w:t>
      </w:r>
      <w:r w:rsidRPr="00F92446">
        <w:t xml:space="preserve"> loss. This type of trauma often </w:t>
      </w:r>
      <w:r>
        <w:t>changes</w:t>
      </w:r>
      <w:r w:rsidRPr="00F92446">
        <w:t xml:space="preserve"> relationships, cultural identities, and community dynamics.</w:t>
      </w:r>
    </w:p>
    <w:p w14:paraId="11923AC8" w14:textId="77777777" w:rsidR="00D82B5C" w:rsidRDefault="00D82B5C" w:rsidP="00D82B5C">
      <w:r w:rsidRPr="00F04F04">
        <w:t>Examples</w:t>
      </w:r>
      <w:r w:rsidRPr="00F92446">
        <w:t xml:space="preserve"> include the trauma experienced by </w:t>
      </w:r>
      <w:r w:rsidRPr="00F40673">
        <w:t>Aboriginal and Torres Strait Islander peoples, war veterans, refugees, and communities affected by natural disasters</w:t>
      </w:r>
      <w:r w:rsidRPr="00F92446">
        <w:t xml:space="preserve">. In these cases, shared trauma can shape generational narratives and affect individuals and future generations. </w:t>
      </w:r>
      <w:r w:rsidRPr="002A1837">
        <w:t>Collective trauma often overlaps with intergenerational and transgenerational trauma</w:t>
      </w:r>
      <w:r>
        <w:t>. I</w:t>
      </w:r>
      <w:r w:rsidRPr="002A1837">
        <w:t>ts effects can be passed down through generations</w:t>
      </w:r>
      <w:r w:rsidRPr="004D3124">
        <w:t xml:space="preserve"> </w:t>
      </w:r>
      <w:r>
        <w:t>and can result in strong, resilient communities</w:t>
      </w:r>
      <w:r w:rsidRPr="0083695F">
        <w:t>.</w:t>
      </w:r>
    </w:p>
    <w:p w14:paraId="31E5BD75" w14:textId="77777777" w:rsidR="00D82B5C" w:rsidRDefault="00D82B5C" w:rsidP="007E7ED8">
      <w:pPr>
        <w:pStyle w:val="Heading3"/>
      </w:pPr>
      <w:r>
        <w:rPr>
          <w:rFonts w:hint="eastAsia"/>
        </w:rPr>
        <w:t xml:space="preserve">Intergenerational </w:t>
      </w:r>
      <w:r>
        <w:t>and transgenerational t</w:t>
      </w:r>
      <w:r>
        <w:rPr>
          <w:rFonts w:hint="eastAsia"/>
        </w:rPr>
        <w:t>rauma</w:t>
      </w:r>
    </w:p>
    <w:p w14:paraId="55A21130" w14:textId="77777777" w:rsidR="00D82B5C" w:rsidRDefault="00D82B5C" w:rsidP="00D82B5C">
      <w:r w:rsidRPr="004D3F07">
        <w:t xml:space="preserve">Trauma can be passed from one generation to the next. When people who experience or witness trauma </w:t>
      </w:r>
      <w:r w:rsidRPr="004D10BC">
        <w:t>do not have the opportunity to heal, the effects of that trauma can be transferred to their children</w:t>
      </w:r>
      <w:r>
        <w:t>. This is</w:t>
      </w:r>
      <w:r w:rsidRPr="004D10BC">
        <w:t xml:space="preserve"> </w:t>
      </w:r>
      <w:r>
        <w:t>called</w:t>
      </w:r>
      <w:r w:rsidRPr="004D10BC">
        <w:t xml:space="preserve"> </w:t>
      </w:r>
      <w:r w:rsidRPr="006E4591">
        <w:t>intergenerational trauma</w:t>
      </w:r>
      <w:r w:rsidRPr="004D10BC">
        <w:t xml:space="preserve">. When trauma continues to impact generations beyond the immediate next generation, it is </w:t>
      </w:r>
      <w:r>
        <w:t xml:space="preserve">called </w:t>
      </w:r>
      <w:r w:rsidRPr="006E4591">
        <w:t>transgenerational trauma</w:t>
      </w:r>
      <w:r w:rsidRPr="004D10BC">
        <w:t>. These types of trauma</w:t>
      </w:r>
      <w:r>
        <w:t>s</w:t>
      </w:r>
      <w:r w:rsidRPr="004D10BC">
        <w:t xml:space="preserve"> influence mental health, relationships, and social outcomes, creating</w:t>
      </w:r>
      <w:r w:rsidRPr="004D3F07">
        <w:t xml:space="preserve"> cycles of trauma that </w:t>
      </w:r>
      <w:r>
        <w:t>continue</w:t>
      </w:r>
      <w:r w:rsidRPr="004D3F07">
        <w:t xml:space="preserve"> across generations.</w:t>
      </w:r>
    </w:p>
    <w:p w14:paraId="457A368E" w14:textId="1A9B32A3" w:rsidR="00D82B5C" w:rsidRDefault="00D82B5C" w:rsidP="00D82B5C">
      <w:pPr>
        <w:shd w:val="clear" w:color="auto" w:fill="FFFFFF" w:themeFill="background1"/>
      </w:pPr>
      <w:r w:rsidRPr="004D3F07">
        <w:t xml:space="preserve">A </w:t>
      </w:r>
      <w:r w:rsidRPr="00851C07">
        <w:t xml:space="preserve">key </w:t>
      </w:r>
      <w:r w:rsidRPr="00F04F04">
        <w:t>example</w:t>
      </w:r>
      <w:r w:rsidRPr="004D3F07">
        <w:t xml:space="preserve"> is the ongoing impact</w:t>
      </w:r>
      <w:r>
        <w:t>s</w:t>
      </w:r>
      <w:r w:rsidRPr="004D3F07">
        <w:t xml:space="preserve"> of colonisation</w:t>
      </w:r>
      <w:r>
        <w:t xml:space="preserve"> on Aboriginal and Torres Strait Islander peoples. Aboriginal people are a ‘collective’ and every Aboriginal person is impacted by the Stolen Generations in some way. Whether you were ‘stolen’ as a child, a member of your family was ‘stolen</w:t>
      </w:r>
      <w:r w:rsidR="00EC48A7">
        <w:t>’,</w:t>
      </w:r>
      <w:r>
        <w:t xml:space="preserve"> or you know someone who was, Aboriginal people, through their shared kinship and cultural connections, are impacted by trauma, loss and grief.</w:t>
      </w:r>
    </w:p>
    <w:p w14:paraId="7C8BB070" w14:textId="77777777" w:rsidR="00D82B5C" w:rsidRDefault="00D82B5C" w:rsidP="00D82B5C">
      <w:pPr>
        <w:shd w:val="clear" w:color="auto" w:fill="FFFFFF" w:themeFill="background1"/>
      </w:pPr>
      <w:r w:rsidRPr="0061676D">
        <w:lastRenderedPageBreak/>
        <w:t>Other experiences</w:t>
      </w:r>
      <w:r w:rsidRPr="004D3F07">
        <w:t xml:space="preserve"> </w:t>
      </w:r>
      <w:r>
        <w:t>can be</w:t>
      </w:r>
      <w:r w:rsidRPr="004D3F07">
        <w:t xml:space="preserve"> seen in refugees and survivors of war, where trauma is passed down through family narratives and cultural memory</w:t>
      </w:r>
      <w:r>
        <w:t>. This</w:t>
      </w:r>
      <w:r w:rsidRPr="004D3F07">
        <w:t xml:space="preserve"> shap</w:t>
      </w:r>
      <w:r>
        <w:t>es</w:t>
      </w:r>
      <w:r w:rsidRPr="004D3F07">
        <w:t xml:space="preserve"> identities and future generations.</w:t>
      </w:r>
    </w:p>
    <w:p w14:paraId="15FCA423" w14:textId="77777777" w:rsidR="00D82B5C" w:rsidRDefault="00D82B5C" w:rsidP="00D82B5C">
      <w:r w:rsidRPr="004D3F07">
        <w:t>Despite the impacts of these forms of trauma, healing is possible</w:t>
      </w:r>
      <w:r>
        <w:t>. By acknowledging the abuse, oppression and trauma experienced, truth telling,</w:t>
      </w:r>
      <w:r w:rsidRPr="004D3F07">
        <w:t xml:space="preserve"> cultural connection, community support, and trauma-informed care</w:t>
      </w:r>
      <w:r>
        <w:t>, people can recover</w:t>
      </w:r>
      <w:r w:rsidRPr="004D3F07">
        <w:t>. Building resilience within families and communities can help break the cycle of trauma and promote long-term wellbeing.</w:t>
      </w:r>
    </w:p>
    <w:p w14:paraId="1831987A" w14:textId="42220817" w:rsidR="00D82B5C" w:rsidRPr="007E7ED8" w:rsidRDefault="00D82B5C" w:rsidP="00EB5588">
      <w:pPr>
        <w:pStyle w:val="IntenseQuote"/>
        <w:spacing w:after="0"/>
        <w:ind w:left="0"/>
        <w:rPr>
          <w:b/>
          <w:bCs/>
        </w:rPr>
      </w:pPr>
      <w:r w:rsidRPr="007E7ED8">
        <w:rPr>
          <w:b/>
          <w:bCs/>
        </w:rPr>
        <w:t>Did you know</w:t>
      </w:r>
      <w:r w:rsidR="002F66B7">
        <w:rPr>
          <w:b/>
          <w:bCs/>
        </w:rPr>
        <w:t>?</w:t>
      </w:r>
    </w:p>
    <w:p w14:paraId="41B337EB" w14:textId="77777777" w:rsidR="00D82B5C" w:rsidRPr="00EB26A3" w:rsidRDefault="00D82B5C" w:rsidP="00EB5588">
      <w:pPr>
        <w:pStyle w:val="IntenseQuote"/>
        <w:spacing w:before="0"/>
        <w:ind w:left="0"/>
      </w:pPr>
      <w:r w:rsidRPr="00EB26A3">
        <w:t xml:space="preserve">The New South Wales Government established the Board for the Protection of Aborigines on 2 June 1883. It operated without legal authority until the </w:t>
      </w:r>
      <w:r w:rsidRPr="002F66B7">
        <w:rPr>
          <w:i/>
          <w:iCs w:val="0"/>
        </w:rPr>
        <w:t>Aborigines Protection Act 1909</w:t>
      </w:r>
      <w:r w:rsidRPr="00EB26A3">
        <w:t xml:space="preserve">. Over these years, they were allowed to issue rations (though the amounts issued were less than those issued to white Australians), clothing, blankets and the ability to create reservations. </w:t>
      </w:r>
    </w:p>
    <w:p w14:paraId="137503AC" w14:textId="2E9D24D6" w:rsidR="00D82B5C" w:rsidRPr="00CB661F" w:rsidRDefault="00D82B5C" w:rsidP="002F66B7">
      <w:pPr>
        <w:spacing w:after="60"/>
      </w:pPr>
      <w:r w:rsidRPr="00CB661F">
        <w:t>The Board had the power to:</w:t>
      </w:r>
    </w:p>
    <w:p w14:paraId="0B1A9409" w14:textId="274BDD94" w:rsidR="00D82B5C" w:rsidRPr="00CB661F" w:rsidRDefault="00D82B5C" w:rsidP="006526ED">
      <w:pPr>
        <w:pStyle w:val="BulletL1"/>
        <w:spacing w:after="60"/>
        <w:ind w:left="530"/>
        <w:contextualSpacing w:val="0"/>
      </w:pPr>
      <w:r w:rsidRPr="00CB661F">
        <w:t>move Aboriginal people out of towns</w:t>
      </w:r>
    </w:p>
    <w:p w14:paraId="15ADD9BD" w14:textId="77777777" w:rsidR="00D82B5C" w:rsidRPr="00CB661F" w:rsidRDefault="00D82B5C" w:rsidP="006526ED">
      <w:pPr>
        <w:pStyle w:val="BulletL1"/>
        <w:spacing w:after="60"/>
        <w:ind w:left="530"/>
        <w:contextualSpacing w:val="0"/>
      </w:pPr>
      <w:r w:rsidRPr="00CB661F">
        <w:t>set up managers, local committees and local guardians (police) for the reserves</w:t>
      </w:r>
    </w:p>
    <w:p w14:paraId="4986F18A" w14:textId="77777777" w:rsidR="00D82B5C" w:rsidRPr="00CB661F" w:rsidRDefault="00D82B5C" w:rsidP="006526ED">
      <w:pPr>
        <w:pStyle w:val="BulletL1"/>
        <w:spacing w:after="60"/>
        <w:ind w:left="530"/>
        <w:contextualSpacing w:val="0"/>
      </w:pPr>
      <w:r w:rsidRPr="00CB661F">
        <w:t>control reserves</w:t>
      </w:r>
    </w:p>
    <w:p w14:paraId="58ED18B8" w14:textId="77777777" w:rsidR="00D82B5C" w:rsidRPr="00CB661F" w:rsidRDefault="00D82B5C" w:rsidP="006526ED">
      <w:pPr>
        <w:pStyle w:val="BulletL1"/>
        <w:spacing w:after="60"/>
        <w:ind w:left="530"/>
        <w:contextualSpacing w:val="0"/>
      </w:pPr>
      <w:r w:rsidRPr="00CB661F">
        <w:t>prevent liquor being sold to Aboriginals</w:t>
      </w:r>
    </w:p>
    <w:p w14:paraId="1ADA1FAA" w14:textId="581302D1" w:rsidR="00D82B5C" w:rsidRPr="00CB661F" w:rsidRDefault="00D82B5C" w:rsidP="006526ED">
      <w:pPr>
        <w:pStyle w:val="BulletL1"/>
        <w:ind w:left="530"/>
      </w:pPr>
      <w:r w:rsidRPr="00CB661F">
        <w:t>stop white Australians from associating with Aboriginals or entering the reserves.</w:t>
      </w:r>
    </w:p>
    <w:p w14:paraId="3CFD87E9" w14:textId="77777777" w:rsidR="00D82B5C" w:rsidRPr="00474CD3" w:rsidRDefault="00D82B5C" w:rsidP="00EB26A3">
      <w:r w:rsidRPr="00474CD3">
        <w:t>It even kept ownership of the blankets it handed out. Their power to remove children was restricted to the same powers that applied to neglected white children.</w:t>
      </w:r>
    </w:p>
    <w:p w14:paraId="6553D69A" w14:textId="58CB316F" w:rsidR="00D82B5C" w:rsidRPr="00474CD3" w:rsidRDefault="00D82B5C" w:rsidP="00EB26A3">
      <w:r w:rsidRPr="00474CD3">
        <w:t>Changes to the legislation in 1915 gave the Aborigines Protection Board the power to remove any Indigenous child at any time and for any reason. The Board was recorded as having an interest in establishing reservations where they believed the use of the people would help create agricultural produce.</w:t>
      </w:r>
    </w:p>
    <w:p w14:paraId="5C5CAD6E" w14:textId="77777777" w:rsidR="00D82B5C" w:rsidRPr="00FF481B" w:rsidRDefault="00D82B5C" w:rsidP="007E7ED8">
      <w:pPr>
        <w:pStyle w:val="Heading3"/>
      </w:pPr>
      <w:r>
        <w:rPr>
          <w:rFonts w:hint="eastAsia"/>
        </w:rPr>
        <w:t>Institutional</w:t>
      </w:r>
      <w:r>
        <w:t xml:space="preserve"> abuse and</w:t>
      </w:r>
      <w:r>
        <w:rPr>
          <w:rFonts w:hint="eastAsia"/>
        </w:rPr>
        <w:t xml:space="preserve"> </w:t>
      </w:r>
      <w:r>
        <w:t>t</w:t>
      </w:r>
      <w:r>
        <w:rPr>
          <w:rFonts w:hint="eastAsia"/>
        </w:rPr>
        <w:t xml:space="preserve">rauma </w:t>
      </w:r>
    </w:p>
    <w:p w14:paraId="6A764CD8" w14:textId="75E55904" w:rsidR="00D82B5C" w:rsidRDefault="00D82B5C" w:rsidP="00D82B5C">
      <w:r w:rsidRPr="00474CD3">
        <w:t>Institutional abuse refers to the mistreatment, neglect, or exploitation of individuals within systems or organisations that are meant to care about, protect and support people. This abuse can occur in places like residential care and aged care homes, disability services, schools, religious institutions, hospitals, and detention centres. Institutional abuse is more than just individual acts of harm, it often involves systemic failures</w:t>
      </w:r>
      <w:r w:rsidR="00CE733A">
        <w:t>,</w:t>
      </w:r>
      <w:r>
        <w:t xml:space="preserve"> </w:t>
      </w:r>
      <w:r w:rsidRPr="000C4D27">
        <w:t>such as poor oversight, harmful policies, or cultures of silence</w:t>
      </w:r>
      <w:r w:rsidR="00CE733A">
        <w:t>,</w:t>
      </w:r>
      <w:r>
        <w:t xml:space="preserve"> </w:t>
      </w:r>
      <w:r w:rsidR="00EC48A7" w:rsidRPr="000C4D27">
        <w:t>which</w:t>
      </w:r>
      <w:r w:rsidRPr="000C4D27">
        <w:t xml:space="preserve"> allow abuse to </w:t>
      </w:r>
      <w:r>
        <w:t>happen</w:t>
      </w:r>
      <w:r w:rsidRPr="000C4D27">
        <w:t xml:space="preserve"> or continue.</w:t>
      </w:r>
    </w:p>
    <w:p w14:paraId="0EFE1444" w14:textId="77777777" w:rsidR="000A79E0" w:rsidRDefault="000A79E0">
      <w:pPr>
        <w:spacing w:after="160" w:line="259" w:lineRule="auto"/>
      </w:pPr>
      <w:r>
        <w:br w:type="page"/>
      </w:r>
    </w:p>
    <w:p w14:paraId="576EEC49" w14:textId="6392BA33" w:rsidR="00D82B5C" w:rsidRDefault="00D82B5C" w:rsidP="002B48F0">
      <w:pPr>
        <w:spacing w:after="60"/>
      </w:pPr>
      <w:r>
        <w:lastRenderedPageBreak/>
        <w:t>Institutional abuse can take many forms, including:</w:t>
      </w:r>
    </w:p>
    <w:p w14:paraId="556B82FC" w14:textId="6BD10D6A" w:rsidR="00D82B5C" w:rsidRPr="00B8143C" w:rsidRDefault="00D82B5C" w:rsidP="0047202A">
      <w:pPr>
        <w:pStyle w:val="BulletL1"/>
        <w:spacing w:after="60"/>
        <w:ind w:left="530"/>
        <w:contextualSpacing w:val="0"/>
      </w:pPr>
      <w:r w:rsidRPr="00B8143C">
        <w:t>Physical or emotional abuse by staff or other residents</w:t>
      </w:r>
      <w:r w:rsidR="00211554">
        <w:t>.</w:t>
      </w:r>
    </w:p>
    <w:p w14:paraId="188CEEEB" w14:textId="647FB262" w:rsidR="00D82B5C" w:rsidRPr="00B8143C" w:rsidRDefault="00D82B5C" w:rsidP="0047202A">
      <w:pPr>
        <w:pStyle w:val="BulletL1"/>
        <w:spacing w:after="60"/>
        <w:ind w:left="530"/>
        <w:contextualSpacing w:val="0"/>
      </w:pPr>
      <w:r w:rsidRPr="00B8143C">
        <w:t>Neglect of basic needs such as hygiene, nutrition, or medical care</w:t>
      </w:r>
      <w:r w:rsidR="00211554">
        <w:t>.</w:t>
      </w:r>
    </w:p>
    <w:p w14:paraId="71B65A07" w14:textId="3BD3BB31" w:rsidR="00D82B5C" w:rsidRPr="00B8143C" w:rsidRDefault="00D82B5C" w:rsidP="0047202A">
      <w:pPr>
        <w:pStyle w:val="BulletL1"/>
        <w:spacing w:after="60"/>
        <w:ind w:left="530"/>
        <w:contextualSpacing w:val="0"/>
      </w:pPr>
      <w:r w:rsidRPr="00B8143C">
        <w:t>Sexual abuse or exploitation</w:t>
      </w:r>
      <w:r w:rsidR="00211554">
        <w:t>.</w:t>
      </w:r>
    </w:p>
    <w:p w14:paraId="7BA8A245" w14:textId="1261F519" w:rsidR="00D82B5C" w:rsidRPr="00B8143C" w:rsidRDefault="00D82B5C" w:rsidP="0047202A">
      <w:pPr>
        <w:pStyle w:val="BulletL1"/>
        <w:spacing w:after="60"/>
        <w:ind w:left="530"/>
        <w:contextualSpacing w:val="0"/>
      </w:pPr>
      <w:r w:rsidRPr="00B8143C">
        <w:t xml:space="preserve">Verbal abuse, </w:t>
      </w:r>
      <w:r>
        <w:t xml:space="preserve">being </w:t>
      </w:r>
      <w:r w:rsidRPr="00B8143C">
        <w:t>humiliat</w:t>
      </w:r>
      <w:r>
        <w:t>ed</w:t>
      </w:r>
      <w:r w:rsidRPr="00B8143C">
        <w:t xml:space="preserve"> or intimida</w:t>
      </w:r>
      <w:r>
        <w:t>ted</w:t>
      </w:r>
      <w:r w:rsidR="00211554">
        <w:t>.</w:t>
      </w:r>
    </w:p>
    <w:p w14:paraId="0F662848" w14:textId="5E3C8CC8" w:rsidR="00D82B5C" w:rsidRPr="00B8143C" w:rsidRDefault="00D82B5C" w:rsidP="0047202A">
      <w:pPr>
        <w:pStyle w:val="BulletL1"/>
        <w:spacing w:after="60"/>
        <w:ind w:left="530"/>
        <w:contextualSpacing w:val="0"/>
      </w:pPr>
      <w:r w:rsidRPr="00B8143C">
        <w:t>Overuse of restraints or medication</w:t>
      </w:r>
      <w:r w:rsidR="00211554">
        <w:t>.</w:t>
      </w:r>
    </w:p>
    <w:p w14:paraId="5D240555" w14:textId="0BF09E66" w:rsidR="00D82B5C" w:rsidRPr="00B8143C" w:rsidRDefault="00D82B5C" w:rsidP="0047202A">
      <w:pPr>
        <w:pStyle w:val="BulletL1"/>
        <w:spacing w:after="60"/>
        <w:ind w:left="530"/>
        <w:contextualSpacing w:val="0"/>
      </w:pPr>
      <w:r w:rsidRPr="00B8143C">
        <w:t>Fail</w:t>
      </w:r>
      <w:r>
        <w:t>ing</w:t>
      </w:r>
      <w:r w:rsidRPr="00B8143C">
        <w:t xml:space="preserve"> to listen to or believe complaints</w:t>
      </w:r>
      <w:r w:rsidR="00211554">
        <w:t>.</w:t>
      </w:r>
    </w:p>
    <w:p w14:paraId="49ED6A0A" w14:textId="2AD33345" w:rsidR="00D82B5C" w:rsidRPr="00B8143C" w:rsidRDefault="00D82B5C" w:rsidP="0047202A">
      <w:pPr>
        <w:pStyle w:val="BulletL1"/>
        <w:ind w:left="530"/>
      </w:pPr>
      <w:r>
        <w:t xml:space="preserve">Punishing </w:t>
      </w:r>
      <w:r w:rsidRPr="00B8143C">
        <w:t>or dehumanising treatment</w:t>
      </w:r>
      <w:r w:rsidR="00211554">
        <w:t>.</w:t>
      </w:r>
    </w:p>
    <w:p w14:paraId="3409EB82" w14:textId="3DB91321" w:rsidR="00D82B5C" w:rsidRDefault="00D82B5C" w:rsidP="00D82B5C">
      <w:r>
        <w:t xml:space="preserve">It can also include cultural abuse, where people’s identities, languages, or beliefs are ignored, disrespected or invalidated. This is particularly relevant for Tasmanian Aboriginal </w:t>
      </w:r>
      <w:r w:rsidR="005E1D02">
        <w:t>p</w:t>
      </w:r>
      <w:r>
        <w:t xml:space="preserve">eople and the </w:t>
      </w:r>
      <w:r w:rsidR="005E1D02">
        <w:t>c</w:t>
      </w:r>
      <w:r>
        <w:t>ommunity as well as other Aboriginal and Torres Strait Islander peoples and other marginalised groups.</w:t>
      </w:r>
    </w:p>
    <w:p w14:paraId="7B9CA6F3" w14:textId="77777777" w:rsidR="00D82B5C" w:rsidRPr="0061676D" w:rsidRDefault="00D82B5C" w:rsidP="00B640A4">
      <w:pPr>
        <w:pStyle w:val="Heading4"/>
      </w:pPr>
      <w:r w:rsidRPr="0061676D">
        <w:t>Ho</w:t>
      </w:r>
      <w:r>
        <w:t>w</w:t>
      </w:r>
      <w:r w:rsidRPr="0061676D">
        <w:t xml:space="preserve"> </w:t>
      </w:r>
      <w:r>
        <w:t>s</w:t>
      </w:r>
      <w:r w:rsidRPr="0061676D">
        <w:t xml:space="preserve">ystems </w:t>
      </w:r>
      <w:r>
        <w:t>f</w:t>
      </w:r>
      <w:r w:rsidRPr="0061676D">
        <w:t>ail</w:t>
      </w:r>
    </w:p>
    <w:p w14:paraId="43BDB87B" w14:textId="77777777" w:rsidR="00D82B5C" w:rsidRDefault="00D82B5C" w:rsidP="00D82B5C">
      <w:r>
        <w:t>Institutional abuse doesn’t happen on its own. It is often the result of failures within the organisation or broader system. These failures can create environments where abuse is ignored, minimised, or even enabled. Understanding these failures is key to preventing harm and creating safer, more accountable institutions.</w:t>
      </w:r>
    </w:p>
    <w:p w14:paraId="605B186E" w14:textId="0BA73515" w:rsidR="00D82B5C" w:rsidRDefault="00D82B5C" w:rsidP="00A17A79">
      <w:pPr>
        <w:pStyle w:val="IntenseQuote"/>
        <w:ind w:left="0"/>
      </w:pPr>
      <w:r>
        <w:t>“</w:t>
      </w:r>
      <w:r w:rsidRPr="00250D29">
        <w:t xml:space="preserve">We consider the systemic harm and abuse we identified at Ashley Youth Detention Centre to reflect the end point of a longstanding organisational culture that initiates or tolerates the humiliation, belittling and devaluing of detainees, with some long-term staff continuing to apply a punitive model of youth detention. Over many years, governments had been warned of the mistreatment of children in Ashley Youth Detention Centre and yet the response appeared to remain the </w:t>
      </w:r>
      <w:r w:rsidRPr="000B48F5">
        <w:t>same</w:t>
      </w:r>
      <w:r w:rsidR="002B48F0">
        <w:t xml:space="preserve"> – </w:t>
      </w:r>
      <w:r w:rsidRPr="00CE733A">
        <w:t>training and development.</w:t>
      </w:r>
      <w:r>
        <w:t xml:space="preserve"> </w:t>
      </w:r>
      <w:r w:rsidRPr="009E2B1E">
        <w:t>Our analysis of Ashley Youth Detention Centre is a cautionary tale for all youth justice facilities of the risks of tolerating the deterioration of respect, care and professionalism towards children and young people.</w:t>
      </w:r>
      <w:r>
        <w:t>” (</w:t>
      </w:r>
      <w:r w:rsidRPr="00786C72">
        <w:t>Who was looking after me? Prioritising the safety of</w:t>
      </w:r>
      <w:r w:rsidR="002B48F0">
        <w:t xml:space="preserve"> </w:t>
      </w:r>
      <w:r w:rsidRPr="00786C72">
        <w:t>Tasmanian children</w:t>
      </w:r>
      <w:r>
        <w:t xml:space="preserve"> (Commission of Inquiry Report) </w:t>
      </w:r>
    </w:p>
    <w:p w14:paraId="21C51452" w14:textId="0D723A1B" w:rsidR="00D82B5C" w:rsidRPr="004712E3" w:rsidRDefault="00D82B5C" w:rsidP="00CE108A">
      <w:pPr>
        <w:spacing w:before="240" w:after="60"/>
      </w:pPr>
      <w:r w:rsidRPr="004712E3">
        <w:t>Common failures include:</w:t>
      </w:r>
    </w:p>
    <w:p w14:paraId="20A957E5" w14:textId="64EE31AE" w:rsidR="00D82B5C" w:rsidRPr="004712E3" w:rsidRDefault="00D82B5C" w:rsidP="00B97D11">
      <w:pPr>
        <w:pStyle w:val="BulletL1"/>
        <w:spacing w:after="60"/>
        <w:ind w:left="454"/>
        <w:contextualSpacing w:val="0"/>
      </w:pPr>
      <w:r w:rsidRPr="004712E3">
        <w:t>Not being accountable</w:t>
      </w:r>
      <w:r w:rsidR="00CE733A">
        <w:t>.</w:t>
      </w:r>
      <w:r w:rsidRPr="004712E3">
        <w:t xml:space="preserve"> When there are no clear checks and balances, abusive behaviour can go unnoticed or unpunished. This includes institutions that are more closed to public scrutiny, poor supervision, reporting systems that aren’t good enough, or failing to act on complaints.</w:t>
      </w:r>
    </w:p>
    <w:p w14:paraId="1B9DB852" w14:textId="6BAE670F" w:rsidR="00D82B5C" w:rsidRPr="004712E3" w:rsidRDefault="00D82B5C" w:rsidP="00B97D11">
      <w:pPr>
        <w:pStyle w:val="BulletL1"/>
        <w:spacing w:after="60"/>
        <w:ind w:left="454"/>
        <w:contextualSpacing w:val="0"/>
      </w:pPr>
      <w:r w:rsidRPr="004712E3">
        <w:lastRenderedPageBreak/>
        <w:t>Not enough training and support</w:t>
      </w:r>
      <w:r w:rsidR="00CE733A">
        <w:t>.</w:t>
      </w:r>
      <w:r w:rsidRPr="004712E3">
        <w:t xml:space="preserve"> Staff may not be properly trained in trauma-informed care, cultural safety, or ethical practice. Without this knowledge, they may cause harm or fail to recognise abuse without knowing it.</w:t>
      </w:r>
    </w:p>
    <w:p w14:paraId="0CB4EA40" w14:textId="40793130" w:rsidR="00D82B5C" w:rsidRPr="004712E3" w:rsidRDefault="00D82B5C" w:rsidP="00B97D11">
      <w:pPr>
        <w:pStyle w:val="BulletL1"/>
        <w:spacing w:after="60"/>
        <w:ind w:left="454"/>
        <w:contextualSpacing w:val="0"/>
      </w:pPr>
      <w:r w:rsidRPr="004712E3">
        <w:t>Harmful practices being seen as normal</w:t>
      </w:r>
      <w:r w:rsidR="007010EA">
        <w:t>.</w:t>
      </w:r>
      <w:r w:rsidRPr="004712E3">
        <w:t xml:space="preserve"> In some settings, abusive or neglectful behaviour becomes “just the way things are done.” This culture of silence or acceptance can stop staff and clients from speaking up.</w:t>
      </w:r>
    </w:p>
    <w:p w14:paraId="138B3F2B" w14:textId="5D4BBDE9" w:rsidR="00D82B5C" w:rsidRPr="004712E3" w:rsidRDefault="00D82B5C" w:rsidP="00B97D11">
      <w:pPr>
        <w:pStyle w:val="BulletL1"/>
        <w:spacing w:after="60"/>
        <w:ind w:left="454"/>
        <w:contextualSpacing w:val="0"/>
      </w:pPr>
      <w:r w:rsidRPr="004712E3">
        <w:t>Power imbalances</w:t>
      </w:r>
      <w:r w:rsidR="007010EA">
        <w:t>.</w:t>
      </w:r>
      <w:r w:rsidRPr="004712E3">
        <w:t xml:space="preserve"> Institutions often hold power over the people in their care. When this power is misused</w:t>
      </w:r>
      <w:r w:rsidR="008A4F14">
        <w:t xml:space="preserve">, </w:t>
      </w:r>
      <w:r w:rsidRPr="004712E3">
        <w:t>or when people feel they have no voice or choice</w:t>
      </w:r>
      <w:r w:rsidR="008A4F14">
        <w:t xml:space="preserve">, </w:t>
      </w:r>
      <w:r w:rsidRPr="004712E3">
        <w:t>it creates conditions for abuse.</w:t>
      </w:r>
    </w:p>
    <w:p w14:paraId="600304A6" w14:textId="1BB093E2" w:rsidR="00D82B5C" w:rsidRPr="004712E3" w:rsidRDefault="00D82B5C" w:rsidP="00B97D11">
      <w:pPr>
        <w:pStyle w:val="BulletL1"/>
        <w:spacing w:after="60"/>
        <w:ind w:left="454"/>
        <w:contextualSpacing w:val="0"/>
      </w:pPr>
      <w:r w:rsidRPr="004712E3">
        <w:t>Under-resourcing and high workloads</w:t>
      </w:r>
      <w:r w:rsidR="007010EA">
        <w:t>.</w:t>
      </w:r>
      <w:r w:rsidRPr="004712E3">
        <w:t xml:space="preserve"> Regular understaffing, burnout, and lack of resources can lead to neglect, rushed care, and poor decision-making, even among well-intentioned staff.</w:t>
      </w:r>
    </w:p>
    <w:p w14:paraId="6ED63EB3" w14:textId="2EAF358E" w:rsidR="00D82B5C" w:rsidRPr="004712E3" w:rsidRDefault="00D82B5C" w:rsidP="00B97D11">
      <w:pPr>
        <w:pStyle w:val="BulletL1"/>
        <w:spacing w:after="60"/>
        <w:ind w:left="454"/>
        <w:contextualSpacing w:val="0"/>
      </w:pPr>
      <w:r w:rsidRPr="004712E3">
        <w:t>Failure to listen to lived experience</w:t>
      </w:r>
      <w:r w:rsidR="007010EA">
        <w:t>.</w:t>
      </w:r>
      <w:r w:rsidRPr="004712E3">
        <w:t xml:space="preserve"> When organisations dismiss or devalue the voices of those who have experienced harm, they miss key opportunities to learn, improve, and prevent future abuse. </w:t>
      </w:r>
    </w:p>
    <w:p w14:paraId="2C305689" w14:textId="72B44907" w:rsidR="00D82B5C" w:rsidRDefault="00D82B5C" w:rsidP="00B97D11">
      <w:pPr>
        <w:pStyle w:val="BulletL1"/>
        <w:ind w:left="454"/>
      </w:pPr>
      <w:r w:rsidRPr="004712E3">
        <w:t>Not enough stewardship and follow through</w:t>
      </w:r>
      <w:r w:rsidR="007010EA">
        <w:t>.</w:t>
      </w:r>
      <w:r w:rsidRPr="004712E3">
        <w:t xml:space="preserve"> Perhaps the most important failure is the lack of leadership. Inquiries across the world have found leaders who care more about reputations than the voice and experience of individuals.</w:t>
      </w:r>
    </w:p>
    <w:p w14:paraId="557482D6" w14:textId="77777777" w:rsidR="00D82B5C" w:rsidRDefault="00D82B5C" w:rsidP="00A17A79">
      <w:pPr>
        <w:pStyle w:val="IntenseQuote"/>
        <w:ind w:left="94"/>
      </w:pPr>
      <w:r>
        <w:t>“</w:t>
      </w:r>
      <w:r w:rsidRPr="001A3C19">
        <w:t>But within these broader systems are individual people. Over our lifetime, many of us may find ourselves directly or indirectly contributing to the conditions that increase the risks or occurrence of child sexual abuse. Sometimes, we are directly called upon to act in the face of a disclosure, but more often it is our day-to-day actions that make us a cog in a broader machine that quietly tolerates abuse and the sexualisation of children. It is a confronting thought.</w:t>
      </w:r>
      <w:r>
        <w:t>” (Commission of Inquiry Report, Page 5)</w:t>
      </w:r>
    </w:p>
    <w:p w14:paraId="71CC2701" w14:textId="07E888AA" w:rsidR="00D82B5C" w:rsidRDefault="00D82B5C" w:rsidP="007010EA">
      <w:pPr>
        <w:spacing w:before="120"/>
      </w:pPr>
      <w:r>
        <w:t>From these forms of abuse, institutional trauma can develop. This is</w:t>
      </w:r>
      <w:r w:rsidRPr="00753CF1">
        <w:t xml:space="preserve"> often </w:t>
      </w:r>
      <w:r>
        <w:t>because of</w:t>
      </w:r>
      <w:r w:rsidRPr="00753CF1">
        <w:t xml:space="preserve"> neglect, abuse, discrimination, or failures within institutions</w:t>
      </w:r>
      <w:r>
        <w:t>.</w:t>
      </w:r>
      <w:r w:rsidRPr="00753CF1">
        <w:t xml:space="preserve"> Power imbalances, </w:t>
      </w:r>
      <w:r>
        <w:t>not being accountable</w:t>
      </w:r>
      <w:r w:rsidRPr="00753CF1">
        <w:t>, and inconsistent policies can leave individuals feeling powerless, betrayed, and unsupported.</w:t>
      </w:r>
      <w:r w:rsidRPr="00D00606">
        <w:t xml:space="preserve"> </w:t>
      </w:r>
      <w:r w:rsidRPr="00753CF1">
        <w:t>Institutional trauma can also result from breaches of duty of care, complaint processes</w:t>
      </w:r>
      <w:r>
        <w:t xml:space="preserve"> that don’t seem to work</w:t>
      </w:r>
      <w:r w:rsidRPr="00753CF1">
        <w:t>, and mismanagement or resource limitations</w:t>
      </w:r>
      <w:r>
        <w:t xml:space="preserve"> for both the workforce and service users</w:t>
      </w:r>
      <w:r w:rsidRPr="00753CF1">
        <w:t>.</w:t>
      </w:r>
    </w:p>
    <w:p w14:paraId="40013458" w14:textId="451259C8" w:rsidR="00D82B5C" w:rsidRDefault="00D82B5C" w:rsidP="00D82B5C">
      <w:r w:rsidRPr="00753CF1">
        <w:t>The long-term effects of institutional trauma may include</w:t>
      </w:r>
      <w:r>
        <w:t xml:space="preserve"> </w:t>
      </w:r>
      <w:r w:rsidRPr="00753CF1">
        <w:t xml:space="preserve">distress, </w:t>
      </w:r>
      <w:r>
        <w:t>a lack of trust of</w:t>
      </w:r>
      <w:r w:rsidRPr="00753CF1">
        <w:t xml:space="preserve"> authority figures, and difficulty accessing essential services.</w:t>
      </w:r>
      <w:r>
        <w:t xml:space="preserve"> </w:t>
      </w:r>
      <w:r w:rsidRPr="00753CF1">
        <w:t>For communities, its legacy can lead to generational patterns of distrust, social exclusion, and inequality.</w:t>
      </w:r>
    </w:p>
    <w:p w14:paraId="6ED1106D" w14:textId="12E7BF61" w:rsidR="00CA1158" w:rsidRDefault="00CA1158">
      <w:pPr>
        <w:spacing w:after="160" w:line="259" w:lineRule="auto"/>
      </w:pPr>
      <w:r>
        <w:br w:type="page"/>
      </w:r>
    </w:p>
    <w:p w14:paraId="0941EBDD" w14:textId="6C0B1E34" w:rsidR="00D82B5C" w:rsidRPr="00CE108A" w:rsidRDefault="00D82B5C" w:rsidP="00A17A79">
      <w:pPr>
        <w:pStyle w:val="IntenseQuote"/>
        <w:spacing w:after="0"/>
        <w:ind w:left="0"/>
        <w:rPr>
          <w:b/>
          <w:bCs/>
        </w:rPr>
      </w:pPr>
      <w:r w:rsidRPr="00CE108A">
        <w:rPr>
          <w:b/>
          <w:bCs/>
        </w:rPr>
        <w:lastRenderedPageBreak/>
        <w:t xml:space="preserve">In </w:t>
      </w:r>
      <w:r w:rsidR="00CE108A" w:rsidRPr="00CE108A">
        <w:rPr>
          <w:b/>
          <w:bCs/>
        </w:rPr>
        <w:t>p</w:t>
      </w:r>
      <w:r w:rsidRPr="00CE108A">
        <w:rPr>
          <w:b/>
          <w:bCs/>
        </w:rPr>
        <w:t>ractice</w:t>
      </w:r>
    </w:p>
    <w:p w14:paraId="4102333C" w14:textId="77777777" w:rsidR="00D82B5C" w:rsidRDefault="00D82B5C" w:rsidP="00A17A79">
      <w:pPr>
        <w:pStyle w:val="IntenseQuote"/>
        <w:spacing w:before="0"/>
        <w:ind w:left="0"/>
      </w:pPr>
      <w:r>
        <w:t>This is critical to understand in the context of people you work with, especially when they disconnect or disengage, fail to appear or are suddenly uncontactable. Having been let down, exploited and left in unsafe places at significant points in their life means trust must be demonstrated.</w:t>
      </w:r>
    </w:p>
    <w:p w14:paraId="0C74563F" w14:textId="7D6067AC" w:rsidR="00D82B5C" w:rsidRDefault="00D82B5C" w:rsidP="007010EA">
      <w:pPr>
        <w:spacing w:before="240"/>
      </w:pPr>
      <w:r w:rsidRPr="00753CF1">
        <w:t xml:space="preserve">Addressing institutional trauma requires systemic change, including </w:t>
      </w:r>
      <w:r>
        <w:t>clear</w:t>
      </w:r>
      <w:r w:rsidRPr="00753CF1">
        <w:t xml:space="preserve"> policies, consistent procedures, and </w:t>
      </w:r>
      <w:r>
        <w:t>being held accountable</w:t>
      </w:r>
      <w:r w:rsidRPr="00753CF1">
        <w:t xml:space="preserve">. Trauma-informed approaches in institutions help rebuild trust and </w:t>
      </w:r>
      <w:r>
        <w:t>make sure people</w:t>
      </w:r>
      <w:r w:rsidRPr="00753CF1">
        <w:t xml:space="preserve"> feel safe, respected, and supported.</w:t>
      </w:r>
    </w:p>
    <w:p w14:paraId="661D735F" w14:textId="77777777" w:rsidR="00D82B5C" w:rsidRDefault="00D82B5C" w:rsidP="007E7ED8">
      <w:pPr>
        <w:pStyle w:val="Heading2"/>
      </w:pPr>
      <w:bookmarkStart w:id="31" w:name="_Toc201315326"/>
      <w:bookmarkStart w:id="32" w:name="_Toc204090854"/>
      <w:r>
        <w:t>Vicarious trauma</w:t>
      </w:r>
      <w:bookmarkEnd w:id="31"/>
      <w:bookmarkEnd w:id="32"/>
    </w:p>
    <w:p w14:paraId="12DFDE1A" w14:textId="0A3D606F" w:rsidR="00D82B5C" w:rsidRDefault="00D82B5C" w:rsidP="00D82B5C">
      <w:r w:rsidRPr="00470D54">
        <w:t>In many workplaces</w:t>
      </w:r>
      <w:r w:rsidR="007010EA">
        <w:t xml:space="preserve">, </w:t>
      </w:r>
      <w:r w:rsidRPr="00470D54">
        <w:t>especially those involving care, support, or emergency response</w:t>
      </w:r>
      <w:r w:rsidR="007010EA">
        <w:t xml:space="preserve">, </w:t>
      </w:r>
      <w:r w:rsidRPr="00470D54">
        <w:t>workers may be exposed to the trauma of others. Even if you're not directly experiencing a traumatic event, hearing about or witnessing someone else's distress can have a real impact on your own wellbeing.</w:t>
      </w:r>
    </w:p>
    <w:p w14:paraId="31585613" w14:textId="51255C0C" w:rsidR="00D82B5C" w:rsidRDefault="00D82B5C" w:rsidP="00D82B5C">
      <w:r>
        <w:t>Working with trauma can have positive and negative impacts. While much attention has been given to the risk</w:t>
      </w:r>
      <w:r w:rsidR="007010EA">
        <w:t xml:space="preserve">, </w:t>
      </w:r>
      <w:r>
        <w:t>such as vicarious trauma and burnout</w:t>
      </w:r>
      <w:r w:rsidR="007010EA">
        <w:t xml:space="preserve">, </w:t>
      </w:r>
      <w:r>
        <w:t>recent thinking recognises a more balanced picture. This includes the challenges, but also the growth, meaning, and satisfaction that can come from supporting others through difficult situations.</w:t>
      </w:r>
    </w:p>
    <w:p w14:paraId="43A6FD60" w14:textId="77777777" w:rsidR="0090006F" w:rsidRDefault="0090006F" w:rsidP="007E7ED8">
      <w:pPr>
        <w:pStyle w:val="Heading3"/>
      </w:pPr>
      <w:r>
        <w:t>Definitions</w:t>
      </w:r>
    </w:p>
    <w:p w14:paraId="785314C7" w14:textId="403C640F" w:rsidR="0090006F" w:rsidRDefault="0090006F" w:rsidP="001839F9">
      <w:pPr>
        <w:pStyle w:val="BulletL1"/>
        <w:spacing w:after="60"/>
        <w:ind w:left="530"/>
        <w:contextualSpacing w:val="0"/>
      </w:pPr>
      <w:r>
        <w:t>Vicarious trauma</w:t>
      </w:r>
      <w:r w:rsidR="007010EA">
        <w:t>.</w:t>
      </w:r>
      <w:r>
        <w:t xml:space="preserve"> The emotional impact from hearing or witnessing others’ trauma, which can change a person’s worldview and sense of safety.</w:t>
      </w:r>
    </w:p>
    <w:p w14:paraId="265117D9" w14:textId="4C9A17CC" w:rsidR="0090006F" w:rsidRDefault="0090006F" w:rsidP="001839F9">
      <w:pPr>
        <w:pStyle w:val="BulletL1"/>
        <w:spacing w:after="60"/>
        <w:ind w:left="530"/>
        <w:contextualSpacing w:val="0"/>
      </w:pPr>
      <w:r>
        <w:t>Empathic distress (previously known as compassion fatigue)</w:t>
      </w:r>
      <w:r w:rsidR="007010EA">
        <w:t>.</w:t>
      </w:r>
      <w:r>
        <w:t xml:space="preserve"> Emotional exhaustion that happens after extended exposure to others’ suffering, especially when support systems are lacking.</w:t>
      </w:r>
    </w:p>
    <w:p w14:paraId="100C958F" w14:textId="7F7C4B2B" w:rsidR="0090006F" w:rsidRDefault="0090006F" w:rsidP="001839F9">
      <w:pPr>
        <w:pStyle w:val="BulletL1"/>
        <w:spacing w:after="60"/>
        <w:ind w:left="530"/>
        <w:contextualSpacing w:val="0"/>
      </w:pPr>
      <w:r>
        <w:t>Vicarious resilience</w:t>
      </w:r>
      <w:r w:rsidR="007010EA">
        <w:t>.</w:t>
      </w:r>
      <w:r>
        <w:t xml:space="preserve"> The positive transformation that can happen when witnessing the strength and recovery of trauma survivors.</w:t>
      </w:r>
    </w:p>
    <w:p w14:paraId="4DD24B7E" w14:textId="21A586AF" w:rsidR="0090006F" w:rsidRDefault="0090006F" w:rsidP="001839F9">
      <w:pPr>
        <w:pStyle w:val="BulletL1"/>
        <w:ind w:left="530"/>
      </w:pPr>
      <w:r>
        <w:t>Compassion satisfaction</w:t>
      </w:r>
      <w:r w:rsidR="007010EA">
        <w:t>.</w:t>
      </w:r>
      <w:r>
        <w:t xml:space="preserve"> The sense of purpose, fulfilment, and reward that comes from helping others and making a difference.</w:t>
      </w:r>
    </w:p>
    <w:p w14:paraId="17A6F1A0" w14:textId="1A58DAF1" w:rsidR="0090006F" w:rsidRDefault="0090006F" w:rsidP="0090006F">
      <w:r>
        <w:t>These experiences often co-exist. A worker may feel emotionally drained and deeply inspired in the same week</w:t>
      </w:r>
      <w:r w:rsidR="007010EA">
        <w:t xml:space="preserve">, </w:t>
      </w:r>
      <w:r>
        <w:t>or even the same day.</w:t>
      </w:r>
    </w:p>
    <w:p w14:paraId="33C7AA97" w14:textId="77777777" w:rsidR="00F8651B" w:rsidRDefault="00F8651B">
      <w:pPr>
        <w:spacing w:after="160" w:line="259" w:lineRule="auto"/>
        <w:rPr>
          <w:rFonts w:asciiTheme="majorHAnsi" w:eastAsiaTheme="majorEastAsia" w:hAnsiTheme="majorHAnsi" w:cstheme="majorBidi"/>
          <w:bCs/>
          <w:sz w:val="28"/>
          <w:szCs w:val="28"/>
        </w:rPr>
      </w:pPr>
      <w:r>
        <w:br w:type="page"/>
      </w:r>
    </w:p>
    <w:p w14:paraId="7A903A39" w14:textId="18EF6A24" w:rsidR="0090006F" w:rsidRPr="00824D63" w:rsidRDefault="0090006F" w:rsidP="007E7ED8">
      <w:pPr>
        <w:pStyle w:val="Heading3"/>
      </w:pPr>
      <w:r w:rsidRPr="00824D63">
        <w:lastRenderedPageBreak/>
        <w:t xml:space="preserve">What is </w:t>
      </w:r>
      <w:r>
        <w:t>v</w:t>
      </w:r>
      <w:r w:rsidRPr="00824D63">
        <w:t xml:space="preserve">icarious </w:t>
      </w:r>
      <w:r>
        <w:t>t</w:t>
      </w:r>
      <w:r w:rsidRPr="00824D63">
        <w:t>rauma?</w:t>
      </w:r>
    </w:p>
    <w:p w14:paraId="0A169844" w14:textId="77777777" w:rsidR="0090006F" w:rsidRDefault="0090006F" w:rsidP="0090006F">
      <w:r w:rsidRPr="008C6912">
        <w:t xml:space="preserve">Vicarious trauma occurs when someone is affected by the trauma stories or experiences of others. Over time, this can shift how you see the world—your sense of safety, trust, and control may be altered. It’s not a sign of weakness or </w:t>
      </w:r>
      <w:r>
        <w:t>not being professional. I</w:t>
      </w:r>
      <w:r w:rsidRPr="008C6912">
        <w:t>t’s a </w:t>
      </w:r>
      <w:r w:rsidRPr="006E4591">
        <w:t>natural response</w:t>
      </w:r>
      <w:r w:rsidRPr="008C6912">
        <w:t xml:space="preserve"> to caring deeply and </w:t>
      </w:r>
      <w:r>
        <w:t xml:space="preserve">experiencing </w:t>
      </w:r>
      <w:r w:rsidRPr="008C6912">
        <w:t>distressing material.</w:t>
      </w:r>
    </w:p>
    <w:p w14:paraId="1FDC3069" w14:textId="77777777" w:rsidR="0090006F" w:rsidRPr="00824D63" w:rsidRDefault="0090006F" w:rsidP="00B97D11">
      <w:pPr>
        <w:spacing w:after="60"/>
      </w:pPr>
      <w:r w:rsidRPr="00824D63">
        <w:t>Signs of vicarious trauma may include:</w:t>
      </w:r>
    </w:p>
    <w:p w14:paraId="5D39FF77" w14:textId="2998A912" w:rsidR="0090006F" w:rsidRPr="00B8143C" w:rsidRDefault="0090006F" w:rsidP="001839F9">
      <w:pPr>
        <w:pStyle w:val="BulletL1"/>
        <w:spacing w:after="60"/>
        <w:ind w:left="530"/>
        <w:contextualSpacing w:val="0"/>
      </w:pPr>
      <w:r w:rsidRPr="00B8143C">
        <w:t>Feeling emotionally drained or numb</w:t>
      </w:r>
      <w:r w:rsidR="00266489">
        <w:t>.</w:t>
      </w:r>
    </w:p>
    <w:p w14:paraId="150A5179" w14:textId="66262F06" w:rsidR="0090006F" w:rsidRPr="00B8143C" w:rsidRDefault="0090006F" w:rsidP="001839F9">
      <w:pPr>
        <w:pStyle w:val="BulletL1"/>
        <w:spacing w:after="60"/>
        <w:ind w:left="530"/>
        <w:contextualSpacing w:val="0"/>
      </w:pPr>
      <w:r w:rsidRPr="00B8143C">
        <w:t>Trouble sleeping or concentrating</w:t>
      </w:r>
      <w:r w:rsidR="00266489">
        <w:t>.</w:t>
      </w:r>
    </w:p>
    <w:p w14:paraId="47E44F3F" w14:textId="674521F7" w:rsidR="0090006F" w:rsidRPr="00B8143C" w:rsidRDefault="0090006F" w:rsidP="001839F9">
      <w:pPr>
        <w:pStyle w:val="BulletL1"/>
        <w:spacing w:after="60"/>
        <w:ind w:left="530"/>
        <w:contextualSpacing w:val="0"/>
      </w:pPr>
      <w:r w:rsidRPr="00B8143C">
        <w:t>Feeling less hopeful or more cynical</w:t>
      </w:r>
      <w:r w:rsidR="00266489">
        <w:t>.</w:t>
      </w:r>
    </w:p>
    <w:p w14:paraId="1CC0F7E2" w14:textId="5486B4D9" w:rsidR="0090006F" w:rsidRPr="00B8143C" w:rsidRDefault="0090006F" w:rsidP="001839F9">
      <w:pPr>
        <w:pStyle w:val="BulletL1"/>
        <w:spacing w:after="60"/>
        <w:ind w:left="530"/>
        <w:contextualSpacing w:val="0"/>
      </w:pPr>
      <w:r w:rsidRPr="00B8143C">
        <w:t>Avoiding certain people or situations</w:t>
      </w:r>
      <w:r w:rsidR="00266489">
        <w:t>.</w:t>
      </w:r>
    </w:p>
    <w:p w14:paraId="31F26455" w14:textId="3D2456EE" w:rsidR="0090006F" w:rsidRDefault="0090006F" w:rsidP="001839F9">
      <w:pPr>
        <w:pStyle w:val="BulletL1"/>
        <w:ind w:left="530"/>
      </w:pPr>
      <w:r w:rsidRPr="00B8143C">
        <w:t>Changes in your beliefs about the world or yourself</w:t>
      </w:r>
      <w:r w:rsidR="00266489">
        <w:t>.</w:t>
      </w:r>
    </w:p>
    <w:p w14:paraId="3AFFD271" w14:textId="62AEFD96" w:rsidR="0090006F" w:rsidRPr="007010EA" w:rsidRDefault="0090006F" w:rsidP="007010EA">
      <w:r w:rsidRPr="007010EA">
        <w:t>Certain jobs, such as first responders and police officers, are at higher risk of experiencing trauma due to repeated exposure to stressful and traumatic events.</w:t>
      </w:r>
    </w:p>
    <w:p w14:paraId="0339106C" w14:textId="77777777" w:rsidR="0090006F" w:rsidRPr="001557F3" w:rsidRDefault="0090006F" w:rsidP="00A17A79">
      <w:pPr>
        <w:pStyle w:val="IntenseQuote"/>
        <w:spacing w:after="0"/>
        <w:ind w:left="0"/>
        <w:rPr>
          <w:b/>
          <w:bCs/>
        </w:rPr>
      </w:pPr>
      <w:r w:rsidRPr="001557F3">
        <w:rPr>
          <w:b/>
          <w:bCs/>
        </w:rPr>
        <w:t>Did you know?</w:t>
      </w:r>
    </w:p>
    <w:p w14:paraId="3F37AAC5" w14:textId="2749C4D1" w:rsidR="0090006F" w:rsidRDefault="0090006F" w:rsidP="00A17A79">
      <w:pPr>
        <w:pStyle w:val="IntenseQuote"/>
        <w:spacing w:before="0"/>
        <w:ind w:left="0"/>
      </w:pPr>
      <w:r w:rsidRPr="00614492">
        <w:t xml:space="preserve">Research indicates </w:t>
      </w:r>
      <w:r w:rsidRPr="001557F3">
        <w:t>that</w:t>
      </w:r>
      <w:r w:rsidRPr="00614492">
        <w:t xml:space="preserve"> first responders may experience </w:t>
      </w:r>
      <w:r w:rsidRPr="001557F3">
        <w:rPr>
          <w:bCs/>
        </w:rPr>
        <w:t>217</w:t>
      </w:r>
      <w:r w:rsidR="004B58BF">
        <w:rPr>
          <w:bCs/>
        </w:rPr>
        <w:t xml:space="preserve"> per cent</w:t>
      </w:r>
      <w:r w:rsidRPr="001557F3">
        <w:rPr>
          <w:bCs/>
        </w:rPr>
        <w:t xml:space="preserve"> more traumatic events than the general population, with an average of 3.5</w:t>
      </w:r>
      <w:r w:rsidRPr="00614492">
        <w:t xml:space="preserve"> traumatic events within a six-month period.</w:t>
      </w:r>
    </w:p>
    <w:p w14:paraId="559F0F80" w14:textId="250029E9" w:rsidR="0090006F" w:rsidRPr="00C62A6F" w:rsidRDefault="0090006F" w:rsidP="007010EA">
      <w:pPr>
        <w:spacing w:before="240"/>
        <w:rPr>
          <w:lang w:bidi="th-TH"/>
        </w:rPr>
      </w:pPr>
      <w:r w:rsidRPr="00B8143C">
        <w:rPr>
          <w:lang w:bidi="th-TH"/>
        </w:rPr>
        <w:t>Additionally, 69</w:t>
      </w:r>
      <w:r w:rsidR="007010EA">
        <w:rPr>
          <w:lang w:bidi="th-TH"/>
        </w:rPr>
        <w:t xml:space="preserve"> per cent</w:t>
      </w:r>
      <w:r w:rsidRPr="00B8143C">
        <w:rPr>
          <w:lang w:bidi="th-TH"/>
        </w:rPr>
        <w:t xml:space="preserve"> of emergency personnel report not having enough time to recover between traumatic events. This repeated exposure increases the risk of developing mental health disorders such as anxiety, depression, and</w:t>
      </w:r>
      <w:r w:rsidR="004977B9">
        <w:rPr>
          <w:lang w:bidi="th-TH"/>
        </w:rPr>
        <w:t xml:space="preserve"> PTSD</w:t>
      </w:r>
      <w:r w:rsidRPr="00B8143C">
        <w:rPr>
          <w:lang w:bidi="th-TH"/>
        </w:rPr>
        <w:t>.</w:t>
      </w:r>
    </w:p>
    <w:p w14:paraId="52227A5D" w14:textId="77777777" w:rsidR="0090006F" w:rsidRDefault="0090006F" w:rsidP="007E7ED8">
      <w:pPr>
        <w:pStyle w:val="Heading3"/>
      </w:pPr>
      <w:r>
        <w:t>Leading with psychological safety</w:t>
      </w:r>
    </w:p>
    <w:p w14:paraId="0FBD2BF6" w14:textId="2FEA1840" w:rsidR="0090006F" w:rsidRDefault="0090006F" w:rsidP="0090006F">
      <w:r>
        <w:t>While self-care remains important, it is not the sole solution. Psychological safety</w:t>
      </w:r>
      <w:r w:rsidR="007010EA">
        <w:t xml:space="preserve">, </w:t>
      </w:r>
      <w:r>
        <w:t>the feeling that it’s safe to speak up, ask for help, and be vulnerable without fear of being judged or punished</w:t>
      </w:r>
      <w:r w:rsidR="007010EA">
        <w:t xml:space="preserve">, </w:t>
      </w:r>
      <w:r>
        <w:t>is essential in trauma-exposed workplaces.</w:t>
      </w:r>
    </w:p>
    <w:p w14:paraId="674C3E9A" w14:textId="53C098AE" w:rsidR="0090006F" w:rsidRPr="0002631F" w:rsidRDefault="0090006F" w:rsidP="0090006F">
      <w:r>
        <w:t>Organisations are responsible for c</w:t>
      </w:r>
      <w:r w:rsidRPr="0002631F">
        <w:t>reating psychological safety</w:t>
      </w:r>
      <w:r>
        <w:t xml:space="preserve">. They </w:t>
      </w:r>
      <w:r w:rsidRPr="0002631F">
        <w:t xml:space="preserve">must </w:t>
      </w:r>
      <w:r>
        <w:t>notice</w:t>
      </w:r>
      <w:r w:rsidRPr="0002631F">
        <w:t xml:space="preserve"> and manage</w:t>
      </w:r>
      <w:r w:rsidR="00EF0173">
        <w:t xml:space="preserve"> </w:t>
      </w:r>
      <w:r w:rsidRPr="006E4591">
        <w:t>psychosocial risks</w:t>
      </w:r>
      <w:r>
        <w:t>,</w:t>
      </w:r>
      <w:r w:rsidR="00EF0173">
        <w:t xml:space="preserve"> </w:t>
      </w:r>
      <w:r w:rsidRPr="0002631F">
        <w:t xml:space="preserve">such as trauma exposure, high workloads, and lack of support. When done well, </w:t>
      </w:r>
      <w:r>
        <w:t>psychological safety</w:t>
      </w:r>
      <w:r w:rsidRPr="0002631F">
        <w:t xml:space="preserve"> </w:t>
      </w:r>
      <w:r>
        <w:t>creates</w:t>
      </w:r>
      <w:r w:rsidRPr="0002631F">
        <w:t xml:space="preserve"> a culture where workers feel </w:t>
      </w:r>
      <w:r w:rsidRPr="006E4591">
        <w:t>valued, heard, and supported</w:t>
      </w:r>
      <w:r w:rsidR="00EF0173">
        <w:t xml:space="preserve"> – </w:t>
      </w:r>
      <w:r w:rsidRPr="0002631F">
        <w:t>the foundation for resilience and wellbeing.</w:t>
      </w:r>
    </w:p>
    <w:p w14:paraId="14648674" w14:textId="77777777" w:rsidR="000D5A67" w:rsidRDefault="000D5A67">
      <w:pPr>
        <w:spacing w:after="160" w:line="259" w:lineRule="auto"/>
        <w:rPr>
          <w:rFonts w:asciiTheme="majorHAnsi" w:eastAsiaTheme="majorEastAsia" w:hAnsiTheme="majorHAnsi" w:cstheme="majorBidi"/>
          <w:bCs/>
          <w:sz w:val="28"/>
          <w:szCs w:val="28"/>
        </w:rPr>
      </w:pPr>
      <w:r>
        <w:br w:type="page"/>
      </w:r>
    </w:p>
    <w:p w14:paraId="730A89A9" w14:textId="3BBE7392" w:rsidR="0090006F" w:rsidRPr="00824D63" w:rsidRDefault="0090006F" w:rsidP="007E7ED8">
      <w:pPr>
        <w:pStyle w:val="Heading3"/>
      </w:pPr>
      <w:r w:rsidRPr="00824D63">
        <w:lastRenderedPageBreak/>
        <w:t>Burnout</w:t>
      </w:r>
    </w:p>
    <w:p w14:paraId="765011ED" w14:textId="77777777" w:rsidR="0090006F" w:rsidRPr="00C62A6F" w:rsidRDefault="0090006F" w:rsidP="0004381D">
      <w:pPr>
        <w:spacing w:after="60"/>
        <w:rPr>
          <w:rFonts w:eastAsia="Times New Roman"/>
        </w:rPr>
      </w:pPr>
      <w:r w:rsidRPr="00C62A6F">
        <w:rPr>
          <w:rFonts w:eastAsia="Times New Roman"/>
        </w:rPr>
        <w:t>Burnout is caused by ongoing work-related stress and pressure, not necessarily trauma. But it can make the effects of vicarious trauma or compassion fatigue worse. Burnout often shows up as:</w:t>
      </w:r>
    </w:p>
    <w:p w14:paraId="78CCA2E9" w14:textId="3B0B7838" w:rsidR="0090006F" w:rsidRPr="00B8143C" w:rsidRDefault="0090006F" w:rsidP="0004381D">
      <w:pPr>
        <w:pStyle w:val="BulletL1"/>
        <w:spacing w:after="60"/>
        <w:ind w:left="527" w:hanging="357"/>
        <w:contextualSpacing w:val="0"/>
      </w:pPr>
      <w:r w:rsidRPr="00B8143C">
        <w:t>Feeling constantly tired or run down</w:t>
      </w:r>
      <w:r w:rsidR="007C44BD">
        <w:t>.</w:t>
      </w:r>
    </w:p>
    <w:p w14:paraId="5D92C18C" w14:textId="4CED4239" w:rsidR="0090006F" w:rsidRPr="00B8143C" w:rsidRDefault="0090006F" w:rsidP="0004381D">
      <w:pPr>
        <w:pStyle w:val="BulletL1"/>
        <w:spacing w:after="60"/>
        <w:ind w:left="527" w:hanging="357"/>
        <w:contextualSpacing w:val="0"/>
      </w:pPr>
      <w:r w:rsidRPr="00B8143C">
        <w:t>Losing motivation or interest in your work</w:t>
      </w:r>
      <w:r w:rsidR="007C44BD">
        <w:t>.</w:t>
      </w:r>
    </w:p>
    <w:p w14:paraId="62181044" w14:textId="46CB519E" w:rsidR="0090006F" w:rsidRPr="00B8143C" w:rsidRDefault="0090006F" w:rsidP="0004381D">
      <w:pPr>
        <w:pStyle w:val="BulletL1"/>
        <w:ind w:left="527" w:hanging="357"/>
        <w:contextualSpacing w:val="0"/>
      </w:pPr>
      <w:r w:rsidRPr="00B8143C">
        <w:t>Feeling detached or negative about your job</w:t>
      </w:r>
      <w:r w:rsidR="007C44BD">
        <w:t>.</w:t>
      </w:r>
    </w:p>
    <w:p w14:paraId="5034FCEF" w14:textId="77777777" w:rsidR="0090006F" w:rsidRPr="00824D63" w:rsidRDefault="0090006F" w:rsidP="007E7ED8">
      <w:pPr>
        <w:pStyle w:val="Heading3"/>
      </w:pPr>
      <w:r w:rsidRPr="00824D63">
        <w:t xml:space="preserve">Why </w:t>
      </w:r>
      <w:r>
        <w:t>t</w:t>
      </w:r>
      <w:r w:rsidRPr="00824D63">
        <w:t xml:space="preserve">his </w:t>
      </w:r>
      <w:r>
        <w:t>m</w:t>
      </w:r>
      <w:r w:rsidRPr="00824D63">
        <w:t>atters</w:t>
      </w:r>
    </w:p>
    <w:p w14:paraId="1BD83CCF" w14:textId="77777777" w:rsidR="0090006F" w:rsidRPr="00B8143C" w:rsidRDefault="0090006F" w:rsidP="0090006F">
      <w:r w:rsidRPr="00B8143C">
        <w:t>Hearing, reading about, or supporting others through distressing experiences can weigh heavily on us. When we take that pain on as our own, or when it starts to shape how we see the world, it can turn into vicarious trauma.</w:t>
      </w:r>
    </w:p>
    <w:p w14:paraId="51A19ED3" w14:textId="77777777" w:rsidR="0090006F" w:rsidRPr="00824D63" w:rsidRDefault="0090006F" w:rsidP="0090006F">
      <w:r w:rsidRPr="00824D63">
        <w:t>Understanding these concepts helps you look after yourself and your team. If you notice signs of vicarious trauma, compassion fatigue, or burnout, it’s important to speak up and seek support. These are common experiences in caring professions, and there are ways to manage them.</w:t>
      </w:r>
    </w:p>
    <w:p w14:paraId="4056E563" w14:textId="77777777" w:rsidR="0090006F" w:rsidRDefault="0090006F" w:rsidP="007E7ED8">
      <w:pPr>
        <w:pStyle w:val="Heading3"/>
      </w:pPr>
      <w:r w:rsidRPr="00824D63">
        <w:t xml:space="preserve">Looking </w:t>
      </w:r>
      <w:r>
        <w:t>a</w:t>
      </w:r>
      <w:r w:rsidRPr="00C62A6F">
        <w:t>fter</w:t>
      </w:r>
      <w:r w:rsidRPr="00824D63">
        <w:t xml:space="preserve"> </w:t>
      </w:r>
      <w:r>
        <w:t>y</w:t>
      </w:r>
      <w:r w:rsidRPr="00824D63">
        <w:t>ourself</w:t>
      </w:r>
    </w:p>
    <w:p w14:paraId="60AACD8C" w14:textId="77777777" w:rsidR="0090006F" w:rsidRPr="00B8143C" w:rsidRDefault="0090006F" w:rsidP="0090006F">
      <w:r w:rsidRPr="00B8143C">
        <w:t xml:space="preserve">Self-care plays a vital role in managing vicarious trauma. While self-care does not process the trauma itself, it helps restore energy levels and </w:t>
      </w:r>
      <w:r>
        <w:t>builds</w:t>
      </w:r>
      <w:r w:rsidRPr="00B8143C">
        <w:t xml:space="preserve"> our capacity to cope with stress.</w:t>
      </w:r>
    </w:p>
    <w:p w14:paraId="139C51BF" w14:textId="3A3B27BA" w:rsidR="0090006F" w:rsidRPr="00B8143C" w:rsidRDefault="0090006F" w:rsidP="0090006F">
      <w:r w:rsidRPr="00B8143C">
        <w:t xml:space="preserve">Practices such as spending time with family, walking in nature, and </w:t>
      </w:r>
      <w:r>
        <w:t>taking part in</w:t>
      </w:r>
      <w:r w:rsidRPr="00B8143C">
        <w:t xml:space="preserve"> hobbies can help shift the body and mind out of an emergency response state. Being able to share the emotional load, talk with someone, and remind ourselves that these feelings are a natural response to difficult work can support us to process what we’re </w:t>
      </w:r>
      <w:r>
        <w:t>feeling</w:t>
      </w:r>
      <w:r w:rsidRPr="00B8143C">
        <w:t xml:space="preserve"> and stay safe, healthy, and well.</w:t>
      </w:r>
    </w:p>
    <w:p w14:paraId="6EF8D6B7" w14:textId="77777777" w:rsidR="0090006F" w:rsidRDefault="0090006F" w:rsidP="007E7ED8">
      <w:pPr>
        <w:pStyle w:val="Heading3"/>
      </w:pPr>
      <w:r>
        <w:t>Organisational responsibilities</w:t>
      </w:r>
    </w:p>
    <w:p w14:paraId="418F1814" w14:textId="77777777" w:rsidR="00573435" w:rsidRDefault="0090006F" w:rsidP="0090006F">
      <w:r w:rsidRPr="00B8143C">
        <w:t xml:space="preserve">Creating supportive workplace environments is </w:t>
      </w:r>
      <w:r>
        <w:t>key</w:t>
      </w:r>
      <w:r w:rsidRPr="00B8143C">
        <w:t xml:space="preserve"> for reducing the impact of trauma. This includes </w:t>
      </w:r>
      <w:r>
        <w:t>communicating openly</w:t>
      </w:r>
      <w:r w:rsidRPr="00B8143C">
        <w:t>, providing access to mental health resources, making time for regular check-ins or debriefs</w:t>
      </w:r>
      <w:r>
        <w:t>,</w:t>
      </w:r>
      <w:r w:rsidRPr="00B8143C">
        <w:t xml:space="preserve"> and encouraging self-care. For organisations, </w:t>
      </w:r>
      <w:r>
        <w:t>creating</w:t>
      </w:r>
      <w:r w:rsidRPr="00B8143C">
        <w:t xml:space="preserve"> a culture of compassion, understanding, and psychological safety helps employees manage the emotional demands of their roles, ultimately contributing to their wellbeing and resilience, and reducing the risk of vicarious trauma.</w:t>
      </w:r>
    </w:p>
    <w:p w14:paraId="516ADB59" w14:textId="77777777" w:rsidR="00573435" w:rsidRDefault="00573435">
      <w:pPr>
        <w:spacing w:after="160" w:line="259" w:lineRule="auto"/>
      </w:pPr>
      <w:r>
        <w:br w:type="page"/>
      </w:r>
    </w:p>
    <w:p w14:paraId="68E01FE8" w14:textId="7934EC48" w:rsidR="0004381D" w:rsidRDefault="0090006F" w:rsidP="00A17A79">
      <w:pPr>
        <w:pStyle w:val="IntenseQuote"/>
        <w:spacing w:after="0"/>
        <w:ind w:left="0"/>
      </w:pPr>
      <w:r w:rsidRPr="007010EA">
        <w:rPr>
          <w:b/>
          <w:bCs/>
        </w:rPr>
        <w:lastRenderedPageBreak/>
        <w:t>Remember</w:t>
      </w:r>
    </w:p>
    <w:p w14:paraId="7590831E" w14:textId="5FCCCE01" w:rsidR="0090006F" w:rsidRDefault="0004381D" w:rsidP="00A17A79">
      <w:pPr>
        <w:pStyle w:val="IntenseQuote"/>
        <w:spacing w:before="0"/>
        <w:ind w:left="0"/>
      </w:pPr>
      <w:r>
        <w:t>I</w:t>
      </w:r>
      <w:r w:rsidR="0090006F">
        <w:t xml:space="preserve">n </w:t>
      </w:r>
      <w:r>
        <w:t>b</w:t>
      </w:r>
      <w:r w:rsidR="0090006F">
        <w:t>uilding trauma awareness in the Tasmanian public sector</w:t>
      </w:r>
      <w:r>
        <w:t>,</w:t>
      </w:r>
      <w:r w:rsidR="0090006F">
        <w:t xml:space="preserve"> we have a set of responsibilities for </w:t>
      </w:r>
      <w:r w:rsidR="007010EA">
        <w:t>o</w:t>
      </w:r>
      <w:r w:rsidR="0090006F">
        <w:t xml:space="preserve">rganisations, </w:t>
      </w:r>
      <w:r w:rsidR="007010EA">
        <w:t>leaders and managers</w:t>
      </w:r>
      <w:r w:rsidR="0090006F">
        <w:t xml:space="preserve"> and </w:t>
      </w:r>
      <w:r w:rsidR="007010EA">
        <w:t>w</w:t>
      </w:r>
      <w:r w:rsidR="0090006F">
        <w:t>orkers. Make sure you understand your role in creating healthy and trauma-informed workplaces.</w:t>
      </w:r>
    </w:p>
    <w:p w14:paraId="440310A2" w14:textId="14E88B7D" w:rsidR="0090006F" w:rsidRPr="0061676D" w:rsidRDefault="0090006F" w:rsidP="00B640A4">
      <w:pPr>
        <w:pStyle w:val="Heading4"/>
      </w:pPr>
      <w:r w:rsidRPr="0061676D">
        <w:t xml:space="preserve">Points for </w:t>
      </w:r>
      <w:r>
        <w:t>o</w:t>
      </w:r>
      <w:r w:rsidRPr="0061676D">
        <w:t xml:space="preserve">rganisations and </w:t>
      </w:r>
      <w:r>
        <w:t>m</w:t>
      </w:r>
      <w:r w:rsidRPr="0061676D">
        <w:t xml:space="preserve">anagers and </w:t>
      </w:r>
      <w:r>
        <w:t>l</w:t>
      </w:r>
      <w:r w:rsidRPr="0061676D">
        <w:t>eaders</w:t>
      </w:r>
    </w:p>
    <w:p w14:paraId="44A1DEB5" w14:textId="77777777" w:rsidR="0090006F" w:rsidRPr="00824D63" w:rsidRDefault="0090006F" w:rsidP="00976C4A">
      <w:pPr>
        <w:spacing w:after="60"/>
      </w:pPr>
      <w:r w:rsidRPr="00824D63">
        <w:t>Here are some practical ways</w:t>
      </w:r>
      <w:r>
        <w:t xml:space="preserve"> that you can help</w:t>
      </w:r>
      <w:r w:rsidRPr="00824D63">
        <w:t xml:space="preserve"> reduce the impact of trauma exposure at work:</w:t>
      </w:r>
    </w:p>
    <w:p w14:paraId="10E9A704" w14:textId="4FD18608" w:rsidR="0090006F" w:rsidRPr="00824D63" w:rsidRDefault="0090006F" w:rsidP="00976C4A">
      <w:pPr>
        <w:pStyle w:val="BulletL1"/>
        <w:spacing w:after="60"/>
        <w:contextualSpacing w:val="0"/>
      </w:pPr>
      <w:r w:rsidRPr="00824D63">
        <w:t>Talk about it</w:t>
      </w:r>
      <w:r w:rsidR="007010EA">
        <w:t>.</w:t>
      </w:r>
      <w:r w:rsidRPr="00824D63">
        <w:t xml:space="preserve"> Debrief with a trusted colleague or supervisor.</w:t>
      </w:r>
    </w:p>
    <w:p w14:paraId="6EB8EF16" w14:textId="5DF9FAD6" w:rsidR="0090006F" w:rsidRPr="00824D63" w:rsidRDefault="0090006F" w:rsidP="00976C4A">
      <w:pPr>
        <w:pStyle w:val="BulletL1"/>
        <w:spacing w:after="60"/>
        <w:contextualSpacing w:val="0"/>
      </w:pPr>
      <w:r w:rsidRPr="00824D63">
        <w:t>Set boundaries</w:t>
      </w:r>
      <w:r w:rsidR="007010EA">
        <w:t>.</w:t>
      </w:r>
      <w:r w:rsidRPr="00824D63">
        <w:t xml:space="preserve"> Know your limits and take breaks when needed.</w:t>
      </w:r>
    </w:p>
    <w:p w14:paraId="47B90665" w14:textId="05838865" w:rsidR="0090006F" w:rsidRPr="00824D63" w:rsidRDefault="0090006F" w:rsidP="00976C4A">
      <w:pPr>
        <w:pStyle w:val="BulletL1"/>
        <w:spacing w:after="60"/>
        <w:contextualSpacing w:val="0"/>
      </w:pPr>
      <w:r w:rsidRPr="00824D63">
        <w:t>Practice self-care</w:t>
      </w:r>
      <w:r w:rsidR="007010EA">
        <w:t>.</w:t>
      </w:r>
      <w:r w:rsidRPr="00824D63">
        <w:t xml:space="preserve"> Make time for rest, hobbies, and connection outside of work.</w:t>
      </w:r>
    </w:p>
    <w:p w14:paraId="20371DA5" w14:textId="7E1D63BA" w:rsidR="0090006F" w:rsidRPr="00824D63" w:rsidRDefault="0090006F" w:rsidP="00976C4A">
      <w:pPr>
        <w:pStyle w:val="BulletL1"/>
        <w:spacing w:after="60"/>
        <w:contextualSpacing w:val="0"/>
      </w:pPr>
      <w:r w:rsidRPr="00824D63">
        <w:t>Seek support</w:t>
      </w:r>
      <w:r w:rsidR="007010EA">
        <w:t>.</w:t>
      </w:r>
      <w:r w:rsidRPr="00824D63">
        <w:t xml:space="preserve"> Use employee assistance programs (EAPs) or mental health services if needed.</w:t>
      </w:r>
    </w:p>
    <w:p w14:paraId="51F30C97" w14:textId="367FEDB1" w:rsidR="00615E3A" w:rsidRDefault="0090006F" w:rsidP="00976C4A">
      <w:pPr>
        <w:pStyle w:val="BulletL1"/>
        <w:tabs>
          <w:tab w:val="left" w:pos="930"/>
        </w:tabs>
        <w:contextualSpacing w:val="0"/>
      </w:pPr>
      <w:r w:rsidRPr="00824D63">
        <w:t>Stay informed</w:t>
      </w:r>
      <w:r w:rsidR="007010EA">
        <w:t>.</w:t>
      </w:r>
      <w:r w:rsidRPr="00824D63">
        <w:t xml:space="preserve"> Training in trauma-informed care can help you feel more prepared and resilient</w:t>
      </w:r>
      <w:r>
        <w:t>.</w:t>
      </w:r>
      <w:bookmarkStart w:id="33" w:name="_Toc201315327"/>
    </w:p>
    <w:p w14:paraId="2CDBD26E" w14:textId="37D06D04" w:rsidR="00884141" w:rsidRPr="009B21EB" w:rsidRDefault="00884141" w:rsidP="007E7ED8">
      <w:pPr>
        <w:pStyle w:val="Heading1"/>
      </w:pPr>
      <w:bookmarkStart w:id="34" w:name="_Toc204090855"/>
      <w:r w:rsidRPr="009B21EB">
        <w:rPr>
          <w:rFonts w:hint="eastAsia"/>
        </w:rPr>
        <w:t xml:space="preserve">Impact of </w:t>
      </w:r>
      <w:r w:rsidRPr="009B21EB">
        <w:t>t</w:t>
      </w:r>
      <w:r w:rsidRPr="009B21EB">
        <w:rPr>
          <w:rFonts w:hint="eastAsia"/>
        </w:rPr>
        <w:t>rauma</w:t>
      </w:r>
      <w:bookmarkEnd w:id="33"/>
      <w:bookmarkEnd w:id="34"/>
    </w:p>
    <w:p w14:paraId="08249B3C" w14:textId="0FE03B3C" w:rsidR="00884141" w:rsidRPr="00242D44" w:rsidRDefault="00884141" w:rsidP="00884141">
      <w:pPr>
        <w:rPr>
          <w:rFonts w:eastAsia="Times New Roman"/>
        </w:rPr>
      </w:pPr>
      <w:r>
        <w:rPr>
          <w:rFonts w:eastAsia="Times New Roman"/>
        </w:rPr>
        <w:t>Now that we have explored the types and signs of trauma and the coping mechanisms we may see in victim-survivors, we will now look at some of the broader impacts of trauma on the individual, family and beyond.</w:t>
      </w:r>
    </w:p>
    <w:p w14:paraId="7F63F508" w14:textId="77777777" w:rsidR="00884141" w:rsidRDefault="00884141" w:rsidP="007E7ED8">
      <w:pPr>
        <w:pStyle w:val="Heading2"/>
      </w:pPr>
      <w:bookmarkStart w:id="35" w:name="_Toc201315328"/>
      <w:bookmarkStart w:id="36" w:name="_Toc204090856"/>
      <w:r>
        <w:t>The brain, the body and life outcomes</w:t>
      </w:r>
      <w:bookmarkEnd w:id="35"/>
      <w:bookmarkEnd w:id="36"/>
    </w:p>
    <w:p w14:paraId="38BC2280" w14:textId="02EBCC4A" w:rsidR="00884141" w:rsidRDefault="00884141" w:rsidP="00884141">
      <w:pPr>
        <w:rPr>
          <w:rFonts w:eastAsia="Times New Roman"/>
        </w:rPr>
      </w:pPr>
      <w:r w:rsidRPr="008B38B1">
        <w:rPr>
          <w:rFonts w:eastAsia="Times New Roman"/>
        </w:rPr>
        <w:t xml:space="preserve">Trauma can cause </w:t>
      </w:r>
      <w:r>
        <w:rPr>
          <w:rFonts w:eastAsia="Times New Roman"/>
        </w:rPr>
        <w:t>long term changes to the brain and body. When developed during childhood, trauma impacts how children develop their sense of self, others, relationships and more. To appreciate the impact of trauma, we need to understand that trauma responses are not a choice but a result of how trauma rewires the brain. The individual’s ability to overcome, manage, resist and persist despite their trauma and the rewiring of their brain helps us to understand the unique impact of trauma to each person.</w:t>
      </w:r>
    </w:p>
    <w:p w14:paraId="2484663D" w14:textId="77777777" w:rsidR="00884141" w:rsidRPr="008B38B1" w:rsidRDefault="00884141" w:rsidP="00884141">
      <w:pPr>
        <w:rPr>
          <w:rFonts w:eastAsia="Times New Roman"/>
        </w:rPr>
      </w:pPr>
      <w:r w:rsidRPr="008B38B1">
        <w:rPr>
          <w:rFonts w:eastAsia="Times New Roman"/>
        </w:rPr>
        <w:t xml:space="preserve">The effects of trauma depend on factors </w:t>
      </w:r>
      <w:r>
        <w:rPr>
          <w:rFonts w:eastAsia="Times New Roman"/>
        </w:rPr>
        <w:t>like</w:t>
      </w:r>
      <w:r w:rsidRPr="008B38B1">
        <w:rPr>
          <w:rFonts w:eastAsia="Times New Roman"/>
        </w:rPr>
        <w:t xml:space="preserve"> age, </w:t>
      </w:r>
      <w:r>
        <w:rPr>
          <w:rFonts w:eastAsia="Times New Roman"/>
        </w:rPr>
        <w:t>how long the trauma lasted</w:t>
      </w:r>
      <w:r w:rsidRPr="008B38B1">
        <w:rPr>
          <w:rFonts w:eastAsia="Times New Roman"/>
        </w:rPr>
        <w:t xml:space="preserve">, </w:t>
      </w:r>
      <w:r>
        <w:rPr>
          <w:rFonts w:eastAsia="Times New Roman"/>
        </w:rPr>
        <w:t>how severe it was and what protective factors supported the person</w:t>
      </w:r>
      <w:r w:rsidRPr="008B38B1">
        <w:rPr>
          <w:rFonts w:eastAsia="Times New Roman"/>
        </w:rPr>
        <w:t xml:space="preserve">. </w:t>
      </w:r>
      <w:r w:rsidRPr="00287F04">
        <w:rPr>
          <w:rFonts w:eastAsia="Times New Roman"/>
        </w:rPr>
        <w:t>As previously mentioned</w:t>
      </w:r>
      <w:r>
        <w:rPr>
          <w:rFonts w:eastAsia="Times New Roman"/>
        </w:rPr>
        <w:t>, c</w:t>
      </w:r>
      <w:r w:rsidRPr="008B38B1">
        <w:rPr>
          <w:rFonts w:eastAsia="Times New Roman"/>
        </w:rPr>
        <w:t xml:space="preserve">hildhood trauma can be particularly harmful, as it can affect brain development and emotional growth. </w:t>
      </w:r>
      <w:r>
        <w:rPr>
          <w:rFonts w:eastAsia="Times New Roman"/>
        </w:rPr>
        <w:t>For some c</w:t>
      </w:r>
      <w:r w:rsidRPr="008B38B1">
        <w:rPr>
          <w:rFonts w:eastAsia="Times New Roman"/>
        </w:rPr>
        <w:t>hildren who experience trauma often</w:t>
      </w:r>
      <w:r>
        <w:rPr>
          <w:rFonts w:eastAsia="Times New Roman"/>
        </w:rPr>
        <w:t>,</w:t>
      </w:r>
      <w:r w:rsidRPr="008B38B1">
        <w:rPr>
          <w:rFonts w:eastAsia="Times New Roman"/>
        </w:rPr>
        <w:t xml:space="preserve"> </w:t>
      </w:r>
      <w:r w:rsidRPr="00D714F1">
        <w:rPr>
          <w:rFonts w:eastAsia="Times New Roman"/>
        </w:rPr>
        <w:t>the focus is on survival rather</w:t>
      </w:r>
      <w:r w:rsidRPr="008B38B1">
        <w:rPr>
          <w:rFonts w:eastAsia="Times New Roman"/>
        </w:rPr>
        <w:t xml:space="preserve"> than learning and exploring, which can </w:t>
      </w:r>
      <w:r>
        <w:rPr>
          <w:rFonts w:eastAsia="Times New Roman"/>
        </w:rPr>
        <w:t>affect</w:t>
      </w:r>
      <w:r w:rsidRPr="008B38B1">
        <w:rPr>
          <w:rFonts w:eastAsia="Times New Roman"/>
        </w:rPr>
        <w:t xml:space="preserve"> their education, relationships, and future job opportunities. </w:t>
      </w:r>
      <w:r>
        <w:rPr>
          <w:rFonts w:eastAsia="Times New Roman"/>
        </w:rPr>
        <w:t>For some p</w:t>
      </w:r>
      <w:r w:rsidRPr="008B38B1">
        <w:rPr>
          <w:rFonts w:eastAsia="Times New Roman"/>
        </w:rPr>
        <w:t xml:space="preserve">eople who have </w:t>
      </w:r>
      <w:r w:rsidRPr="008B38B1">
        <w:rPr>
          <w:rFonts w:eastAsia="Times New Roman"/>
        </w:rPr>
        <w:lastRenderedPageBreak/>
        <w:t>experienced trauma</w:t>
      </w:r>
      <w:r>
        <w:rPr>
          <w:rFonts w:eastAsia="Times New Roman"/>
        </w:rPr>
        <w:t>,</w:t>
      </w:r>
      <w:r w:rsidRPr="008B38B1">
        <w:rPr>
          <w:rFonts w:eastAsia="Times New Roman"/>
        </w:rPr>
        <w:t xml:space="preserve"> form</w:t>
      </w:r>
      <w:r>
        <w:rPr>
          <w:rFonts w:eastAsia="Times New Roman"/>
        </w:rPr>
        <w:t>ing</w:t>
      </w:r>
      <w:r w:rsidRPr="008B38B1">
        <w:rPr>
          <w:rFonts w:eastAsia="Times New Roman"/>
        </w:rPr>
        <w:t xml:space="preserve"> and maintain</w:t>
      </w:r>
      <w:r>
        <w:rPr>
          <w:rFonts w:eastAsia="Times New Roman"/>
        </w:rPr>
        <w:t>ing</w:t>
      </w:r>
      <w:r w:rsidRPr="008B38B1">
        <w:rPr>
          <w:rFonts w:eastAsia="Times New Roman"/>
        </w:rPr>
        <w:t xml:space="preserve"> friendships and intimate relationships</w:t>
      </w:r>
      <w:r>
        <w:rPr>
          <w:rFonts w:eastAsia="Times New Roman"/>
        </w:rPr>
        <w:t xml:space="preserve"> may be impacted as well as</w:t>
      </w:r>
      <w:r w:rsidRPr="008B38B1">
        <w:rPr>
          <w:rFonts w:eastAsia="Times New Roman"/>
        </w:rPr>
        <w:t xml:space="preserve"> limit</w:t>
      </w:r>
      <w:r>
        <w:rPr>
          <w:rFonts w:eastAsia="Times New Roman"/>
        </w:rPr>
        <w:t>ed</w:t>
      </w:r>
      <w:r w:rsidRPr="008B38B1">
        <w:rPr>
          <w:rFonts w:eastAsia="Times New Roman"/>
        </w:rPr>
        <w:t xml:space="preserve"> social engagement, </w:t>
      </w:r>
      <w:r>
        <w:rPr>
          <w:rFonts w:eastAsia="Times New Roman"/>
        </w:rPr>
        <w:t xml:space="preserve">which can </w:t>
      </w:r>
      <w:r w:rsidRPr="008B38B1">
        <w:rPr>
          <w:rFonts w:eastAsia="Times New Roman"/>
        </w:rPr>
        <w:t xml:space="preserve">lead to </w:t>
      </w:r>
      <w:r w:rsidRPr="00C61EAA">
        <w:rPr>
          <w:rFonts w:eastAsia="Times New Roman"/>
        </w:rPr>
        <w:t>isolation and loneliness</w:t>
      </w:r>
      <w:r w:rsidRPr="00D15783">
        <w:rPr>
          <w:rFonts w:eastAsia="Times New Roman"/>
        </w:rPr>
        <w:t>.</w:t>
      </w:r>
    </w:p>
    <w:p w14:paraId="0652EE8E" w14:textId="77777777" w:rsidR="00884141" w:rsidRDefault="00884141" w:rsidP="00976C4A">
      <w:pPr>
        <w:spacing w:after="60"/>
        <w:rPr>
          <w:rFonts w:eastAsia="Times New Roman"/>
        </w:rPr>
      </w:pPr>
      <w:r>
        <w:rPr>
          <w:rFonts w:eastAsia="Times New Roman"/>
        </w:rPr>
        <w:t>Trauma, abuse</w:t>
      </w:r>
      <w:r w:rsidRPr="00BB565B">
        <w:rPr>
          <w:rFonts w:eastAsia="Times New Roman"/>
        </w:rPr>
        <w:t xml:space="preserve"> </w:t>
      </w:r>
      <w:r>
        <w:rPr>
          <w:rFonts w:eastAsia="Times New Roman"/>
        </w:rPr>
        <w:t xml:space="preserve">and severe neglect in childhood </w:t>
      </w:r>
      <w:r w:rsidRPr="00BB565B">
        <w:rPr>
          <w:rFonts w:eastAsia="Times New Roman"/>
        </w:rPr>
        <w:t>can cause emotional, psychological and physical impacts that can present in a variety of ways over a victim or survivor’s lifetime</w:t>
      </w:r>
      <w:r>
        <w:rPr>
          <w:rFonts w:eastAsia="Times New Roman"/>
        </w:rPr>
        <w:t>. This can be:</w:t>
      </w:r>
    </w:p>
    <w:p w14:paraId="3696807F" w14:textId="77777777" w:rsidR="00884141" w:rsidRDefault="00884141" w:rsidP="00976C4A">
      <w:pPr>
        <w:pStyle w:val="BulletL1"/>
        <w:spacing w:after="60"/>
        <w:contextualSpacing w:val="0"/>
      </w:pPr>
      <w:r w:rsidRPr="00CB6111">
        <w:t>difficulties at school</w:t>
      </w:r>
    </w:p>
    <w:p w14:paraId="46CC69D8" w14:textId="77777777" w:rsidR="00884141" w:rsidRDefault="00884141" w:rsidP="00976C4A">
      <w:pPr>
        <w:pStyle w:val="BulletL1"/>
        <w:spacing w:after="60"/>
        <w:contextualSpacing w:val="0"/>
      </w:pPr>
      <w:r w:rsidRPr="00CB6111">
        <w:t>unhelpful alcohol and/or other drug use</w:t>
      </w:r>
    </w:p>
    <w:p w14:paraId="2B0557EA" w14:textId="77777777" w:rsidR="00884141" w:rsidRDefault="00884141" w:rsidP="00976C4A">
      <w:pPr>
        <w:pStyle w:val="BulletL1"/>
        <w:spacing w:after="60"/>
        <w:contextualSpacing w:val="0"/>
      </w:pPr>
      <w:r w:rsidRPr="00CB6111">
        <w:t>mental and physical health concerns</w:t>
      </w:r>
    </w:p>
    <w:p w14:paraId="070A7AB0" w14:textId="1A26E994" w:rsidR="00884141" w:rsidRDefault="00884141" w:rsidP="009B21EB">
      <w:pPr>
        <w:pStyle w:val="BulletL1"/>
      </w:pPr>
      <w:r w:rsidRPr="00CB6111">
        <w:t>chronic illness and lower life expectancy.</w:t>
      </w:r>
    </w:p>
    <w:p w14:paraId="38115AC6" w14:textId="77777777" w:rsidR="00884141" w:rsidRPr="008B38B1" w:rsidRDefault="00884141" w:rsidP="00884141">
      <w:pPr>
        <w:rPr>
          <w:rFonts w:eastAsia="Times New Roman"/>
        </w:rPr>
      </w:pPr>
      <w:r w:rsidRPr="00CB6111">
        <w:rPr>
          <w:rFonts w:eastAsia="Times New Roman"/>
        </w:rPr>
        <w:t xml:space="preserve">It </w:t>
      </w:r>
      <w:r>
        <w:rPr>
          <w:rFonts w:eastAsia="Times New Roman"/>
        </w:rPr>
        <w:t xml:space="preserve">also </w:t>
      </w:r>
      <w:r w:rsidRPr="00CB6111">
        <w:rPr>
          <w:rFonts w:eastAsia="Times New Roman"/>
        </w:rPr>
        <w:t>affects how the body’s systems work together.</w:t>
      </w:r>
      <w:r>
        <w:rPr>
          <w:rFonts w:eastAsia="Times New Roman"/>
        </w:rPr>
        <w:t xml:space="preserve"> By impacting thinking</w:t>
      </w:r>
      <w:r w:rsidRPr="008B38B1">
        <w:rPr>
          <w:rFonts w:eastAsia="Times New Roman"/>
        </w:rPr>
        <w:t xml:space="preserve">, </w:t>
      </w:r>
      <w:r>
        <w:rPr>
          <w:rFonts w:eastAsia="Times New Roman"/>
        </w:rPr>
        <w:t>trauma can make it</w:t>
      </w:r>
      <w:r w:rsidRPr="008B38B1">
        <w:rPr>
          <w:rFonts w:eastAsia="Times New Roman"/>
        </w:rPr>
        <w:t xml:space="preserve"> difficult to think clearly, coherently, or rationally</w:t>
      </w:r>
      <w:r>
        <w:rPr>
          <w:rFonts w:eastAsia="Times New Roman"/>
        </w:rPr>
        <w:t xml:space="preserve"> when triggered</w:t>
      </w:r>
      <w:r w:rsidRPr="008B38B1">
        <w:rPr>
          <w:rFonts w:eastAsia="Times New Roman"/>
        </w:rPr>
        <w:t xml:space="preserve">. It can also </w:t>
      </w:r>
      <w:r>
        <w:rPr>
          <w:rFonts w:eastAsia="Times New Roman"/>
        </w:rPr>
        <w:t>make it hard to concentrate and remember</w:t>
      </w:r>
      <w:r w:rsidRPr="008B38B1">
        <w:rPr>
          <w:rFonts w:eastAsia="Times New Roman"/>
        </w:rPr>
        <w:t xml:space="preserve">. Trauma disrupts a sense of safety and can </w:t>
      </w:r>
      <w:r>
        <w:rPr>
          <w:rFonts w:eastAsia="Times New Roman"/>
        </w:rPr>
        <w:t xml:space="preserve">create </w:t>
      </w:r>
      <w:r w:rsidRPr="00876537">
        <w:rPr>
          <w:rFonts w:eastAsia="Times New Roman"/>
        </w:rPr>
        <w:t>feelings of fear, anxiety, sadness, and hopelessness</w:t>
      </w:r>
      <w:r>
        <w:rPr>
          <w:rFonts w:eastAsia="Times New Roman"/>
        </w:rPr>
        <w:t>. People can also</w:t>
      </w:r>
      <w:r w:rsidRPr="00876537">
        <w:rPr>
          <w:rFonts w:eastAsia="Times New Roman"/>
        </w:rPr>
        <w:t xml:space="preserve"> feel depressed, disconnected, or confused</w:t>
      </w:r>
      <w:r>
        <w:rPr>
          <w:rFonts w:eastAsia="Times New Roman"/>
        </w:rPr>
        <w:t>.</w:t>
      </w:r>
    </w:p>
    <w:p w14:paraId="0CD4378C" w14:textId="77777777" w:rsidR="00884141" w:rsidRPr="008B38B1" w:rsidRDefault="00884141" w:rsidP="00884141">
      <w:pPr>
        <w:rPr>
          <w:rFonts w:eastAsia="Times New Roman"/>
        </w:rPr>
      </w:pPr>
      <w:r w:rsidRPr="008B38B1">
        <w:rPr>
          <w:rFonts w:eastAsia="Times New Roman"/>
        </w:rPr>
        <w:t xml:space="preserve">Trauma can lead </w:t>
      </w:r>
      <w:r w:rsidRPr="00722734">
        <w:rPr>
          <w:rFonts w:eastAsia="Times New Roman"/>
        </w:rPr>
        <w:t>to feelings of worthlessness</w:t>
      </w:r>
      <w:r w:rsidRPr="008B38B1">
        <w:rPr>
          <w:rFonts w:eastAsia="Times New Roman"/>
        </w:rPr>
        <w:t xml:space="preserve">, which can affect self-esteem and identity. Many individuals who experience trauma may </w:t>
      </w:r>
      <w:r w:rsidRPr="00722734">
        <w:rPr>
          <w:rFonts w:eastAsia="Times New Roman"/>
        </w:rPr>
        <w:t xml:space="preserve">feel shame or blame themselves, preventing them from seeking help. Trauma can </w:t>
      </w:r>
      <w:r w:rsidRPr="008B38B1">
        <w:rPr>
          <w:rFonts w:eastAsia="Times New Roman"/>
        </w:rPr>
        <w:t>also result in intense emotions</w:t>
      </w:r>
      <w:r>
        <w:rPr>
          <w:rFonts w:eastAsia="Times New Roman"/>
        </w:rPr>
        <w:t xml:space="preserve">, </w:t>
      </w:r>
      <w:r w:rsidRPr="008B38B1">
        <w:rPr>
          <w:rFonts w:eastAsia="Times New Roman"/>
        </w:rPr>
        <w:t xml:space="preserve">with some </w:t>
      </w:r>
      <w:r>
        <w:rPr>
          <w:rFonts w:eastAsia="Times New Roman"/>
        </w:rPr>
        <w:t xml:space="preserve">people </w:t>
      </w:r>
      <w:r w:rsidRPr="008B38B1">
        <w:rPr>
          <w:rFonts w:eastAsia="Times New Roman"/>
        </w:rPr>
        <w:t xml:space="preserve">acting impulsively as a way to cope. Trauma involving betrayal can make it </w:t>
      </w:r>
      <w:r w:rsidRPr="00722734">
        <w:rPr>
          <w:rFonts w:eastAsia="Times New Roman"/>
        </w:rPr>
        <w:t>difficult to trust</w:t>
      </w:r>
      <w:r w:rsidRPr="008B38B1">
        <w:rPr>
          <w:rFonts w:eastAsia="Times New Roman"/>
        </w:rPr>
        <w:t xml:space="preserve"> others, or, conversely, cause individuals to trust too easily.</w:t>
      </w:r>
    </w:p>
    <w:p w14:paraId="4463B2A0" w14:textId="77777777" w:rsidR="00884141" w:rsidRDefault="00884141" w:rsidP="00884141">
      <w:pPr>
        <w:rPr>
          <w:rFonts w:eastAsia="Times New Roman"/>
        </w:rPr>
      </w:pPr>
      <w:r w:rsidRPr="008B38B1">
        <w:rPr>
          <w:rFonts w:eastAsia="Times New Roman"/>
        </w:rPr>
        <w:t xml:space="preserve">Additionally, trauma can make individuals </w:t>
      </w:r>
      <w:r w:rsidRPr="00722734">
        <w:rPr>
          <w:rFonts w:eastAsia="Times New Roman"/>
        </w:rPr>
        <w:t>more rigid and less adaptable</w:t>
      </w:r>
      <w:r w:rsidRPr="008B38B1">
        <w:rPr>
          <w:rFonts w:eastAsia="Times New Roman"/>
        </w:rPr>
        <w:t xml:space="preserve">, reducing their ability to respond to new experiences and increasing their need for control. </w:t>
      </w:r>
    </w:p>
    <w:p w14:paraId="3FC889E1" w14:textId="77777777" w:rsidR="00884141" w:rsidRDefault="00884141" w:rsidP="00884141">
      <w:r w:rsidRPr="008B38B1">
        <w:rPr>
          <w:rFonts w:eastAsia="Times New Roman"/>
        </w:rPr>
        <w:t xml:space="preserve">Without appropriate support, the effects of trauma can </w:t>
      </w:r>
      <w:r>
        <w:rPr>
          <w:rFonts w:eastAsia="Times New Roman"/>
        </w:rPr>
        <w:t>continue</w:t>
      </w:r>
      <w:r w:rsidRPr="008B38B1">
        <w:rPr>
          <w:rFonts w:eastAsia="Times New Roman"/>
        </w:rPr>
        <w:t xml:space="preserve"> through a person’s life. However, with the right care and support, individuals can heal</w:t>
      </w:r>
      <w:r>
        <w:rPr>
          <w:rFonts w:eastAsia="Times New Roman"/>
        </w:rPr>
        <w:t xml:space="preserve"> and learn to create and maintain healthy relationships</w:t>
      </w:r>
      <w:r w:rsidRPr="0098294A">
        <w:t>.</w:t>
      </w:r>
    </w:p>
    <w:p w14:paraId="67C3E195" w14:textId="1BD455FF" w:rsidR="0090006F" w:rsidRDefault="00740139" w:rsidP="0090006F">
      <w:r w:rsidRPr="00DC6BD5">
        <w:rPr>
          <w:noProof/>
        </w:rPr>
        <w:lastRenderedPageBreak/>
        <w:drawing>
          <wp:inline distT="0" distB="0" distL="0" distR="0" wp14:anchorId="3BF3D860" wp14:editId="4BBC0648">
            <wp:extent cx="5759450" cy="3985083"/>
            <wp:effectExtent l="0" t="0" r="0" b="0"/>
            <wp:docPr id="975092775" name="Picture 975092775" descr="An image of a tree illustrating how trauma (single incident trauma, lifetime experiences of trauma, complex trauma) impacts on mental health, physical health, and social outcomes."/>
            <wp:cNvGraphicFramePr/>
            <a:graphic xmlns:a="http://schemas.openxmlformats.org/drawingml/2006/main">
              <a:graphicData uri="http://schemas.openxmlformats.org/drawingml/2006/picture">
                <pic:pic xmlns:pic="http://schemas.openxmlformats.org/drawingml/2006/picture">
                  <pic:nvPicPr>
                    <pic:cNvPr id="975092775" name="Picture 975092775" descr="An image of a tree illustrating how trauma (single incident trauma, lifetime experiences of trauma, complex trauma) impacts on mental health, physical health, and social outcomes."/>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5759450" cy="3985083"/>
                    </a:xfrm>
                    <a:prstGeom prst="rect">
                      <a:avLst/>
                    </a:prstGeom>
                    <a:ln/>
                  </pic:spPr>
                </pic:pic>
              </a:graphicData>
            </a:graphic>
          </wp:inline>
        </w:drawing>
      </w:r>
    </w:p>
    <w:p w14:paraId="028A7B2A" w14:textId="2D7308FE" w:rsidR="00480F9E" w:rsidRDefault="00480F9E" w:rsidP="00480F9E">
      <w:pPr>
        <w:pStyle w:val="Caption"/>
      </w:pPr>
      <w:r w:rsidRPr="000352BB">
        <w:t>Image</w:t>
      </w:r>
      <w:r w:rsidR="00976C4A">
        <w:t xml:space="preserve">: </w:t>
      </w:r>
      <w:r w:rsidRPr="000352BB">
        <w:t>The MacKillop Institute</w:t>
      </w:r>
    </w:p>
    <w:p w14:paraId="4260C77B" w14:textId="77777777" w:rsidR="00C3053B" w:rsidRPr="00F24A8F" w:rsidRDefault="00C3053B" w:rsidP="007E7ED8">
      <w:pPr>
        <w:pStyle w:val="Heading3"/>
      </w:pPr>
      <w:r w:rsidRPr="00F24A8F">
        <w:t xml:space="preserve">The </w:t>
      </w:r>
      <w:r>
        <w:t>e</w:t>
      </w:r>
      <w:r w:rsidRPr="00F24A8F">
        <w:t xml:space="preserve">ffects of </w:t>
      </w:r>
      <w:r>
        <w:t>t</w:t>
      </w:r>
      <w:r w:rsidRPr="00F24A8F">
        <w:t xml:space="preserve">rauma </w:t>
      </w:r>
      <w:r>
        <w:t>o</w:t>
      </w:r>
      <w:r w:rsidRPr="00F24A8F">
        <w:t xml:space="preserve">n </w:t>
      </w:r>
      <w:r>
        <w:t>t</w:t>
      </w:r>
      <w:r w:rsidRPr="00F24A8F">
        <w:t xml:space="preserve">he </w:t>
      </w:r>
      <w:r>
        <w:t>b</w:t>
      </w:r>
      <w:r w:rsidRPr="00F24A8F">
        <w:t>rain</w:t>
      </w:r>
    </w:p>
    <w:p w14:paraId="15D191F4" w14:textId="77777777" w:rsidR="00C3053B" w:rsidRDefault="00C3053B" w:rsidP="00C3053B">
      <w:r w:rsidRPr="007F13E4">
        <w:t>Having</w:t>
      </w:r>
      <w:r>
        <w:t xml:space="preserve"> a</w:t>
      </w:r>
      <w:r w:rsidRPr="007F13E4">
        <w:t xml:space="preserve"> basic knowledge of how trauma affects the brain and triggers trauma responses helps us better understand why </w:t>
      </w:r>
      <w:r>
        <w:t>people</w:t>
      </w:r>
      <w:r w:rsidRPr="007F13E4">
        <w:t xml:space="preserve"> behave the way they do</w:t>
      </w:r>
      <w:r>
        <w:t>. This knowledge can help us take</w:t>
      </w:r>
      <w:r w:rsidRPr="007F13E4">
        <w:t xml:space="preserve"> a more</w:t>
      </w:r>
      <w:r>
        <w:t xml:space="preserve"> kind</w:t>
      </w:r>
      <w:r w:rsidRPr="007F13E4">
        <w:t xml:space="preserve"> and informed approach to supporting them.</w:t>
      </w:r>
    </w:p>
    <w:p w14:paraId="23D8F012" w14:textId="77777777" w:rsidR="00C3053B" w:rsidRPr="002F0B17" w:rsidRDefault="00C3053B" w:rsidP="00150A9E">
      <w:pPr>
        <w:spacing w:after="60"/>
      </w:pPr>
      <w:r w:rsidRPr="002F0B17">
        <w:t>Trauma affects the brain’s chemistry and development, particularly in areas that control emotions, memory, and thinking. Three key areas of the brain are impacted: the amygdala, hippocampus, and prefrontal cortex.</w:t>
      </w:r>
    </w:p>
    <w:p w14:paraId="547E9F61" w14:textId="73512EEC" w:rsidR="00C3053B" w:rsidRDefault="00C3053B" w:rsidP="00816E60">
      <w:pPr>
        <w:pStyle w:val="BulletL1"/>
        <w:spacing w:after="60"/>
        <w:ind w:left="530"/>
        <w:contextualSpacing w:val="0"/>
      </w:pPr>
      <w:r w:rsidRPr="002F0B17">
        <w:t xml:space="preserve">The </w:t>
      </w:r>
      <w:r w:rsidRPr="00E40001">
        <w:t>amygdala (often called the 'lizard brain') is responsible for processing emotions and fear, and it becomes more</w:t>
      </w:r>
      <w:r w:rsidRPr="002F0B17">
        <w:t xml:space="preserve"> active after</w:t>
      </w:r>
      <w:r>
        <w:t xml:space="preserve"> a person experiences</w:t>
      </w:r>
      <w:r w:rsidRPr="002F0B17">
        <w:t xml:space="preserve"> trauma. This can lead to stronger fear responses, especially in people with </w:t>
      </w:r>
      <w:r w:rsidR="00340105">
        <w:t>PTSD</w:t>
      </w:r>
      <w:r w:rsidRPr="002F0B17">
        <w:t>. As a result, reminders of past trauma may trigger intense emotional reactions.</w:t>
      </w:r>
    </w:p>
    <w:p w14:paraId="18B538F6" w14:textId="7A7EF385" w:rsidR="00C3053B" w:rsidRPr="00E40001" w:rsidRDefault="00C3053B" w:rsidP="00816E60">
      <w:pPr>
        <w:pStyle w:val="BulletL1"/>
        <w:spacing w:after="60"/>
        <w:ind w:left="530"/>
        <w:contextualSpacing w:val="0"/>
      </w:pPr>
      <w:r w:rsidRPr="002F0B17">
        <w:t xml:space="preserve">The </w:t>
      </w:r>
      <w:r w:rsidRPr="00E40001">
        <w:t>hippocampus, which helps with memory and learning, may not work as well after trauma. Repeated trauma can cause structural damage, making it harder to form and recall memories.</w:t>
      </w:r>
    </w:p>
    <w:p w14:paraId="7B56FE58" w14:textId="77777777" w:rsidR="00C3053B" w:rsidRPr="00E40001" w:rsidRDefault="00C3053B" w:rsidP="00816E60">
      <w:pPr>
        <w:pStyle w:val="BulletL1"/>
        <w:ind w:left="530"/>
      </w:pPr>
      <w:r w:rsidRPr="00E40001">
        <w:t>The prefrontal cortex, responsible for decision-making and rational thinking, becomes less active when exposed to trauma. This can result in irrational fears and difficulty controlling distressing thoughts.</w:t>
      </w:r>
    </w:p>
    <w:p w14:paraId="53687306" w14:textId="795A60EB" w:rsidR="00C3053B" w:rsidRPr="002F0B17" w:rsidRDefault="00C3053B" w:rsidP="00C3053B">
      <w:r w:rsidRPr="00E40001">
        <w:t xml:space="preserve">Understanding how trauma affects memory is crucial in situations such as investigative interviews, where individuals may have difficulty recalling events clearly. </w:t>
      </w:r>
      <w:r w:rsidRPr="00E40001">
        <w:lastRenderedPageBreak/>
        <w:t xml:space="preserve">During traumatic experiences, the body's stress response system releases hormones like cortisol, which influence both the encoding and storage of memories. This can lead to vivid and emotionally intense memories, helping individuals hold on to key details. However, it may also lead to fragmented, intrusive, or distorted recollections, particularly in cases of </w:t>
      </w:r>
      <w:r w:rsidR="00B873A1">
        <w:t>PTSD</w:t>
      </w:r>
      <w:r w:rsidRPr="00E40001">
        <w:t>. This complex relationship between trauma and memory shows how important it is to use sensitive, trauma-informed approaches</w:t>
      </w:r>
      <w:r w:rsidRPr="00524B20">
        <w:t xml:space="preserve"> when gathering information from </w:t>
      </w:r>
      <w:r>
        <w:t>people</w:t>
      </w:r>
      <w:r w:rsidRPr="00524B20">
        <w:t xml:space="preserve"> who have experienced distressing events</w:t>
      </w:r>
      <w:r w:rsidRPr="002F0B17">
        <w:t>.</w:t>
      </w:r>
    </w:p>
    <w:p w14:paraId="69118D29" w14:textId="77777777" w:rsidR="00C3053B" w:rsidRDefault="00C3053B" w:rsidP="007E7ED8">
      <w:pPr>
        <w:pStyle w:val="Heading3"/>
      </w:pPr>
      <w:r w:rsidRPr="002534CD">
        <w:t xml:space="preserve">How </w:t>
      </w:r>
      <w:r>
        <w:t>t</w:t>
      </w:r>
      <w:r w:rsidRPr="002534CD">
        <w:t xml:space="preserve">rauma </w:t>
      </w:r>
      <w:r>
        <w:t>t</w:t>
      </w:r>
      <w:r w:rsidRPr="002534CD">
        <w:t xml:space="preserve">riggers </w:t>
      </w:r>
      <w:r>
        <w:t>s</w:t>
      </w:r>
      <w:r w:rsidRPr="002534CD">
        <w:t xml:space="preserve">tress </w:t>
      </w:r>
      <w:r>
        <w:t>r</w:t>
      </w:r>
      <w:r w:rsidRPr="002534CD">
        <w:t>esponses</w:t>
      </w:r>
    </w:p>
    <w:p w14:paraId="616151E2" w14:textId="77777777" w:rsidR="00C3053B" w:rsidRPr="00E06264" w:rsidRDefault="00C3053B" w:rsidP="002B3BAF">
      <w:pPr>
        <w:spacing w:after="60"/>
        <w:rPr>
          <w:bCs/>
        </w:rPr>
      </w:pPr>
      <w:r w:rsidRPr="00734F57">
        <w:t xml:space="preserve">Trauma triggers </w:t>
      </w:r>
      <w:r>
        <w:t>our amygdala (</w:t>
      </w:r>
      <w:r w:rsidRPr="00090AFF">
        <w:t>the 'lizard brain'</w:t>
      </w:r>
      <w:r>
        <w:t xml:space="preserve">) into action, causing our brain </w:t>
      </w:r>
      <w:r w:rsidRPr="00734F57">
        <w:t>and body</w:t>
      </w:r>
      <w:r>
        <w:t xml:space="preserve"> to start our </w:t>
      </w:r>
      <w:r w:rsidRPr="00734F57">
        <w:t>biological stress response</w:t>
      </w:r>
      <w:r>
        <w:t xml:space="preserve"> (also called </w:t>
      </w:r>
      <w:r w:rsidRPr="00E74AC5">
        <w:t>‘survival’ responses</w:t>
      </w:r>
      <w:r>
        <w:t xml:space="preserve">). These are </w:t>
      </w:r>
      <w:r w:rsidRPr="00734F57">
        <w:t xml:space="preserve">known as </w:t>
      </w:r>
      <w:r w:rsidRPr="00E06264">
        <w:t>fight, flight, freeze, or fawn/appease. We all experience this in response to non-traumatic stress and have no control of.</w:t>
      </w:r>
    </w:p>
    <w:p w14:paraId="6D8F2BD5" w14:textId="6B81669C" w:rsidR="00C3053B" w:rsidRPr="00E06264" w:rsidRDefault="00C3053B" w:rsidP="0099386E">
      <w:pPr>
        <w:pStyle w:val="BulletL1"/>
        <w:spacing w:after="60"/>
        <w:ind w:left="530"/>
        <w:contextualSpacing w:val="0"/>
        <w:rPr>
          <w:bCs/>
        </w:rPr>
      </w:pPr>
      <w:r w:rsidRPr="00E06264">
        <w:t>The fight response makes us react with anger or aggression to confront a threat and take control.</w:t>
      </w:r>
    </w:p>
    <w:p w14:paraId="28917754" w14:textId="7B14E425" w:rsidR="00C3053B" w:rsidRPr="00E06264" w:rsidRDefault="00C3053B" w:rsidP="0099386E">
      <w:pPr>
        <w:pStyle w:val="BulletL1"/>
        <w:spacing w:after="60"/>
        <w:ind w:left="530"/>
        <w:contextualSpacing w:val="0"/>
        <w:rPr>
          <w:bCs/>
        </w:rPr>
      </w:pPr>
      <w:r w:rsidRPr="00E06264">
        <w:t>The flight response is the instinct to escape danger by running away or avoiding conflict.</w:t>
      </w:r>
    </w:p>
    <w:p w14:paraId="6F9B892F" w14:textId="77777777" w:rsidR="00C3053B" w:rsidRPr="00E06264" w:rsidRDefault="00C3053B" w:rsidP="0099386E">
      <w:pPr>
        <w:pStyle w:val="BulletL1"/>
        <w:spacing w:after="60"/>
        <w:ind w:left="530"/>
        <w:contextualSpacing w:val="0"/>
        <w:rPr>
          <w:bCs/>
        </w:rPr>
      </w:pPr>
      <w:r w:rsidRPr="00E06264">
        <w:t>The freeze response happens when a person feels like they can’t move or act, becoming paralysed or disconnected from their surroundings.</w:t>
      </w:r>
    </w:p>
    <w:p w14:paraId="3CEACEB4" w14:textId="77777777" w:rsidR="00C3053B" w:rsidRDefault="00C3053B" w:rsidP="0099386E">
      <w:pPr>
        <w:pStyle w:val="BulletL1"/>
        <w:spacing w:after="60"/>
        <w:ind w:left="530"/>
        <w:contextualSpacing w:val="0"/>
      </w:pPr>
      <w:r w:rsidRPr="00E06264">
        <w:t>The fawn/appease response</w:t>
      </w:r>
      <w:r>
        <w:t xml:space="preserve"> is the instinct t</w:t>
      </w:r>
      <w:r w:rsidRPr="001E4C99">
        <w:t>o avoid harm by pleasing, complying, or placating others, especially when the threat comes from someone we depend on.</w:t>
      </w:r>
    </w:p>
    <w:p w14:paraId="1708A855" w14:textId="77777777" w:rsidR="00C3053B" w:rsidRDefault="00C3053B" w:rsidP="00A17A79">
      <w:pPr>
        <w:pStyle w:val="IntenseQuote"/>
        <w:ind w:left="0"/>
      </w:pPr>
      <w:r>
        <w:t>Fawn/Appease is particularly important where there are power relationships such as the worker and client or manager and employee. It is important to consider how power imbalances might be affecting interactions you are having.</w:t>
      </w:r>
    </w:p>
    <w:p w14:paraId="422E8FA8" w14:textId="76F870EF" w:rsidR="00C3053B" w:rsidRDefault="00C3053B" w:rsidP="00C3053B">
      <w:r w:rsidRPr="00565DC1">
        <w:t xml:space="preserve">These responses are </w:t>
      </w:r>
      <w:r w:rsidRPr="00E06264">
        <w:t>natural survival mechanisms</w:t>
      </w:r>
      <w:r w:rsidRPr="00565DC1">
        <w:t xml:space="preserve">, but when triggered too often or in inappropriate situations, </w:t>
      </w:r>
      <w:r>
        <w:t xml:space="preserve">they </w:t>
      </w:r>
      <w:r w:rsidRPr="00565DC1">
        <w:t>can impact daily life, relationships, and emotional wellbeing.</w:t>
      </w:r>
    </w:p>
    <w:p w14:paraId="0F4A0483" w14:textId="77777777" w:rsidR="00C3053B" w:rsidRDefault="00C3053B" w:rsidP="00C3053B">
      <w:r>
        <w:t>Dissociative responses (</w:t>
      </w:r>
      <w:r w:rsidRPr="00412702">
        <w:t xml:space="preserve">such as </w:t>
      </w:r>
      <w:r>
        <w:t>‘spacing out’ or</w:t>
      </w:r>
      <w:r>
        <w:rPr>
          <w:rFonts w:hint="eastAsia"/>
        </w:rPr>
        <w:t xml:space="preserve"> </w:t>
      </w:r>
      <w:r>
        <w:t>‘shutting down’) are common coping mechanisms that we see where the child or adult is unable to ‘fight’ and are much more common in complex trauma.</w:t>
      </w:r>
    </w:p>
    <w:p w14:paraId="259BDF52" w14:textId="66AC319E" w:rsidR="00C3053B" w:rsidRDefault="00C3053B" w:rsidP="00C3053B">
      <w:r w:rsidRPr="008525EE">
        <w:t xml:space="preserve">It is important to </w:t>
      </w:r>
      <w:r w:rsidRPr="00E06264">
        <w:t>remember that trauma responses are instinctive and beyond a person’s control. Individuals</w:t>
      </w:r>
      <w:r w:rsidRPr="008525EE">
        <w:t xml:space="preserve"> who struggle with the effects of trauma are not "weak"</w:t>
      </w:r>
      <w:r w:rsidR="00642B8F">
        <w:t xml:space="preserve"> – </w:t>
      </w:r>
      <w:r w:rsidRPr="00E06264">
        <w:t>trauma responses are not a matter of "willpower”</w:t>
      </w:r>
      <w:r w:rsidRPr="0090638F">
        <w:t>.</w:t>
      </w:r>
    </w:p>
    <w:p w14:paraId="5B9C29C1" w14:textId="5E38A52E" w:rsidR="00480F9E" w:rsidRPr="00480F9E" w:rsidRDefault="00771741" w:rsidP="00480F9E">
      <w:r w:rsidRPr="00F5756F">
        <w:rPr>
          <w:noProof/>
        </w:rPr>
        <w:lastRenderedPageBreak/>
        <w:drawing>
          <wp:inline distT="0" distB="0" distL="0" distR="0" wp14:anchorId="3E25C19C" wp14:editId="211B4963">
            <wp:extent cx="5759450" cy="4266192"/>
            <wp:effectExtent l="0" t="0" r="0" b="1270"/>
            <wp:docPr id="1690484421" name="Picture 1" descr="A diagram contrasting emergency (sympathetic) and calm (parasympathetic) nervous system states, showing how physical responses and emotions like panic, joy, or anxiety are 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84421" name="Picture 1" descr="A diagram contrasting emergency (sympathetic) and calm (parasympathetic) nervous system states, showing how physical responses and emotions like panic, joy, or anxiety are connected."/>
                    <pic:cNvPicPr/>
                  </pic:nvPicPr>
                  <pic:blipFill>
                    <a:blip r:embed="rId16"/>
                    <a:stretch>
                      <a:fillRect/>
                    </a:stretch>
                  </pic:blipFill>
                  <pic:spPr>
                    <a:xfrm>
                      <a:off x="0" y="0"/>
                      <a:ext cx="5759450" cy="4266192"/>
                    </a:xfrm>
                    <a:prstGeom prst="rect">
                      <a:avLst/>
                    </a:prstGeom>
                  </pic:spPr>
                </pic:pic>
              </a:graphicData>
            </a:graphic>
          </wp:inline>
        </w:drawing>
      </w:r>
    </w:p>
    <w:p w14:paraId="7E868E4B" w14:textId="63D3F560" w:rsidR="00306D2F" w:rsidRDefault="00306D2F" w:rsidP="00306D2F">
      <w:pPr>
        <w:pStyle w:val="Caption"/>
      </w:pPr>
      <w:r w:rsidRPr="000352BB">
        <w:t>Image</w:t>
      </w:r>
      <w:r w:rsidR="002B3BAF">
        <w:t xml:space="preserve">: </w:t>
      </w:r>
      <w:hyperlink r:id="rId17" w:history="1">
        <w:r w:rsidR="00BE7A8D" w:rsidRPr="007B556E">
          <w:rPr>
            <w:rStyle w:val="Hyperlink"/>
          </w:rPr>
          <w:t>https://www.thequietway.com/fight-flight-or-freeze-our-response-to-chronic-stress-or-trauma/</w:t>
        </w:r>
      </w:hyperlink>
    </w:p>
    <w:p w14:paraId="1BB231B2" w14:textId="77777777" w:rsidR="00BE7A8D" w:rsidRDefault="00BE7A8D" w:rsidP="007E7ED8">
      <w:pPr>
        <w:pStyle w:val="Heading3"/>
      </w:pPr>
      <w:r w:rsidRPr="00195D1B">
        <w:t xml:space="preserve">Historical </w:t>
      </w:r>
      <w:r>
        <w:t>t</w:t>
      </w:r>
      <w:r w:rsidRPr="00195D1B">
        <w:t xml:space="preserve">rauma </w:t>
      </w:r>
      <w:r>
        <w:t>c</w:t>
      </w:r>
      <w:r w:rsidRPr="00195D1B">
        <w:t xml:space="preserve">an </w:t>
      </w:r>
      <w:r>
        <w:t>s</w:t>
      </w:r>
      <w:r w:rsidRPr="00195D1B">
        <w:t xml:space="preserve">eem </w:t>
      </w:r>
      <w:r>
        <w:t>present</w:t>
      </w:r>
    </w:p>
    <w:p w14:paraId="1E293B4E" w14:textId="77777777" w:rsidR="00BE7A8D" w:rsidRPr="004F4ED9" w:rsidRDefault="00BE7A8D" w:rsidP="00BE7A8D">
      <w:r w:rsidRPr="004F4ED9">
        <w:t>Historical trauma can feel as if it’s happening right now. This is because the part of our brain that responds to danger doesn’t process time</w:t>
      </w:r>
      <w:r>
        <w:t>. I</w:t>
      </w:r>
      <w:r w:rsidRPr="004F4ED9">
        <w:t xml:space="preserve">t reacts the same way whether the threat </w:t>
      </w:r>
      <w:r w:rsidRPr="00E8521E">
        <w:t>is happening now or happened in the past</w:t>
      </w:r>
      <w:r w:rsidRPr="004F4ED9">
        <w:t xml:space="preserve">. </w:t>
      </w:r>
      <w:r>
        <w:t>T</w:t>
      </w:r>
      <w:r w:rsidRPr="004F4ED9">
        <w:t>he fight, flight, or freeze response can still kick in</w:t>
      </w:r>
      <w:r>
        <w:t xml:space="preserve"> long after the traumatic event has passed</w:t>
      </w:r>
      <w:r w:rsidRPr="004F4ED9">
        <w:t>.</w:t>
      </w:r>
    </w:p>
    <w:p w14:paraId="2ED4D74F" w14:textId="77777777" w:rsidR="00BE7A8D" w:rsidRDefault="00BE7A8D" w:rsidP="00BE7A8D">
      <w:r w:rsidRPr="00AF369A">
        <w:t xml:space="preserve">We can think of the lizard brain and trauma like a personal alarm system. Any time we see, hear, smell, touch, think about, or sense something that reminds our brain or body of a time we felt unsafe, helpless, or threatened, the alarm system starts to go off. Without </w:t>
      </w:r>
      <w:r>
        <w:t>a</w:t>
      </w:r>
      <w:r w:rsidRPr="00AF369A">
        <w:t xml:space="preserve"> chance to </w:t>
      </w:r>
      <w:r>
        <w:t xml:space="preserve">turn it off </w:t>
      </w:r>
      <w:r w:rsidRPr="00AF369A">
        <w:t>or to reassure the brain that we’re now safe</w:t>
      </w:r>
      <w:r>
        <w:t xml:space="preserve">, </w:t>
      </w:r>
      <w:r w:rsidRPr="00AF369A">
        <w:t>we can become overwhelmed and overstimulated</w:t>
      </w:r>
      <w:r w:rsidRPr="00E23706">
        <w:t>.</w:t>
      </w:r>
    </w:p>
    <w:p w14:paraId="3654BF7A" w14:textId="24170EAD" w:rsidR="00BE7A8D" w:rsidRPr="00642B8F" w:rsidRDefault="00BE7A8D" w:rsidP="00BE7A8D">
      <w:r w:rsidRPr="004F4ED9">
        <w:t>For people who have never experienced true safety, living in a constant state of alertness isn’t overreacting</w:t>
      </w:r>
      <w:r w:rsidR="00642B8F">
        <w:t xml:space="preserve"> – </w:t>
      </w:r>
      <w:r w:rsidRPr="004F4ED9">
        <w:t xml:space="preserve">it’s their brain’s way of keeping them safe. </w:t>
      </w:r>
      <w:r w:rsidRPr="00526F72">
        <w:t xml:space="preserve">As a result, even </w:t>
      </w:r>
      <w:r>
        <w:t>normal</w:t>
      </w:r>
      <w:r w:rsidRPr="00526F72">
        <w:t xml:space="preserve"> situations can feel threatening</w:t>
      </w:r>
      <w:r>
        <w:t>.</w:t>
      </w:r>
    </w:p>
    <w:p w14:paraId="6C4273A0" w14:textId="77777777" w:rsidR="00BE7A8D" w:rsidRDefault="00BE7A8D" w:rsidP="00BE7A8D">
      <w:r>
        <w:t>I</w:t>
      </w:r>
      <w:r w:rsidRPr="002C3734">
        <w:t>n our day-to-day interactions, when we notice that someone’s behaviour or reaction might be because their alarm system has been triggered, we need to be aware that our language, behaviour, or appearance might be making them feel unsafe. If we recognise this, we can slow down the conversation and start helping the person feel safe again.</w:t>
      </w:r>
    </w:p>
    <w:p w14:paraId="4C5AA5D4" w14:textId="70C1ED13" w:rsidR="00BE7A8D" w:rsidRPr="0026354F" w:rsidRDefault="00BE7A8D" w:rsidP="007E7ED8">
      <w:pPr>
        <w:pStyle w:val="Heading2"/>
        <w:rPr>
          <w:szCs w:val="24"/>
        </w:rPr>
      </w:pPr>
      <w:bookmarkStart w:id="37" w:name="_Toc201315329"/>
      <w:bookmarkStart w:id="38" w:name="_Toc204090857"/>
      <w:r>
        <w:lastRenderedPageBreak/>
        <w:t>Trauma affects people differently</w:t>
      </w:r>
      <w:bookmarkEnd w:id="37"/>
      <w:bookmarkEnd w:id="38"/>
    </w:p>
    <w:p w14:paraId="4C9894A6" w14:textId="6EEE05D6" w:rsidR="00BE7A8D" w:rsidRPr="00C4262D" w:rsidRDefault="00BE7A8D" w:rsidP="002F523D">
      <w:pPr>
        <w:rPr>
          <w:bCs/>
        </w:rPr>
      </w:pPr>
      <w:r>
        <w:t>Trauma affects people differently due to a range of factors</w:t>
      </w:r>
      <w:r w:rsidR="00681219">
        <w:t xml:space="preserve">, </w:t>
      </w:r>
      <w:r w:rsidRPr="008B38B1">
        <w:rPr>
          <w:rFonts w:eastAsia="Times New Roman"/>
        </w:rPr>
        <w:t xml:space="preserve">there is </w:t>
      </w:r>
      <w:r w:rsidRPr="00C4262D">
        <w:rPr>
          <w:rFonts w:eastAsia="Times New Roman"/>
        </w:rPr>
        <w:t>no one-size-fits-all experience.</w:t>
      </w:r>
    </w:p>
    <w:p w14:paraId="148B8DF5" w14:textId="77777777" w:rsidR="00BE7A8D" w:rsidRPr="009D385D" w:rsidRDefault="00BE7A8D" w:rsidP="002F523D">
      <w:pPr>
        <w:rPr>
          <w:bCs/>
        </w:rPr>
      </w:pPr>
      <w:r w:rsidRPr="00C61EAA">
        <w:t>Social connections and support systems</w:t>
      </w:r>
      <w:r w:rsidRPr="009D385D">
        <w:t xml:space="preserve"> play a significant role in how </w:t>
      </w:r>
      <w:r>
        <w:t>people</w:t>
      </w:r>
      <w:r w:rsidRPr="009D385D">
        <w:t xml:space="preserve"> process and recover from trauma. People with strong social networks and supportive relationships often have better outcomes because they feel understood, validated, and less isolated. </w:t>
      </w:r>
      <w:r>
        <w:t>A</w:t>
      </w:r>
      <w:r w:rsidRPr="009D385D">
        <w:t xml:space="preserve"> lack of support can intensify feelings of fear, sadness, and hopelessness, making it harder to heal.</w:t>
      </w:r>
    </w:p>
    <w:p w14:paraId="48D1A7D3" w14:textId="77777777" w:rsidR="00BE7A8D" w:rsidRPr="009D385D" w:rsidRDefault="00BE7A8D" w:rsidP="002F523D">
      <w:pPr>
        <w:rPr>
          <w:bCs/>
        </w:rPr>
      </w:pPr>
      <w:r w:rsidRPr="00C61EAA">
        <w:t>Protective factors</w:t>
      </w:r>
      <w:r w:rsidRPr="009D385D">
        <w:t xml:space="preserve">, such as resilience, self-esteem, and a sense of purpose, can buffer the effects of trauma. These factors help </w:t>
      </w:r>
      <w:r>
        <w:t>people</w:t>
      </w:r>
      <w:r w:rsidRPr="009D385D">
        <w:t xml:space="preserve"> cope with </w:t>
      </w:r>
      <w:r>
        <w:t>hard times</w:t>
      </w:r>
      <w:r w:rsidRPr="009D385D">
        <w:t xml:space="preserve"> and maintain their emotional wellbeing. For example, having a safe and stable environment, access to mental health care, and positive role models can </w:t>
      </w:r>
      <w:r>
        <w:t>help</w:t>
      </w:r>
      <w:r w:rsidRPr="009D385D">
        <w:t xml:space="preserve"> healing and reduce the long-term impacts of trauma.</w:t>
      </w:r>
    </w:p>
    <w:p w14:paraId="2E202FDB" w14:textId="2B68E648" w:rsidR="00BE7A8D" w:rsidRPr="009D385D" w:rsidRDefault="00BE7A8D" w:rsidP="002F523D">
      <w:pPr>
        <w:rPr>
          <w:bCs/>
        </w:rPr>
      </w:pPr>
      <w:r>
        <w:t>How a person</w:t>
      </w:r>
      <w:r w:rsidRPr="00C61EAA">
        <w:t xml:space="preserve"> </w:t>
      </w:r>
      <w:r w:rsidR="00615E3A" w:rsidRPr="00C61EAA">
        <w:t>regulate</w:t>
      </w:r>
      <w:r w:rsidR="00615E3A">
        <w:t>s,</w:t>
      </w:r>
      <w:r w:rsidRPr="00C61EAA">
        <w:t xml:space="preserve"> and process</w:t>
      </w:r>
      <w:r>
        <w:t>es</w:t>
      </w:r>
      <w:r w:rsidRPr="00C61EAA">
        <w:t xml:space="preserve"> emotions</w:t>
      </w:r>
      <w:r w:rsidRPr="009D385D">
        <w:t xml:space="preserve"> also influences how trauma affects them. Emotional regulation involves managing intense feelings like fear, anger, and sadness in healthy ways. People who </w:t>
      </w:r>
      <w:r>
        <w:t xml:space="preserve">have been taught as children to </w:t>
      </w:r>
      <w:r w:rsidRPr="009D385D">
        <w:t xml:space="preserve">identify and express their emotions constructively are </w:t>
      </w:r>
      <w:r>
        <w:t xml:space="preserve">more ready </w:t>
      </w:r>
      <w:r w:rsidRPr="009D385D">
        <w:t xml:space="preserve">to navigate the challenges of trauma. </w:t>
      </w:r>
      <w:r>
        <w:t>D</w:t>
      </w:r>
      <w:r w:rsidRPr="009D385D">
        <w:t>ifficulty regulating emotions can lead to heightened stress responses, impulsive behaviour, and difficulty maintaining relationships.</w:t>
      </w:r>
    </w:p>
    <w:p w14:paraId="015FFC64" w14:textId="239AC2EA" w:rsidR="009B21EB" w:rsidRDefault="00BE7A8D" w:rsidP="00642B8F">
      <w:r w:rsidRPr="009D385D">
        <w:t xml:space="preserve">Overall, </w:t>
      </w:r>
      <w:r w:rsidRPr="00C61EAA">
        <w:t>the impact of trauma is unique to each person</w:t>
      </w:r>
      <w:r w:rsidRPr="009D385D">
        <w:t>.</w:t>
      </w:r>
      <w:r>
        <w:t xml:space="preserve"> The role of their triggers, responses, coping mechanisms and protective responses all shape each person’s</w:t>
      </w:r>
      <w:r w:rsidRPr="009D385D">
        <w:t xml:space="preserve"> experience and recover</w:t>
      </w:r>
      <w:r>
        <w:t>y</w:t>
      </w:r>
      <w:r w:rsidRPr="009D385D">
        <w:t xml:space="preserve"> from trauma.</w:t>
      </w:r>
      <w:bookmarkStart w:id="39" w:name="_Toc201315331"/>
      <w:r w:rsidR="009B21EB">
        <w:br w:type="page"/>
      </w:r>
    </w:p>
    <w:p w14:paraId="35E88E03" w14:textId="705B8090" w:rsidR="00EB5C4E" w:rsidRDefault="00EB5C4E" w:rsidP="007E7ED8">
      <w:pPr>
        <w:pStyle w:val="Heading1"/>
      </w:pPr>
      <w:bookmarkStart w:id="40" w:name="_Toc204090858"/>
      <w:r>
        <w:lastRenderedPageBreak/>
        <w:t>Resources</w:t>
      </w:r>
      <w:bookmarkEnd w:id="39"/>
      <w:bookmarkEnd w:id="40"/>
    </w:p>
    <w:p w14:paraId="359CEAB9" w14:textId="77777777" w:rsidR="00EB5C4E" w:rsidRPr="009A17BA" w:rsidRDefault="00EB5C4E" w:rsidP="00020D4A">
      <w:pPr>
        <w:pStyle w:val="ListNumber"/>
        <w:numPr>
          <w:ilvl w:val="0"/>
          <w:numId w:val="13"/>
        </w:numPr>
      </w:pPr>
      <w:r w:rsidRPr="009A17BA">
        <w:t>Bartkowiak-Théron, I. (n.d.), Trauma-informed policing, mental health and wellbeing.</w:t>
      </w:r>
    </w:p>
    <w:p w14:paraId="5FE588AE" w14:textId="77777777" w:rsidR="00EB5C4E" w:rsidRPr="009A17BA" w:rsidRDefault="00EB5C4E" w:rsidP="0014046B">
      <w:pPr>
        <w:pStyle w:val="ListNumber"/>
      </w:pPr>
      <w:r w:rsidRPr="009A17BA">
        <w:t xml:space="preserve">Blue Knot Foundation (2023), </w:t>
      </w:r>
      <w:r w:rsidRPr="009A17BA">
        <w:rPr>
          <w:i/>
          <w:iCs/>
        </w:rPr>
        <w:t>Understanding Trauma, Complex Trauma and Childhood Trauma</w:t>
      </w:r>
      <w:r w:rsidRPr="009A17BA">
        <w:t xml:space="preserve">, retrieved from </w:t>
      </w:r>
      <w:hyperlink r:id="rId18" w:history="1">
        <w:r w:rsidRPr="009A17BA">
          <w:rPr>
            <w:rStyle w:val="Hyperlink"/>
            <w:szCs w:val="24"/>
          </w:rPr>
          <w:t>https://blueknot.org.au/wp-content/uploads/2023/12/48_BK_FS_Trauma_CmplxTrauma_ChldTrauma_DEC23.pdf</w:t>
        </w:r>
      </w:hyperlink>
      <w:r w:rsidRPr="009A17BA">
        <w:t xml:space="preserve"> </w:t>
      </w:r>
    </w:p>
    <w:p w14:paraId="03B97460" w14:textId="77777777" w:rsidR="00EB5C4E" w:rsidRPr="009A17BA" w:rsidRDefault="00EB5C4E" w:rsidP="0014046B">
      <w:pPr>
        <w:pStyle w:val="ListNumber"/>
      </w:pPr>
      <w:r w:rsidRPr="009A17BA">
        <w:t xml:space="preserve">Blue Knot Foundation (2023), </w:t>
      </w:r>
      <w:r w:rsidRPr="009A17BA">
        <w:rPr>
          <w:i/>
          <w:iCs/>
        </w:rPr>
        <w:t>Becoming Trauma Informed – Services</w:t>
      </w:r>
      <w:r w:rsidRPr="009A17BA">
        <w:t xml:space="preserve">, retrieved from </w:t>
      </w:r>
      <w:hyperlink r:id="rId19" w:history="1">
        <w:r w:rsidRPr="009A17BA">
          <w:rPr>
            <w:rStyle w:val="Hyperlink"/>
            <w:szCs w:val="24"/>
          </w:rPr>
          <w:t>https://professionals.blueknot.org.au/wp-content/uploads/2023/12/45_BK_FS_PRF_BecomingTraumaInformed_Services_DEC23.pdf</w:t>
        </w:r>
      </w:hyperlink>
      <w:r w:rsidRPr="009A17BA">
        <w:t xml:space="preserve"> </w:t>
      </w:r>
    </w:p>
    <w:p w14:paraId="7CB22F55" w14:textId="77777777" w:rsidR="00EB5C4E" w:rsidRPr="009A17BA" w:rsidRDefault="00EB5C4E" w:rsidP="0014046B">
      <w:pPr>
        <w:pStyle w:val="ListNumber"/>
      </w:pPr>
      <w:r w:rsidRPr="009A17BA">
        <w:t xml:space="preserve">Blue Knot Foundation (2023), </w:t>
      </w:r>
      <w:r w:rsidRPr="009A17BA">
        <w:rPr>
          <w:i/>
          <w:iCs/>
        </w:rPr>
        <w:t>Understanding Trauma</w:t>
      </w:r>
      <w:r w:rsidRPr="009A17BA">
        <w:t xml:space="preserve">, retrieved from </w:t>
      </w:r>
      <w:hyperlink r:id="rId20" w:history="1">
        <w:r w:rsidRPr="009A17BA">
          <w:rPr>
            <w:rStyle w:val="Hyperlink"/>
            <w:szCs w:val="24"/>
          </w:rPr>
          <w:t>https://professionals.blueknot.org.au/wp-content/uploads/2023/12/39_BK_FS_PRF_UnderstandingTrauma_DEC23.pdf</w:t>
        </w:r>
      </w:hyperlink>
      <w:r w:rsidRPr="009A17BA">
        <w:t xml:space="preserve"> </w:t>
      </w:r>
    </w:p>
    <w:p w14:paraId="5ACED360" w14:textId="77777777" w:rsidR="00EB5C4E" w:rsidRPr="009A17BA" w:rsidRDefault="00EB5C4E" w:rsidP="0014046B">
      <w:pPr>
        <w:pStyle w:val="ListNumber"/>
      </w:pPr>
      <w:r w:rsidRPr="009A17BA">
        <w:t xml:space="preserve">Blue Knot Foundation (2023), </w:t>
      </w:r>
      <w:r w:rsidRPr="009A17BA">
        <w:rPr>
          <w:i/>
          <w:iCs/>
        </w:rPr>
        <w:t xml:space="preserve">What is Complex Trauma?, </w:t>
      </w:r>
      <w:r w:rsidRPr="009A17BA">
        <w:t xml:space="preserve">retrieved from </w:t>
      </w:r>
      <w:hyperlink r:id="rId21" w:history="1">
        <w:r w:rsidRPr="009A17BA">
          <w:rPr>
            <w:rStyle w:val="Hyperlink"/>
            <w:szCs w:val="24"/>
          </w:rPr>
          <w:t>https://professionals.blueknot.org.au/wp-content/uploads/2023/12/35_BK_FS_PRF_WhatIsComplexTrauma_DEC23.pdf</w:t>
        </w:r>
      </w:hyperlink>
      <w:r w:rsidRPr="009A17BA">
        <w:t xml:space="preserve"> </w:t>
      </w:r>
    </w:p>
    <w:p w14:paraId="4B9001AF" w14:textId="77777777" w:rsidR="00EB5C4E" w:rsidRPr="009A17BA" w:rsidRDefault="00EB5C4E" w:rsidP="0014046B">
      <w:pPr>
        <w:pStyle w:val="ListNumber"/>
      </w:pPr>
      <w:r w:rsidRPr="009A17BA">
        <w:t xml:space="preserve">Blue Knot Foundation (2023), </w:t>
      </w:r>
      <w:r w:rsidRPr="009A17BA">
        <w:rPr>
          <w:i/>
          <w:iCs/>
        </w:rPr>
        <w:t xml:space="preserve">What is Childhood Trauma?, </w:t>
      </w:r>
      <w:r w:rsidRPr="009A17BA">
        <w:t xml:space="preserve">retrieved from </w:t>
      </w:r>
      <w:hyperlink r:id="rId22" w:history="1">
        <w:r w:rsidRPr="009A17BA">
          <w:rPr>
            <w:rStyle w:val="Hyperlink"/>
            <w:szCs w:val="24"/>
          </w:rPr>
          <w:t>https://professionals.blueknot.org.au/wp-content/uploads/2023/12/34_BK_FS_PRF_WhatIsChildhoodTrauma_DEC23.pdf</w:t>
        </w:r>
      </w:hyperlink>
      <w:r w:rsidRPr="009A17BA">
        <w:t xml:space="preserve"> </w:t>
      </w:r>
    </w:p>
    <w:p w14:paraId="6E9D816B" w14:textId="77777777" w:rsidR="00EB5C4E" w:rsidRPr="009A17BA" w:rsidRDefault="00EB5C4E" w:rsidP="0014046B">
      <w:pPr>
        <w:pStyle w:val="ListNumber"/>
      </w:pPr>
      <w:r w:rsidRPr="009A17BA">
        <w:t xml:space="preserve">Blue Knot Foundation (2023), </w:t>
      </w:r>
      <w:r w:rsidRPr="009A17BA">
        <w:rPr>
          <w:i/>
          <w:iCs/>
        </w:rPr>
        <w:t>Intergenerational Trauma</w:t>
      </w:r>
      <w:r w:rsidRPr="009A17BA">
        <w:t xml:space="preserve">, retrieved from </w:t>
      </w:r>
      <w:hyperlink r:id="rId23" w:history="1">
        <w:r w:rsidRPr="009A17BA">
          <w:rPr>
            <w:rStyle w:val="Hyperlink"/>
            <w:szCs w:val="24"/>
          </w:rPr>
          <w:t>https://professionals.blueknot.org.au/wp-content/uploads/2023/12/19_BK_FS_PRF_IntergenerationalTrauma_DEC23.pdf</w:t>
        </w:r>
      </w:hyperlink>
      <w:r w:rsidRPr="009A17BA">
        <w:t xml:space="preserve"> </w:t>
      </w:r>
    </w:p>
    <w:p w14:paraId="2B7AE6D3" w14:textId="77777777" w:rsidR="00EB5C4E" w:rsidRPr="009A17BA" w:rsidRDefault="00EB5C4E" w:rsidP="0014046B">
      <w:pPr>
        <w:pStyle w:val="ListNumber"/>
      </w:pPr>
      <w:r w:rsidRPr="009A17BA">
        <w:t xml:space="preserve">Blue Knot Foundation (2023), </w:t>
      </w:r>
      <w:r w:rsidRPr="009A17BA">
        <w:rPr>
          <w:i/>
          <w:iCs/>
        </w:rPr>
        <w:t>Trauma Impacts</w:t>
      </w:r>
      <w:r w:rsidRPr="009A17BA">
        <w:t xml:space="preserve">, retrieved from </w:t>
      </w:r>
      <w:hyperlink r:id="rId24" w:history="1">
        <w:r w:rsidRPr="009A17BA">
          <w:rPr>
            <w:rStyle w:val="Hyperlink"/>
            <w:szCs w:val="24"/>
          </w:rPr>
          <w:t>https://blueknot.org.au/wp-content/uploads/2023/12/18_BK_FS_Impacts_DEC23.pdf</w:t>
        </w:r>
      </w:hyperlink>
      <w:r w:rsidRPr="009A17BA">
        <w:t xml:space="preserve"> </w:t>
      </w:r>
    </w:p>
    <w:p w14:paraId="24F5F75C" w14:textId="77777777" w:rsidR="00EB5C4E" w:rsidRPr="009A17BA" w:rsidRDefault="00EB5C4E" w:rsidP="0014046B">
      <w:pPr>
        <w:pStyle w:val="ListNumber"/>
      </w:pPr>
      <w:r w:rsidRPr="009A17BA">
        <w:t xml:space="preserve">Blue Knot Foundation (2021), </w:t>
      </w:r>
      <w:r w:rsidRPr="009A17BA">
        <w:rPr>
          <w:i/>
          <w:iCs/>
        </w:rPr>
        <w:t>Having Conversations About Trauma – Services</w:t>
      </w:r>
      <w:r w:rsidRPr="009A17BA">
        <w:t xml:space="preserve">, retrieved from </w:t>
      </w:r>
      <w:hyperlink r:id="rId25" w:history="1">
        <w:r w:rsidRPr="009A17BA">
          <w:rPr>
            <w:rStyle w:val="Hyperlink"/>
            <w:szCs w:val="24"/>
          </w:rPr>
          <w:t>https://professionals.blueknot.org.au/wp-content/uploads/2021/09/14_BK_FS_PRF_TalkingAboutTrauma_Services_JUL21.pdf</w:t>
        </w:r>
      </w:hyperlink>
    </w:p>
    <w:p w14:paraId="0B1F3B93" w14:textId="77777777" w:rsidR="00EB5C4E" w:rsidRPr="009A17BA" w:rsidRDefault="00EB5C4E" w:rsidP="0014046B">
      <w:pPr>
        <w:pStyle w:val="ListNumber"/>
      </w:pPr>
      <w:r w:rsidRPr="009A17BA">
        <w:t xml:space="preserve">Blue Knot Foundation (2021), </w:t>
      </w:r>
      <w:r w:rsidRPr="009A17BA">
        <w:rPr>
          <w:i/>
          <w:iCs/>
        </w:rPr>
        <w:t>Trauma-Informed Practice</w:t>
      </w:r>
      <w:r w:rsidRPr="009A17BA">
        <w:t xml:space="preserve">, retrieved from </w:t>
      </w:r>
      <w:hyperlink r:id="rId26" w:history="1">
        <w:r w:rsidRPr="009A17BA">
          <w:rPr>
            <w:rStyle w:val="Hyperlink"/>
            <w:szCs w:val="24"/>
          </w:rPr>
          <w:t>https://professionals.blueknot.org.au/wp-content/uploads/2021/09/32_BK_FS_PRF_TraumaInformedPracticeWorkers_JULY21.pdf</w:t>
        </w:r>
      </w:hyperlink>
      <w:r w:rsidRPr="009A17BA">
        <w:t xml:space="preserve"> </w:t>
      </w:r>
    </w:p>
    <w:p w14:paraId="483D1DE4" w14:textId="77777777" w:rsidR="00EB5C4E" w:rsidRPr="009A17BA" w:rsidRDefault="00EB5C4E" w:rsidP="0014046B">
      <w:pPr>
        <w:pStyle w:val="ListNumber"/>
      </w:pPr>
      <w:r w:rsidRPr="009A17BA">
        <w:t xml:space="preserve">Blue Knot Foundation (2021), </w:t>
      </w:r>
      <w:r w:rsidRPr="009A17BA">
        <w:rPr>
          <w:i/>
          <w:iCs/>
        </w:rPr>
        <w:t>Trauma-Informed Service Delivery</w:t>
      </w:r>
      <w:r w:rsidRPr="009A17BA">
        <w:t xml:space="preserve">, retrieved from </w:t>
      </w:r>
      <w:hyperlink r:id="rId27" w:history="1">
        <w:r w:rsidRPr="009A17BA">
          <w:rPr>
            <w:rStyle w:val="Hyperlink"/>
            <w:szCs w:val="24"/>
          </w:rPr>
          <w:t>https://professionals.blueknot.org.au/wp-</w:t>
        </w:r>
        <w:r w:rsidRPr="009A17BA">
          <w:rPr>
            <w:rStyle w:val="Hyperlink"/>
            <w:szCs w:val="24"/>
          </w:rPr>
          <w:lastRenderedPageBreak/>
          <w:t>content/uploads/2021/09/33_BK_FS_PRF_TraumaInformedServiceDelivery_MGRs_JULY21.pdf</w:t>
        </w:r>
      </w:hyperlink>
      <w:r w:rsidRPr="009A17BA">
        <w:t xml:space="preserve"> </w:t>
      </w:r>
    </w:p>
    <w:p w14:paraId="6BB0831A" w14:textId="77777777" w:rsidR="00EB5C4E" w:rsidRPr="009A17BA" w:rsidRDefault="00EB5C4E" w:rsidP="0014046B">
      <w:pPr>
        <w:pStyle w:val="ListNumber"/>
      </w:pPr>
      <w:r w:rsidRPr="009A17BA">
        <w:t xml:space="preserve">Lifeline Tasmania, Introduction to Trauma. </w:t>
      </w:r>
    </w:p>
    <w:p w14:paraId="6DA25D07" w14:textId="77777777" w:rsidR="00EB5C4E" w:rsidRDefault="00EB5C4E" w:rsidP="0014046B">
      <w:pPr>
        <w:pStyle w:val="ListNumber"/>
      </w:pPr>
      <w:r>
        <w:t xml:space="preserve">MacSween, M., Melham. M., Petridis. T. (2024). </w:t>
      </w:r>
      <w:r w:rsidRPr="0039367D">
        <w:rPr>
          <w:i/>
          <w:iCs/>
        </w:rPr>
        <w:t>Experts By Experience: what we can learn from Commission of Inquiry Case Studies.</w:t>
      </w:r>
      <w:r>
        <w:t xml:space="preserve"> Available at: </w:t>
      </w:r>
      <w:hyperlink r:id="rId28" w:history="1">
        <w:r w:rsidRPr="007B14D9">
          <w:rPr>
            <w:rStyle w:val="Hyperlink"/>
            <w:szCs w:val="24"/>
          </w:rPr>
          <w:t>https://assets.keepingchildrensafe.tas.gov.au/media/documents/Experts_by_Experience_-_June_2024_-_FINAL_VERSION.pdf</w:t>
        </w:r>
      </w:hyperlink>
    </w:p>
    <w:p w14:paraId="08D7B4A1" w14:textId="77777777" w:rsidR="00EB5C4E" w:rsidRDefault="00EB5C4E" w:rsidP="0014046B">
      <w:pPr>
        <w:pStyle w:val="ListNumber"/>
      </w:pPr>
      <w:r>
        <w:t xml:space="preserve">National Centre for Action on Child Sexual Abuse (2024), </w:t>
      </w:r>
      <w:r w:rsidRPr="00487E96">
        <w:rPr>
          <w:i/>
          <w:iCs/>
        </w:rPr>
        <w:t>Perpetrators and grooming</w:t>
      </w:r>
      <w:r>
        <w:rPr>
          <w:i/>
          <w:iCs/>
        </w:rPr>
        <w:t xml:space="preserve">. </w:t>
      </w:r>
      <w:r>
        <w:t xml:space="preserve">Available at: </w:t>
      </w:r>
      <w:hyperlink r:id="rId29" w:history="1">
        <w:r w:rsidRPr="007B14D9">
          <w:rPr>
            <w:rStyle w:val="Hyperlink"/>
            <w:szCs w:val="24"/>
          </w:rPr>
          <w:t>file:///C:/Users/Kayla.Palombo/Downloads/Understanding-CSA_Perpetrators-and-Grooming.pdf</w:t>
        </w:r>
      </w:hyperlink>
      <w:r>
        <w:t xml:space="preserve"> </w:t>
      </w:r>
    </w:p>
    <w:p w14:paraId="56394B4B" w14:textId="77777777" w:rsidR="00EB5C4E" w:rsidRPr="00B84D81" w:rsidRDefault="00EB5C4E" w:rsidP="0014046B">
      <w:pPr>
        <w:pStyle w:val="ListNumber"/>
      </w:pPr>
      <w:r>
        <w:t xml:space="preserve">National Museum Australia (2022). </w:t>
      </w:r>
      <w:r>
        <w:rPr>
          <w:i/>
          <w:iCs/>
        </w:rPr>
        <w:t>Defining Moments: Aborigines Protection Act</w:t>
      </w:r>
      <w:r>
        <w:t xml:space="preserve">. Available at: </w:t>
      </w:r>
      <w:hyperlink r:id="rId30" w:anchor=":~:text=The%20Aborigines%20Protection%20Act%20was,by%20their%20experience%20as%20children" w:history="1">
        <w:r w:rsidRPr="007B14D9">
          <w:rPr>
            <w:rStyle w:val="Hyperlink"/>
            <w:szCs w:val="24"/>
          </w:rPr>
          <w:t>https://www.nma.gov.au/defining-moments/resources/aborigines-protection-act#:~:text=The%20Aborigines%20Protection%20Act%20was,by%20their%20experience%20as%20children</w:t>
        </w:r>
      </w:hyperlink>
      <w:r w:rsidRPr="00B84D81">
        <w:t>.</w:t>
      </w:r>
      <w:r>
        <w:t xml:space="preserve"> </w:t>
      </w:r>
    </w:p>
    <w:p w14:paraId="6F0A6F09" w14:textId="77777777" w:rsidR="00EB5C4E" w:rsidRPr="009A17BA" w:rsidRDefault="00EB5C4E" w:rsidP="0014046B">
      <w:pPr>
        <w:pStyle w:val="ListNumber"/>
      </w:pPr>
      <w:r w:rsidRPr="009A17BA">
        <w:t xml:space="preserve">Royal Commission into Institutional Responses to Child Sexual Abuse (2017). </w:t>
      </w:r>
      <w:r w:rsidRPr="009A17BA">
        <w:rPr>
          <w:i/>
          <w:iCs/>
        </w:rPr>
        <w:t>Final Report, Preface and executive summary</w:t>
      </w:r>
      <w:r w:rsidRPr="009A17BA">
        <w:t xml:space="preserve">. Available at: </w:t>
      </w:r>
      <w:hyperlink r:id="rId31" w:history="1">
        <w:r w:rsidRPr="009A17BA">
          <w:rPr>
            <w:rStyle w:val="Hyperlink"/>
            <w:szCs w:val="24"/>
          </w:rPr>
          <w:t>https://www.childabuseroyalcommission.gov.au/sites/default/files/final_report_-_preface_and_executive_summary.pdf</w:t>
        </w:r>
      </w:hyperlink>
      <w:r w:rsidRPr="009A17BA">
        <w:t xml:space="preserve"> .</w:t>
      </w:r>
    </w:p>
    <w:p w14:paraId="7E529098" w14:textId="77777777" w:rsidR="00EB5C4E" w:rsidRDefault="00EB5C4E" w:rsidP="0014046B">
      <w:pPr>
        <w:pStyle w:val="ListNumber"/>
      </w:pPr>
      <w:r w:rsidRPr="00395E8D">
        <w:t>Salter, M., Conroy, E., Dragiewicz, M., Burke, J., Ussher, J., Middleton, W., Vilenica, S., Martin Monzon, B., &amp; Noack-Lundberg, K. (2020). “A deep wound under my heart”: Constructions of complex trauma and implications for women’s wellbeing and safety from violence (Research Report, 12/2020). Sydney: ANROWS.</w:t>
      </w:r>
    </w:p>
    <w:p w14:paraId="40821FD0" w14:textId="77777777" w:rsidR="00EB5C4E" w:rsidRPr="009A17BA" w:rsidRDefault="00EB5C4E" w:rsidP="0014046B">
      <w:pPr>
        <w:pStyle w:val="ListNumber"/>
      </w:pPr>
      <w:r w:rsidRPr="009A17BA">
        <w:t>Siegel, D. (2012). Pocket guide to interpersonal neurobiology: An integrative handbook of the mind. New York: W. W. Norton &amp; Company.</w:t>
      </w:r>
    </w:p>
    <w:p w14:paraId="5B0B4D7F" w14:textId="77777777" w:rsidR="00EB5C4E" w:rsidRDefault="00EB5C4E" w:rsidP="0014046B">
      <w:pPr>
        <w:pStyle w:val="ListNumber"/>
      </w:pPr>
      <w:r w:rsidRPr="009A17BA">
        <w:t>University of Tasmania, Trauma-informed policing and first response.</w:t>
      </w:r>
    </w:p>
    <w:p w14:paraId="3F5EE0F3" w14:textId="6E00D65A" w:rsidR="00EB5C4E" w:rsidRPr="00BE7A8D" w:rsidRDefault="00EB5C4E" w:rsidP="0014046B">
      <w:pPr>
        <w:pStyle w:val="ListNumber"/>
      </w:pPr>
      <w:r w:rsidRPr="0014424C">
        <w:rPr>
          <w:i/>
          <w:iCs/>
        </w:rPr>
        <w:t xml:space="preserve">Commission of Inquiry into the Tasmanian Government’s Responses to Child Sexual Abuse </w:t>
      </w:r>
      <w:r w:rsidRPr="0014424C">
        <w:t>(Report, August 2023)</w:t>
      </w:r>
      <w:r w:rsidR="00E3151F">
        <w:t>.</w:t>
      </w:r>
    </w:p>
    <w:p w14:paraId="74D8C455" w14:textId="77777777" w:rsidR="00681219" w:rsidRDefault="00681219">
      <w:pPr>
        <w:spacing w:after="160" w:line="259" w:lineRule="auto"/>
        <w:rPr>
          <w:b/>
          <w:bCs/>
          <w:color w:val="auto"/>
          <w:spacing w:val="-2"/>
          <w:kern w:val="0"/>
          <w14:ligatures w14:val="none"/>
        </w:rPr>
      </w:pPr>
      <w:r>
        <w:rPr>
          <w:b/>
          <w:bCs/>
        </w:rPr>
        <w:br w:type="page"/>
      </w:r>
    </w:p>
    <w:p w14:paraId="31D96BEF" w14:textId="02619689" w:rsidR="00CC5CDA" w:rsidRPr="00AD2CE9" w:rsidRDefault="002F523D" w:rsidP="00642B8F">
      <w:pPr>
        <w:pStyle w:val="Heading2"/>
      </w:pPr>
      <w:r w:rsidRPr="00AD2CE9">
        <w:lastRenderedPageBreak/>
        <w:t>Dr Morag MacSween</w:t>
      </w:r>
    </w:p>
    <w:p w14:paraId="057E7400" w14:textId="092AE2DF" w:rsidR="002F523D" w:rsidRPr="0089198C" w:rsidRDefault="002F523D" w:rsidP="002F523D">
      <w:r w:rsidRPr="0089198C">
        <w:t>Dr Morag MacSween has more than 30 years’ experience as a community services practitioner and leader, in Australia and the UK, MA (Hons) Sociology; PhD. She has worked in child protection, domestic, family and sexual violence, policy and research, professional and practice development, and quality assurance and clinical risk oversight, in Government and in N</w:t>
      </w:r>
      <w:r w:rsidR="00F57807">
        <w:t>on-</w:t>
      </w:r>
      <w:r w:rsidRPr="0089198C">
        <w:t>G</w:t>
      </w:r>
      <w:r w:rsidR="00F57807">
        <w:t xml:space="preserve">overnment </w:t>
      </w:r>
      <w:r w:rsidRPr="0089198C">
        <w:t>O</w:t>
      </w:r>
      <w:r w:rsidR="00F57807">
        <w:t>rganisation</w:t>
      </w:r>
      <w:r w:rsidRPr="0089198C">
        <w:t>s. She volunteered in Rape Crisis for over 20 years, as a counsellor, group facilitator and community educator, and was Chair of the London Rape Crisis Centre Board.</w:t>
      </w:r>
    </w:p>
    <w:p w14:paraId="5F34C5A4" w14:textId="77777777" w:rsidR="002F523D" w:rsidRPr="0089198C" w:rsidRDefault="002F523D" w:rsidP="002F523D">
      <w:r w:rsidRPr="0089198C">
        <w:t xml:space="preserve">Morag is a Member of the Australian Institute of Company Directors. She is a Neuroleadership Institute Coach, and the author of Anorexic Bodies: a feminist and sociological analysis of anorexia nervosa, </w:t>
      </w:r>
      <w:r w:rsidRPr="00A17A79">
        <w:t>Do You See Me? Do You Hear Me?</w:t>
      </w:r>
      <w:r w:rsidRPr="0089198C">
        <w:t xml:space="preserve"> </w:t>
      </w:r>
      <w:r>
        <w:t xml:space="preserve">a </w:t>
      </w:r>
      <w:r w:rsidRPr="0089198C">
        <w:t xml:space="preserve">research to practice guide for agencies working with child victim-survivors of domestic violence, and </w:t>
      </w:r>
      <w:r w:rsidRPr="00A17A79">
        <w:t>Experts by Experience</w:t>
      </w:r>
      <w:r w:rsidRPr="0089198C">
        <w:t>, an analysis of what victim survivors told the Commission of Inquiry. Morag is a trauma-informed group supervisor for Blue Knot and has her own clinical supervision practice. She is particularly interested in how we can scaffold trauma services really well, so that they simultaneously support recovery for survivors and resilience for practitioners.</w:t>
      </w:r>
    </w:p>
    <w:p w14:paraId="068F13C7" w14:textId="5FA63791" w:rsidR="002F523D" w:rsidRPr="00AD2CE9" w:rsidRDefault="002F523D" w:rsidP="00642B8F">
      <w:pPr>
        <w:pStyle w:val="Heading2"/>
        <w:spacing w:before="240"/>
      </w:pPr>
      <w:r w:rsidRPr="00AD2CE9">
        <w:t xml:space="preserve">Associate Professor </w:t>
      </w:r>
      <w:r w:rsidR="009A4D9A" w:rsidRPr="00AD2CE9">
        <w:t>Isabelle Bartkowiak-Théron</w:t>
      </w:r>
      <w:r w:rsidRPr="00AD2CE9">
        <w:t>, PhD</w:t>
      </w:r>
    </w:p>
    <w:p w14:paraId="2D12C6D2" w14:textId="5364CF4E" w:rsidR="009715D1" w:rsidRDefault="002F523D" w:rsidP="002F523D">
      <w:r w:rsidRPr="0002438F">
        <w:t>As the Director of the Tasmanian Institute of Law Enforcement Studies and Head of Discipline for Policing at the University of Tasmania, Associate Professor Isabelle Bartkowiak-Théron, PhD, leads innovative research and educational initiatives aimed at addressing critical issues at the intersection of policing and public health. Internationally recogni</w:t>
      </w:r>
      <w:r w:rsidR="009715D1">
        <w:t>s</w:t>
      </w:r>
      <w:r w:rsidRPr="0002438F">
        <w:t xml:space="preserve">ed for her expertise in police tertiary education, </w:t>
      </w:r>
      <w:r w:rsidR="003D04A1">
        <w:br/>
      </w:r>
      <w:r w:rsidRPr="0002438F">
        <w:t>Dr. Bartkowiak-Théron is a leading authority on law enforcement and public health, with a focus on vulnerable people and trauma-informed policing. She plays a pivotal role within the Global Law Enforcement and Public Health Association as its Vice President, and she heads up the Special Interest Group on Education.</w:t>
      </w:r>
    </w:p>
    <w:p w14:paraId="6F1D3568" w14:textId="77777777" w:rsidR="00BB65D2" w:rsidRDefault="002F523D" w:rsidP="002F523D">
      <w:r w:rsidRPr="0002438F">
        <w:t>Dr. Bartkowiak-Théron spent a decade coordinating the Tasmania Police Recruit Course, fostering the development of future law enforcement professionals. Her expertise extends to research ethics. She has been serving as the deputy chair of the Tasmanian Human Research Ethics Committee since 2018.</w:t>
      </w:r>
    </w:p>
    <w:p w14:paraId="39F65BB0" w14:textId="418E742B" w:rsidR="002F523D" w:rsidRDefault="002F523D" w:rsidP="0099386E">
      <w:pPr>
        <w:ind w:right="-340"/>
      </w:pPr>
      <w:r w:rsidRPr="0002438F">
        <w:t>Beyond academia, Dr. Bartkowiak-Théron's influence extends to occasional international consultancy roles with organi</w:t>
      </w:r>
      <w:r w:rsidR="00171BB9">
        <w:t>s</w:t>
      </w:r>
      <w:r w:rsidRPr="0002438F">
        <w:t>ations like the U</w:t>
      </w:r>
      <w:r w:rsidR="00171BB9">
        <w:t xml:space="preserve">nited </w:t>
      </w:r>
      <w:r w:rsidRPr="0002438F">
        <w:t>N</w:t>
      </w:r>
      <w:r w:rsidR="00171BB9">
        <w:t xml:space="preserve">ational </w:t>
      </w:r>
      <w:r w:rsidRPr="0002438F">
        <w:t>O</w:t>
      </w:r>
      <w:r w:rsidR="00171BB9">
        <w:t>ffice o</w:t>
      </w:r>
      <w:r w:rsidR="00BD4305">
        <w:t>n</w:t>
      </w:r>
      <w:r w:rsidR="00171BB9">
        <w:t xml:space="preserve"> </w:t>
      </w:r>
      <w:r w:rsidRPr="0002438F">
        <w:t>D</w:t>
      </w:r>
      <w:r w:rsidR="00BD4305">
        <w:t xml:space="preserve">rugs and </w:t>
      </w:r>
      <w:r w:rsidRPr="0002438F">
        <w:t>C</w:t>
      </w:r>
      <w:r w:rsidR="00BD4305">
        <w:t>rime</w:t>
      </w:r>
      <w:r w:rsidRPr="0002438F">
        <w:t>, where she advises on matters of vulnerability and curriculum development. She also contributes her expertise to numerous editorial committees of international journals, and serves on various charitable, professional, and research governance boards, including the Australian Crime Prevention Council and the Australia New Zealand Society of Criminology.</w:t>
      </w:r>
    </w:p>
    <w:sectPr w:rsidR="002F523D" w:rsidSect="007010EA">
      <w:headerReference w:type="even" r:id="rId32"/>
      <w:headerReference w:type="default" r:id="rId33"/>
      <w:footerReference w:type="even" r:id="rId34"/>
      <w:footerReference w:type="default" r:id="rId35"/>
      <w:headerReference w:type="first" r:id="rId36"/>
      <w:footerReference w:type="first" r:id="rId37"/>
      <w:pgSz w:w="11906" w:h="16838" w:code="9"/>
      <w:pgMar w:top="1134" w:right="1418" w:bottom="993" w:left="1418"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633AF" w14:textId="77777777" w:rsidR="00375B6F" w:rsidRDefault="00375B6F" w:rsidP="00BD0AF7">
      <w:pPr>
        <w:spacing w:after="0" w:line="240" w:lineRule="auto"/>
      </w:pPr>
      <w:r>
        <w:separator/>
      </w:r>
    </w:p>
  </w:endnote>
  <w:endnote w:type="continuationSeparator" w:id="0">
    <w:p w14:paraId="204B9BE9" w14:textId="77777777" w:rsidR="00375B6F" w:rsidRDefault="00375B6F" w:rsidP="00BD0AF7">
      <w:pPr>
        <w:spacing w:after="0" w:line="240" w:lineRule="auto"/>
      </w:pPr>
      <w:r>
        <w:continuationSeparator/>
      </w:r>
    </w:p>
  </w:endnote>
  <w:endnote w:type="continuationNotice" w:id="1">
    <w:p w14:paraId="61ED89C8" w14:textId="77777777" w:rsidR="00375B6F" w:rsidRDefault="00375B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yriad Pro">
    <w:altName w:val="Segoe UI"/>
    <w:panose1 w:val="00000000000000000000"/>
    <w:charset w:val="00"/>
    <w:family w:val="swiss"/>
    <w:notTrueType/>
    <w:pitch w:val="default"/>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2574C" w14:textId="084304A3" w:rsidR="007E7ED8" w:rsidRDefault="00320C10">
    <w:pPr>
      <w:pStyle w:val="Footer"/>
    </w:pPr>
    <w:r>
      <w:rPr>
        <w:noProof/>
      </w:rPr>
      <mc:AlternateContent>
        <mc:Choice Requires="wps">
          <w:drawing>
            <wp:anchor distT="0" distB="0" distL="0" distR="0" simplePos="0" relativeHeight="251666443" behindDoc="0" locked="0" layoutInCell="1" allowOverlap="1" wp14:anchorId="0E159F42" wp14:editId="23CA73A6">
              <wp:simplePos x="635" y="635"/>
              <wp:positionH relativeFrom="page">
                <wp:align>center</wp:align>
              </wp:positionH>
              <wp:positionV relativeFrom="page">
                <wp:align>bottom</wp:align>
              </wp:positionV>
              <wp:extent cx="551815" cy="432435"/>
              <wp:effectExtent l="0" t="0" r="635" b="0"/>
              <wp:wrapNone/>
              <wp:docPr id="983524445"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32435"/>
                      </a:xfrm>
                      <a:prstGeom prst="rect">
                        <a:avLst/>
                      </a:prstGeom>
                      <a:noFill/>
                      <a:ln>
                        <a:noFill/>
                      </a:ln>
                    </wps:spPr>
                    <wps:txbx>
                      <w:txbxContent>
                        <w:p w14:paraId="75644B6D" w14:textId="23AE97CD" w:rsidR="00320C10" w:rsidRPr="00320C10" w:rsidRDefault="00320C10" w:rsidP="00320C10">
                          <w:pPr>
                            <w:spacing w:after="0"/>
                            <w:rPr>
                              <w:rFonts w:ascii="Calibri" w:eastAsia="Calibri" w:hAnsi="Calibri" w:cs="Calibri"/>
                              <w:noProof/>
                              <w:color w:val="FF0000"/>
                              <w:szCs w:val="24"/>
                            </w:rPr>
                          </w:pPr>
                          <w:r w:rsidRPr="00320C10">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159F42" id="_x0000_t202" coordsize="21600,21600" o:spt="202" path="m,l,21600r21600,l21600,xe">
              <v:stroke joinstyle="miter"/>
              <v:path gradientshapeok="t" o:connecttype="rect"/>
            </v:shapetype>
            <v:shape id="Text Box 8" o:spid="_x0000_s1034" type="#_x0000_t202" alt="OFFICIAL" style="position:absolute;margin-left:0;margin-top:0;width:43.45pt;height:34.05pt;z-index:2516664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" filled="f" stroked="f">
              <v:fill o:detectmouseclick="t"/>
              <v:textbox style="mso-fit-shape-to-text:t" inset="0,0,0,15pt">
                <w:txbxContent>
                  <w:p w14:paraId="75644B6D" w14:textId="23AE97CD" w:rsidR="00320C10" w:rsidRPr="00320C10" w:rsidRDefault="00320C10" w:rsidP="00320C10">
                    <w:pPr>
                      <w:spacing w:after="0"/>
                      <w:rPr>
                        <w:rFonts w:ascii="Calibri" w:eastAsia="Calibri" w:hAnsi="Calibri" w:cs="Calibri"/>
                        <w:noProof/>
                        <w:color w:val="FF0000"/>
                        <w:szCs w:val="24"/>
                      </w:rPr>
                    </w:pPr>
                    <w:r w:rsidRPr="00320C10">
                      <w:rPr>
                        <w:rFonts w:ascii="Calibri" w:eastAsia="Calibri" w:hAnsi="Calibri" w:cs="Calibri"/>
                        <w:noProof/>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480FB" w14:textId="6BAC233D" w:rsidR="00BD0AF7" w:rsidRDefault="00320C10" w:rsidP="007E7ED8">
    <w:pPr>
      <w:pStyle w:val="Footer"/>
      <w:jc w:val="right"/>
    </w:pPr>
    <w:r>
      <w:rPr>
        <w:noProof/>
      </w:rPr>
      <mc:AlternateContent>
        <mc:Choice Requires="wps">
          <w:drawing>
            <wp:anchor distT="0" distB="0" distL="0" distR="0" simplePos="0" relativeHeight="251667467" behindDoc="0" locked="0" layoutInCell="1" allowOverlap="1" wp14:anchorId="45D0BAB2" wp14:editId="6B48AFC8">
              <wp:simplePos x="904875" y="10287000"/>
              <wp:positionH relativeFrom="page">
                <wp:align>center</wp:align>
              </wp:positionH>
              <wp:positionV relativeFrom="page">
                <wp:align>bottom</wp:align>
              </wp:positionV>
              <wp:extent cx="551815" cy="432435"/>
              <wp:effectExtent l="0" t="0" r="635" b="0"/>
              <wp:wrapNone/>
              <wp:docPr id="1633957534"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32435"/>
                      </a:xfrm>
                      <a:prstGeom prst="rect">
                        <a:avLst/>
                      </a:prstGeom>
                      <a:noFill/>
                      <a:ln>
                        <a:noFill/>
                      </a:ln>
                    </wps:spPr>
                    <wps:txbx>
                      <w:txbxContent>
                        <w:p w14:paraId="043DF970" w14:textId="5896FE0D" w:rsidR="00320C10" w:rsidRPr="00320C10" w:rsidRDefault="00320C10" w:rsidP="00320C10">
                          <w:pPr>
                            <w:spacing w:after="0"/>
                            <w:rPr>
                              <w:rFonts w:ascii="Calibri" w:eastAsia="Calibri" w:hAnsi="Calibri" w:cs="Calibri"/>
                              <w:noProof/>
                              <w:color w:val="FF0000"/>
                              <w:szCs w:val="24"/>
                            </w:rPr>
                          </w:pPr>
                          <w:r w:rsidRPr="00320C10">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D0BAB2" id="_x0000_t202" coordsize="21600,21600" o:spt="202" path="m,l,21600r21600,l21600,xe">
              <v:stroke joinstyle="miter"/>
              <v:path gradientshapeok="t" o:connecttype="rect"/>
            </v:shapetype>
            <v:shape id="Text Box 9" o:spid="_x0000_s1035" type="#_x0000_t202" alt="OFFICIAL" style="position:absolute;left:0;text-align:left;margin-left:0;margin-top:0;width:43.45pt;height:34.05pt;z-index:2516674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" filled="f" stroked="f">
              <v:fill o:detectmouseclick="t"/>
              <v:textbox style="mso-fit-shape-to-text:t" inset="0,0,0,15pt">
                <w:txbxContent>
                  <w:p w14:paraId="043DF970" w14:textId="5896FE0D" w:rsidR="00320C10" w:rsidRPr="00320C10" w:rsidRDefault="00320C10" w:rsidP="00320C10">
                    <w:pPr>
                      <w:spacing w:after="0"/>
                      <w:rPr>
                        <w:rFonts w:ascii="Calibri" w:eastAsia="Calibri" w:hAnsi="Calibri" w:cs="Calibri"/>
                        <w:noProof/>
                        <w:color w:val="FF0000"/>
                        <w:szCs w:val="24"/>
                      </w:rPr>
                    </w:pPr>
                    <w:r w:rsidRPr="00320C10">
                      <w:rPr>
                        <w:rFonts w:ascii="Calibri" w:eastAsia="Calibri" w:hAnsi="Calibri" w:cs="Calibri"/>
                        <w:noProof/>
                        <w:color w:val="FF0000"/>
                        <w:szCs w:val="24"/>
                      </w:rPr>
                      <w:t>OFFICIAL</w:t>
                    </w:r>
                  </w:p>
                </w:txbxContent>
              </v:textbox>
              <w10:wrap anchorx="page" anchory="page"/>
            </v:shape>
          </w:pict>
        </mc:Fallback>
      </mc:AlternateContent>
    </w:r>
    <w:sdt>
      <w:sdtPr>
        <w:id w:val="1183401360"/>
        <w:docPartObj>
          <w:docPartGallery w:val="Page Numbers (Bottom of Page)"/>
          <w:docPartUnique/>
        </w:docPartObj>
      </w:sdtPr>
      <w:sdtEndPr>
        <w:rPr>
          <w:noProof/>
        </w:rPr>
      </w:sdtEndPr>
      <w:sdtContent>
        <w:r w:rsidR="007E7ED8">
          <w:t xml:space="preserve">Understanding Trauma | CM 25/130120 </w:t>
        </w:r>
        <w:r w:rsidR="007E7ED8">
          <w:tab/>
        </w:r>
        <w:r w:rsidR="007E7ED8">
          <w:tab/>
        </w:r>
        <w:r w:rsidR="007E7ED8">
          <w:fldChar w:fldCharType="begin"/>
        </w:r>
        <w:r w:rsidR="007E7ED8">
          <w:instrText xml:space="preserve"> PAGE   \* MERGEFORMAT </w:instrText>
        </w:r>
        <w:r w:rsidR="007E7ED8">
          <w:fldChar w:fldCharType="separate"/>
        </w:r>
        <w:r w:rsidR="007E7ED8">
          <w:t>2</w:t>
        </w:r>
        <w:r w:rsidR="007E7ED8">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B0042" w14:textId="07EE15BE" w:rsidR="003813E5" w:rsidRPr="00976206" w:rsidRDefault="00320C10" w:rsidP="00976206">
    <w:pPr>
      <w:pStyle w:val="FooterDepartmentdivisionunitnameCover"/>
    </w:pPr>
    <w:r>
      <mc:AlternateContent>
        <mc:Choice Requires="wps">
          <w:drawing>
            <wp:anchor distT="0" distB="0" distL="0" distR="0" simplePos="0" relativeHeight="251665419" behindDoc="0" locked="0" layoutInCell="1" allowOverlap="1" wp14:anchorId="53C4C52E" wp14:editId="576D0367">
              <wp:simplePos x="904875" y="10115550"/>
              <wp:positionH relativeFrom="page">
                <wp:align>center</wp:align>
              </wp:positionH>
              <wp:positionV relativeFrom="page">
                <wp:align>bottom</wp:align>
              </wp:positionV>
              <wp:extent cx="551815" cy="432435"/>
              <wp:effectExtent l="0" t="0" r="635" b="0"/>
              <wp:wrapNone/>
              <wp:docPr id="51195994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32435"/>
                      </a:xfrm>
                      <a:prstGeom prst="rect">
                        <a:avLst/>
                      </a:prstGeom>
                      <a:noFill/>
                      <a:ln>
                        <a:noFill/>
                      </a:ln>
                    </wps:spPr>
                    <wps:txbx>
                      <w:txbxContent>
                        <w:p w14:paraId="69097C82" w14:textId="2BFA7898" w:rsidR="00320C10" w:rsidRPr="00320C10" w:rsidRDefault="00320C10" w:rsidP="00320C10">
                          <w:pPr>
                            <w:spacing w:after="0"/>
                            <w:rPr>
                              <w:rFonts w:ascii="Calibri" w:eastAsia="Calibri" w:hAnsi="Calibri" w:cs="Calibri"/>
                              <w:noProof/>
                              <w:color w:val="FF0000"/>
                              <w:szCs w:val="24"/>
                            </w:rPr>
                          </w:pPr>
                          <w:r w:rsidRPr="00320C10">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C4C52E" id="_x0000_t202" coordsize="21600,21600" o:spt="202" path="m,l,21600r21600,l21600,xe">
              <v:stroke joinstyle="miter"/>
              <v:path gradientshapeok="t" o:connecttype="rect"/>
            </v:shapetype>
            <v:shape id="Text Box 7" o:spid="_x0000_s1037" type="#_x0000_t202" alt="OFFICIAL" style="position:absolute;margin-left:0;margin-top:0;width:43.45pt;height:34.05pt;z-index:25166541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" filled="f" stroked="f">
              <v:fill o:detectmouseclick="t"/>
              <v:textbox style="mso-fit-shape-to-text:t" inset="0,0,0,15pt">
                <w:txbxContent>
                  <w:p w14:paraId="69097C82" w14:textId="2BFA7898" w:rsidR="00320C10" w:rsidRPr="00320C10" w:rsidRDefault="00320C10" w:rsidP="00320C10">
                    <w:pPr>
                      <w:spacing w:after="0"/>
                      <w:rPr>
                        <w:rFonts w:ascii="Calibri" w:eastAsia="Calibri" w:hAnsi="Calibri" w:cs="Calibri"/>
                        <w:noProof/>
                        <w:color w:val="FF0000"/>
                        <w:szCs w:val="24"/>
                      </w:rPr>
                    </w:pPr>
                    <w:r w:rsidRPr="00320C10">
                      <w:rPr>
                        <w:rFonts w:ascii="Calibri" w:eastAsia="Calibri" w:hAnsi="Calibri" w:cs="Calibri"/>
                        <w:noProof/>
                        <w:color w:val="FF0000"/>
                        <w:szCs w:val="24"/>
                      </w:rPr>
                      <w:t>OFFICIAL</w:t>
                    </w:r>
                  </w:p>
                </w:txbxContent>
              </v:textbox>
              <w10:wrap anchorx="page" anchory="page"/>
            </v:shape>
          </w:pict>
        </mc:Fallback>
      </mc:AlternateContent>
    </w:r>
    <w:r w:rsidR="008C5385" w:rsidRPr="00FD2559">
      <w:rPr>
        <w:highlight w:val="yellow"/>
      </w:rPr>
      <w:drawing>
        <wp:anchor distT="0" distB="0" distL="114300" distR="114300" simplePos="0" relativeHeight="251658240" behindDoc="1" locked="0" layoutInCell="1" allowOverlap="1" wp14:anchorId="6104815D" wp14:editId="27DE1A11">
          <wp:simplePos x="0" y="0"/>
          <wp:positionH relativeFrom="margin">
            <wp:align>right</wp:align>
          </wp:positionH>
          <wp:positionV relativeFrom="paragraph">
            <wp:posOffset>-228600</wp:posOffset>
          </wp:positionV>
          <wp:extent cx="1439545" cy="568325"/>
          <wp:effectExtent l="0" t="0" r="8255" b="3175"/>
          <wp:wrapNone/>
          <wp:docPr id="2" name="Picture 2" descr="Tasmanian Government logo consisting of stylised Tasmanian tiger looking through grass to drink water. the words Tasmanian Government stacked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smanian Government logo consisting of stylised Tasmanian tiger looking through grass to drink water. the words Tasmanian Government stacked to the right."/>
                  <pic:cNvPicPr/>
                </pic:nvPicPr>
                <pic:blipFill>
                  <a:blip r:embed="rId1">
                    <a:extLst>
                      <a:ext uri="{28A0092B-C50C-407E-A947-70E740481C1C}">
                        <a14:useLocalDpi xmlns:a14="http://schemas.microsoft.com/office/drawing/2010/main" val="0"/>
                      </a:ext>
                    </a:extLst>
                  </a:blip>
                  <a:stretch>
                    <a:fillRect/>
                  </a:stretch>
                </pic:blipFill>
                <pic:spPr>
                  <a:xfrm>
                    <a:off x="0" y="0"/>
                    <a:ext cx="1439545" cy="568325"/>
                  </a:xfrm>
                  <a:prstGeom prst="rect">
                    <a:avLst/>
                  </a:prstGeom>
                </pic:spPr>
              </pic:pic>
            </a:graphicData>
          </a:graphic>
        </wp:anchor>
      </w:drawing>
    </w:r>
    <w:r w:rsidR="00AE3018" w:rsidRPr="00AE3018">
      <w:t>State Service Management Office</w:t>
    </w:r>
    <w:r w:rsidR="003813E5" w:rsidRPr="00976206">
      <w:br/>
      <w:t xml:space="preserve">Department of </w:t>
    </w:r>
    <w:r w:rsidR="009864B8" w:rsidRPr="009864B8">
      <w:t>Premier and Cabinet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31E13" w14:textId="01CA665B" w:rsidR="007E7ED8" w:rsidRDefault="00320C10">
    <w:pPr>
      <w:pStyle w:val="Footer"/>
    </w:pPr>
    <w:r>
      <w:rPr>
        <w:noProof/>
      </w:rPr>
      <mc:AlternateContent>
        <mc:Choice Requires="wps">
          <w:drawing>
            <wp:anchor distT="0" distB="0" distL="0" distR="0" simplePos="0" relativeHeight="251669515" behindDoc="0" locked="0" layoutInCell="1" allowOverlap="1" wp14:anchorId="4CC56715" wp14:editId="5ED24B20">
              <wp:simplePos x="635" y="635"/>
              <wp:positionH relativeFrom="page">
                <wp:align>center</wp:align>
              </wp:positionH>
              <wp:positionV relativeFrom="page">
                <wp:align>bottom</wp:align>
              </wp:positionV>
              <wp:extent cx="551815" cy="432435"/>
              <wp:effectExtent l="0" t="0" r="635" b="0"/>
              <wp:wrapNone/>
              <wp:docPr id="755418770"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32435"/>
                      </a:xfrm>
                      <a:prstGeom prst="rect">
                        <a:avLst/>
                      </a:prstGeom>
                      <a:noFill/>
                      <a:ln>
                        <a:noFill/>
                      </a:ln>
                    </wps:spPr>
                    <wps:txbx>
                      <w:txbxContent>
                        <w:p w14:paraId="2C9AC8BA" w14:textId="49135977" w:rsidR="00320C10" w:rsidRPr="00320C10" w:rsidRDefault="00320C10" w:rsidP="00320C10">
                          <w:pPr>
                            <w:spacing w:after="0"/>
                            <w:rPr>
                              <w:rFonts w:ascii="Calibri" w:eastAsia="Calibri" w:hAnsi="Calibri" w:cs="Calibri"/>
                              <w:noProof/>
                              <w:color w:val="FF0000"/>
                              <w:szCs w:val="24"/>
                            </w:rPr>
                          </w:pPr>
                          <w:r w:rsidRPr="00320C10">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C56715" id="_x0000_t202" coordsize="21600,21600" o:spt="202" path="m,l,21600r21600,l21600,xe">
              <v:stroke joinstyle="miter"/>
              <v:path gradientshapeok="t" o:connecttype="rect"/>
            </v:shapetype>
            <v:shape id="Text Box 11" o:spid="_x0000_s1040" type="#_x0000_t202" alt="OFFICIAL" style="position:absolute;margin-left:0;margin-top:0;width:43.45pt;height:34.05pt;z-index:25166951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" filled="f" stroked="f">
              <v:fill o:detectmouseclick="t"/>
              <v:textbox style="mso-fit-shape-to-text:t" inset="0,0,0,15pt">
                <w:txbxContent>
                  <w:p w14:paraId="2C9AC8BA" w14:textId="49135977" w:rsidR="00320C10" w:rsidRPr="00320C10" w:rsidRDefault="00320C10" w:rsidP="00320C10">
                    <w:pPr>
                      <w:spacing w:after="0"/>
                      <w:rPr>
                        <w:rFonts w:ascii="Calibri" w:eastAsia="Calibri" w:hAnsi="Calibri" w:cs="Calibri"/>
                        <w:noProof/>
                        <w:color w:val="FF0000"/>
                        <w:szCs w:val="24"/>
                      </w:rPr>
                    </w:pPr>
                    <w:r w:rsidRPr="00320C10">
                      <w:rPr>
                        <w:rFonts w:ascii="Calibri" w:eastAsia="Calibri" w:hAnsi="Calibri" w:cs="Calibri"/>
                        <w:noProof/>
                        <w:color w:val="FF0000"/>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578E4" w14:textId="5E3B4907" w:rsidR="00320C10" w:rsidRDefault="00A4245D" w:rsidP="00A4245D">
    <w:pPr>
      <w:pStyle w:val="Footer"/>
      <w:jc w:val="center"/>
    </w:pPr>
    <w:sdt>
      <w:sdtPr>
        <w:id w:val="-176807588"/>
        <w:docPartObj>
          <w:docPartGallery w:val="Page Numbers (Bottom of Page)"/>
          <w:docPartUnique/>
        </w:docPartObj>
      </w:sdtPr>
      <w:sdtEndPr>
        <w:rPr>
          <w:noProof/>
        </w:rPr>
      </w:sdtEndPr>
      <w:sdtContent>
        <w:r>
          <w:t xml:space="preserve">Understanding Trauma | CM 25/130120 </w:t>
        </w:r>
        <w:r>
          <w:tab/>
        </w:r>
        <w:r>
          <w:tab/>
        </w:r>
        <w:r>
          <w:fldChar w:fldCharType="begin"/>
        </w:r>
        <w:r>
          <w:instrText xml:space="preserve"> PAGE   \* MERGEFORMAT </w:instrText>
        </w:r>
        <w:r>
          <w:fldChar w:fldCharType="separate"/>
        </w:r>
        <w:r>
          <w:t>2</w:t>
        </w:r>
        <w:r>
          <w:rPr>
            <w:noProof/>
          </w:rPr>
          <w:fldChar w:fldCharType="end"/>
        </w:r>
      </w:sdtContent>
    </w:sdt>
    <w:r w:rsidR="00320C10">
      <w:rPr>
        <w:noProof/>
      </w:rPr>
      <mc:AlternateContent>
        <mc:Choice Requires="wps">
          <w:drawing>
            <wp:anchor distT="0" distB="0" distL="0" distR="0" simplePos="0" relativeHeight="251670539" behindDoc="0" locked="0" layoutInCell="1" allowOverlap="1" wp14:anchorId="66AFF6E5" wp14:editId="48371962">
              <wp:simplePos x="904875" y="10287000"/>
              <wp:positionH relativeFrom="page">
                <wp:align>center</wp:align>
              </wp:positionH>
              <wp:positionV relativeFrom="page">
                <wp:align>bottom</wp:align>
              </wp:positionV>
              <wp:extent cx="551815" cy="432435"/>
              <wp:effectExtent l="0" t="0" r="635" b="0"/>
              <wp:wrapNone/>
              <wp:docPr id="44799323"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32435"/>
                      </a:xfrm>
                      <a:prstGeom prst="rect">
                        <a:avLst/>
                      </a:prstGeom>
                      <a:noFill/>
                      <a:ln>
                        <a:noFill/>
                      </a:ln>
                    </wps:spPr>
                    <wps:txbx>
                      <w:txbxContent>
                        <w:p w14:paraId="10964AF2" w14:textId="70C5F017" w:rsidR="00320C10" w:rsidRPr="00320C10" w:rsidRDefault="00320C10" w:rsidP="00320C10">
                          <w:pPr>
                            <w:spacing w:after="0"/>
                            <w:rPr>
                              <w:rFonts w:ascii="Calibri" w:eastAsia="Calibri" w:hAnsi="Calibri" w:cs="Calibri"/>
                              <w:noProof/>
                              <w:color w:val="FF0000"/>
                              <w:szCs w:val="24"/>
                            </w:rPr>
                          </w:pPr>
                          <w:r w:rsidRPr="00320C10">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AFF6E5" id="_x0000_t202" coordsize="21600,21600" o:spt="202" path="m,l,21600r21600,l21600,xe">
              <v:stroke joinstyle="miter"/>
              <v:path gradientshapeok="t" o:connecttype="rect"/>
            </v:shapetype>
            <v:shape id="Text Box 12" o:spid="_x0000_s1041" type="#_x0000_t202" alt="OFFICIAL" style="position:absolute;left:0;text-align:left;margin-left:0;margin-top:0;width:43.45pt;height:34.05pt;z-index:25167053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" filled="f" stroked="f">
              <v:fill o:detectmouseclick="t"/>
              <v:textbox style="mso-fit-shape-to-text:t" inset="0,0,0,15pt">
                <w:txbxContent>
                  <w:p w14:paraId="10964AF2" w14:textId="70C5F017" w:rsidR="00320C10" w:rsidRPr="00320C10" w:rsidRDefault="00320C10" w:rsidP="00320C10">
                    <w:pPr>
                      <w:spacing w:after="0"/>
                      <w:rPr>
                        <w:rFonts w:ascii="Calibri" w:eastAsia="Calibri" w:hAnsi="Calibri" w:cs="Calibri"/>
                        <w:noProof/>
                        <w:color w:val="FF0000"/>
                        <w:szCs w:val="24"/>
                      </w:rPr>
                    </w:pPr>
                    <w:r w:rsidRPr="00320C10">
                      <w:rPr>
                        <w:rFonts w:ascii="Calibri" w:eastAsia="Calibri" w:hAnsi="Calibri" w:cs="Calibri"/>
                        <w:noProof/>
                        <w:color w:val="FF0000"/>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624DA" w14:textId="4FCA5515" w:rsidR="008D1321" w:rsidRPr="008D1321" w:rsidRDefault="00320C10" w:rsidP="007E7ED8">
    <w:pPr>
      <w:pStyle w:val="Footer"/>
      <w:jc w:val="center"/>
    </w:pPr>
    <w:r>
      <w:rPr>
        <w:noProof/>
      </w:rPr>
      <mc:AlternateContent>
        <mc:Choice Requires="wps">
          <w:drawing>
            <wp:anchor distT="0" distB="0" distL="0" distR="0" simplePos="0" relativeHeight="251668491" behindDoc="0" locked="0" layoutInCell="1" allowOverlap="1" wp14:anchorId="202EF2FA" wp14:editId="4130257E">
              <wp:simplePos x="904875" y="10287000"/>
              <wp:positionH relativeFrom="page">
                <wp:align>center</wp:align>
              </wp:positionH>
              <wp:positionV relativeFrom="page">
                <wp:align>bottom</wp:align>
              </wp:positionV>
              <wp:extent cx="551815" cy="432435"/>
              <wp:effectExtent l="0" t="0" r="635" b="0"/>
              <wp:wrapNone/>
              <wp:docPr id="1993603969"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32435"/>
                      </a:xfrm>
                      <a:prstGeom prst="rect">
                        <a:avLst/>
                      </a:prstGeom>
                      <a:noFill/>
                      <a:ln>
                        <a:noFill/>
                      </a:ln>
                    </wps:spPr>
                    <wps:txbx>
                      <w:txbxContent>
                        <w:p w14:paraId="6DD38E15" w14:textId="67FEC006" w:rsidR="00320C10" w:rsidRPr="00320C10" w:rsidRDefault="00320C10" w:rsidP="00320C10">
                          <w:pPr>
                            <w:spacing w:after="0"/>
                            <w:rPr>
                              <w:rFonts w:ascii="Calibri" w:eastAsia="Calibri" w:hAnsi="Calibri" w:cs="Calibri"/>
                              <w:noProof/>
                              <w:color w:val="FF0000"/>
                              <w:szCs w:val="24"/>
                            </w:rPr>
                          </w:pPr>
                          <w:r w:rsidRPr="00320C10">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2EF2FA" id="_x0000_t202" coordsize="21600,21600" o:spt="202" path="m,l,21600r21600,l21600,xe">
              <v:stroke joinstyle="miter"/>
              <v:path gradientshapeok="t" o:connecttype="rect"/>
            </v:shapetype>
            <v:shape id="Text Box 10" o:spid="_x0000_s1043" type="#_x0000_t202" alt="OFFICIAL" style="position:absolute;left:0;text-align:left;margin-left:0;margin-top:0;width:43.45pt;height:34.05pt;z-index:25166849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" filled="f" stroked="f">
              <v:fill o:detectmouseclick="t"/>
              <v:textbox style="mso-fit-shape-to-text:t" inset="0,0,0,15pt">
                <w:txbxContent>
                  <w:p w14:paraId="6DD38E15" w14:textId="67FEC006" w:rsidR="00320C10" w:rsidRPr="00320C10" w:rsidRDefault="00320C10" w:rsidP="00320C10">
                    <w:pPr>
                      <w:spacing w:after="0"/>
                      <w:rPr>
                        <w:rFonts w:ascii="Calibri" w:eastAsia="Calibri" w:hAnsi="Calibri" w:cs="Calibri"/>
                        <w:noProof/>
                        <w:color w:val="FF0000"/>
                        <w:szCs w:val="24"/>
                      </w:rPr>
                    </w:pPr>
                    <w:r w:rsidRPr="00320C10">
                      <w:rPr>
                        <w:rFonts w:ascii="Calibri" w:eastAsia="Calibri" w:hAnsi="Calibri" w:cs="Calibri"/>
                        <w:noProof/>
                        <w:color w:val="FF0000"/>
                        <w:szCs w:val="24"/>
                      </w:rPr>
                      <w:t>OFFICIAL</w:t>
                    </w:r>
                  </w:p>
                </w:txbxContent>
              </v:textbox>
              <w10:wrap anchorx="page" anchory="page"/>
            </v:shape>
          </w:pict>
        </mc:Fallback>
      </mc:AlternateContent>
    </w:r>
    <w:sdt>
      <w:sdtPr>
        <w:id w:val="-250504842"/>
        <w:docPartObj>
          <w:docPartGallery w:val="Page Numbers (Bottom of Page)"/>
          <w:docPartUnique/>
        </w:docPartObj>
      </w:sdtPr>
      <w:sdtEndPr>
        <w:rPr>
          <w:noProof/>
        </w:rPr>
      </w:sdtEndPr>
      <w:sdtContent>
        <w:r w:rsidR="007E7ED8">
          <w:t xml:space="preserve">Understanding Trauma | CM 25/130120 </w:t>
        </w:r>
        <w:r w:rsidR="007E7ED8">
          <w:tab/>
        </w:r>
        <w:r w:rsidR="007E7ED8">
          <w:tab/>
        </w:r>
        <w:r w:rsidR="007E7ED8">
          <w:fldChar w:fldCharType="begin"/>
        </w:r>
        <w:r w:rsidR="007E7ED8">
          <w:instrText xml:space="preserve"> PAGE   \* MERGEFORMAT </w:instrText>
        </w:r>
        <w:r w:rsidR="007E7ED8">
          <w:fldChar w:fldCharType="separate"/>
        </w:r>
        <w:r w:rsidR="007E7ED8">
          <w:rPr>
            <w:noProof/>
          </w:rPr>
          <w:t>2</w:t>
        </w:r>
        <w:r w:rsidR="007E7ED8">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1C821" w14:textId="77777777" w:rsidR="00375B6F" w:rsidRDefault="00375B6F" w:rsidP="00BD0AF7">
      <w:pPr>
        <w:spacing w:after="0" w:line="240" w:lineRule="auto"/>
      </w:pPr>
      <w:r>
        <w:separator/>
      </w:r>
    </w:p>
  </w:footnote>
  <w:footnote w:type="continuationSeparator" w:id="0">
    <w:p w14:paraId="1CBA461A" w14:textId="77777777" w:rsidR="00375B6F" w:rsidRDefault="00375B6F" w:rsidP="00BD0AF7">
      <w:pPr>
        <w:spacing w:after="0" w:line="240" w:lineRule="auto"/>
      </w:pPr>
      <w:r>
        <w:continuationSeparator/>
      </w:r>
    </w:p>
  </w:footnote>
  <w:footnote w:type="continuationNotice" w:id="1">
    <w:p w14:paraId="3503F9EA" w14:textId="77777777" w:rsidR="00375B6F" w:rsidRDefault="00375B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B50CD" w14:textId="3172F763" w:rsidR="007E7ED8" w:rsidRDefault="00320C10">
    <w:pPr>
      <w:pStyle w:val="Header"/>
    </w:pPr>
    <w:r>
      <w:rPr>
        <w:noProof/>
      </w:rPr>
      <mc:AlternateContent>
        <mc:Choice Requires="wps">
          <w:drawing>
            <wp:anchor distT="0" distB="0" distL="0" distR="0" simplePos="0" relativeHeight="251660299" behindDoc="0" locked="0" layoutInCell="1" allowOverlap="1" wp14:anchorId="228961BD" wp14:editId="6AAC13F1">
              <wp:simplePos x="635" y="635"/>
              <wp:positionH relativeFrom="page">
                <wp:align>center</wp:align>
              </wp:positionH>
              <wp:positionV relativeFrom="page">
                <wp:align>top</wp:align>
              </wp:positionV>
              <wp:extent cx="551815" cy="432435"/>
              <wp:effectExtent l="0" t="0" r="635" b="5715"/>
              <wp:wrapNone/>
              <wp:docPr id="199536691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32435"/>
                      </a:xfrm>
                      <a:prstGeom prst="rect">
                        <a:avLst/>
                      </a:prstGeom>
                      <a:noFill/>
                      <a:ln>
                        <a:noFill/>
                      </a:ln>
                    </wps:spPr>
                    <wps:txbx>
                      <w:txbxContent>
                        <w:p w14:paraId="7DFD71D8" w14:textId="7F055916" w:rsidR="00320C10" w:rsidRPr="00320C10" w:rsidRDefault="00320C10" w:rsidP="00320C10">
                          <w:pPr>
                            <w:spacing w:after="0"/>
                            <w:rPr>
                              <w:rFonts w:ascii="Calibri" w:eastAsia="Calibri" w:hAnsi="Calibri" w:cs="Calibri"/>
                              <w:noProof/>
                              <w:color w:val="FF0000"/>
                              <w:szCs w:val="24"/>
                            </w:rPr>
                          </w:pPr>
                          <w:r w:rsidRPr="00320C10">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8961BD" id="_x0000_t202" coordsize="21600,21600" o:spt="202" path="m,l,21600r21600,l21600,xe">
              <v:stroke joinstyle="miter"/>
              <v:path gradientshapeok="t" o:connecttype="rect"/>
            </v:shapetype>
            <v:shape id="Text Box 2" o:spid="_x0000_s1032" type="#_x0000_t202" alt="OFFICIAL" style="position:absolute;margin-left:0;margin-top:0;width:43.45pt;height:34.05pt;z-index:25166029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" filled="f" stroked="f">
              <v:fill o:detectmouseclick="t"/>
              <v:textbox style="mso-fit-shape-to-text:t" inset="0,15pt,0,0">
                <w:txbxContent>
                  <w:p w14:paraId="7DFD71D8" w14:textId="7F055916" w:rsidR="00320C10" w:rsidRPr="00320C10" w:rsidRDefault="00320C10" w:rsidP="00320C10">
                    <w:pPr>
                      <w:spacing w:after="0"/>
                      <w:rPr>
                        <w:rFonts w:ascii="Calibri" w:eastAsia="Calibri" w:hAnsi="Calibri" w:cs="Calibri"/>
                        <w:noProof/>
                        <w:color w:val="FF0000"/>
                        <w:szCs w:val="24"/>
                      </w:rPr>
                    </w:pPr>
                    <w:r w:rsidRPr="00320C10">
                      <w:rPr>
                        <w:rFonts w:ascii="Calibri" w:eastAsia="Calibri" w:hAnsi="Calibri" w:cs="Calibri"/>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24530" w14:textId="3C0CED55" w:rsidR="007E7ED8" w:rsidRDefault="00320C10">
    <w:pPr>
      <w:pStyle w:val="Header"/>
    </w:pPr>
    <w:r>
      <w:rPr>
        <w:noProof/>
      </w:rPr>
      <mc:AlternateContent>
        <mc:Choice Requires="wps">
          <w:drawing>
            <wp:anchor distT="0" distB="0" distL="0" distR="0" simplePos="0" relativeHeight="251661323" behindDoc="0" locked="0" layoutInCell="1" allowOverlap="1" wp14:anchorId="56F9AAB2" wp14:editId="445297C3">
              <wp:simplePos x="635" y="635"/>
              <wp:positionH relativeFrom="page">
                <wp:align>center</wp:align>
              </wp:positionH>
              <wp:positionV relativeFrom="page">
                <wp:align>top</wp:align>
              </wp:positionV>
              <wp:extent cx="551815" cy="432435"/>
              <wp:effectExtent l="0" t="0" r="635" b="5715"/>
              <wp:wrapNone/>
              <wp:docPr id="101572971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32435"/>
                      </a:xfrm>
                      <a:prstGeom prst="rect">
                        <a:avLst/>
                      </a:prstGeom>
                      <a:noFill/>
                      <a:ln>
                        <a:noFill/>
                      </a:ln>
                    </wps:spPr>
                    <wps:txbx>
                      <w:txbxContent>
                        <w:p w14:paraId="4C74A5AB" w14:textId="32046C9C" w:rsidR="00320C10" w:rsidRPr="00320C10" w:rsidRDefault="00320C10" w:rsidP="00320C10">
                          <w:pPr>
                            <w:spacing w:after="0"/>
                            <w:rPr>
                              <w:rFonts w:ascii="Calibri" w:eastAsia="Calibri" w:hAnsi="Calibri" w:cs="Calibri"/>
                              <w:noProof/>
                              <w:color w:val="FF0000"/>
                              <w:szCs w:val="24"/>
                            </w:rPr>
                          </w:pPr>
                          <w:r w:rsidRPr="00320C10">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F9AAB2" id="_x0000_t202" coordsize="21600,21600" o:spt="202" path="m,l,21600r21600,l21600,xe">
              <v:stroke joinstyle="miter"/>
              <v:path gradientshapeok="t" o:connecttype="rect"/>
            </v:shapetype>
            <v:shape id="Text Box 3" o:spid="_x0000_s1033" type="#_x0000_t202" alt="OFFICIAL" style="position:absolute;margin-left:0;margin-top:0;width:43.45pt;height:34.05pt;z-index:25166132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" filled="f" stroked="f">
              <v:fill o:detectmouseclick="t"/>
              <v:textbox style="mso-fit-shape-to-text:t" inset="0,15pt,0,0">
                <w:txbxContent>
                  <w:p w14:paraId="4C74A5AB" w14:textId="32046C9C" w:rsidR="00320C10" w:rsidRPr="00320C10" w:rsidRDefault="00320C10" w:rsidP="00320C10">
                    <w:pPr>
                      <w:spacing w:after="0"/>
                      <w:rPr>
                        <w:rFonts w:ascii="Calibri" w:eastAsia="Calibri" w:hAnsi="Calibri" w:cs="Calibri"/>
                        <w:noProof/>
                        <w:color w:val="FF0000"/>
                        <w:szCs w:val="24"/>
                      </w:rPr>
                    </w:pPr>
                    <w:r w:rsidRPr="00320C10">
                      <w:rPr>
                        <w:rFonts w:ascii="Calibri" w:eastAsia="Calibri" w:hAnsi="Calibri" w:cs="Calibri"/>
                        <w:noProof/>
                        <w:color w:val="FF0000"/>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C2C00" w14:textId="72545999" w:rsidR="007E7ED8" w:rsidRDefault="00320C10">
    <w:pPr>
      <w:pStyle w:val="Header"/>
    </w:pPr>
    <w:r>
      <w:rPr>
        <w:noProof/>
      </w:rPr>
      <mc:AlternateContent>
        <mc:Choice Requires="wps">
          <w:drawing>
            <wp:anchor distT="0" distB="0" distL="0" distR="0" simplePos="0" relativeHeight="251659275" behindDoc="0" locked="0" layoutInCell="1" allowOverlap="1" wp14:anchorId="28FE2A22" wp14:editId="6D220619">
              <wp:simplePos x="904875" y="361950"/>
              <wp:positionH relativeFrom="page">
                <wp:align>center</wp:align>
              </wp:positionH>
              <wp:positionV relativeFrom="page">
                <wp:align>top</wp:align>
              </wp:positionV>
              <wp:extent cx="551815" cy="432435"/>
              <wp:effectExtent l="0" t="0" r="635" b="5715"/>
              <wp:wrapNone/>
              <wp:docPr id="206843048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32435"/>
                      </a:xfrm>
                      <a:prstGeom prst="rect">
                        <a:avLst/>
                      </a:prstGeom>
                      <a:noFill/>
                      <a:ln>
                        <a:noFill/>
                      </a:ln>
                    </wps:spPr>
                    <wps:txbx>
                      <w:txbxContent>
                        <w:p w14:paraId="45440B67" w14:textId="5E765298" w:rsidR="00320C10" w:rsidRPr="00320C10" w:rsidRDefault="00320C10" w:rsidP="00320C10">
                          <w:pPr>
                            <w:spacing w:after="0"/>
                            <w:rPr>
                              <w:rFonts w:ascii="Calibri" w:eastAsia="Calibri" w:hAnsi="Calibri" w:cs="Calibri"/>
                              <w:noProof/>
                              <w:color w:val="FF0000"/>
                              <w:szCs w:val="24"/>
                            </w:rPr>
                          </w:pPr>
                          <w:r w:rsidRPr="00320C10">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FE2A22" id="_x0000_t202" coordsize="21600,21600" o:spt="202" path="m,l,21600r21600,l21600,xe">
              <v:stroke joinstyle="miter"/>
              <v:path gradientshapeok="t" o:connecttype="rect"/>
            </v:shapetype>
            <v:shape id="Text Box 1" o:spid="_x0000_s1036" type="#_x0000_t202" alt="OFFICIAL" style="position:absolute;margin-left:0;margin-top:0;width:43.45pt;height:34.05pt;z-index:25165927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" filled="f" stroked="f">
              <v:fill o:detectmouseclick="t"/>
              <v:textbox style="mso-fit-shape-to-text:t" inset="0,15pt,0,0">
                <w:txbxContent>
                  <w:p w14:paraId="45440B67" w14:textId="5E765298" w:rsidR="00320C10" w:rsidRPr="00320C10" w:rsidRDefault="00320C10" w:rsidP="00320C10">
                    <w:pPr>
                      <w:spacing w:after="0"/>
                      <w:rPr>
                        <w:rFonts w:ascii="Calibri" w:eastAsia="Calibri" w:hAnsi="Calibri" w:cs="Calibri"/>
                        <w:noProof/>
                        <w:color w:val="FF0000"/>
                        <w:szCs w:val="24"/>
                      </w:rPr>
                    </w:pPr>
                    <w:r w:rsidRPr="00320C10">
                      <w:rPr>
                        <w:rFonts w:ascii="Calibri" w:eastAsia="Calibri" w:hAnsi="Calibri" w:cs="Calibri"/>
                        <w:noProof/>
                        <w:color w:val="FF0000"/>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8AA5E" w14:textId="2414B0EE" w:rsidR="007E7ED8" w:rsidRDefault="00320C10">
    <w:pPr>
      <w:pStyle w:val="Header"/>
    </w:pPr>
    <w:r>
      <w:rPr>
        <w:noProof/>
      </w:rPr>
      <mc:AlternateContent>
        <mc:Choice Requires="wps">
          <w:drawing>
            <wp:anchor distT="0" distB="0" distL="0" distR="0" simplePos="0" relativeHeight="251663371" behindDoc="0" locked="0" layoutInCell="1" allowOverlap="1" wp14:anchorId="48D45594" wp14:editId="599332B9">
              <wp:simplePos x="635" y="635"/>
              <wp:positionH relativeFrom="page">
                <wp:align>center</wp:align>
              </wp:positionH>
              <wp:positionV relativeFrom="page">
                <wp:align>top</wp:align>
              </wp:positionV>
              <wp:extent cx="551815" cy="432435"/>
              <wp:effectExtent l="0" t="0" r="635" b="5715"/>
              <wp:wrapNone/>
              <wp:docPr id="16669290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32435"/>
                      </a:xfrm>
                      <a:prstGeom prst="rect">
                        <a:avLst/>
                      </a:prstGeom>
                      <a:noFill/>
                      <a:ln>
                        <a:noFill/>
                      </a:ln>
                    </wps:spPr>
                    <wps:txbx>
                      <w:txbxContent>
                        <w:p w14:paraId="082E1F2A" w14:textId="6C6E35F8" w:rsidR="00320C10" w:rsidRPr="00320C10" w:rsidRDefault="00320C10" w:rsidP="00320C10">
                          <w:pPr>
                            <w:spacing w:after="0"/>
                            <w:rPr>
                              <w:rFonts w:ascii="Calibri" w:eastAsia="Calibri" w:hAnsi="Calibri" w:cs="Calibri"/>
                              <w:noProof/>
                              <w:color w:val="FF0000"/>
                              <w:szCs w:val="24"/>
                            </w:rPr>
                          </w:pPr>
                          <w:r w:rsidRPr="00320C10">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D45594" id="_x0000_t202" coordsize="21600,21600" o:spt="202" path="m,l,21600r21600,l21600,xe">
              <v:stroke joinstyle="miter"/>
              <v:path gradientshapeok="t" o:connecttype="rect"/>
            </v:shapetype>
            <v:shape id="Text Box 5" o:spid="_x0000_s1038" type="#_x0000_t202" alt="OFFICIAL" style="position:absolute;margin-left:0;margin-top:0;width:43.45pt;height:34.05pt;z-index:2516633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" filled="f" stroked="f">
              <v:fill o:detectmouseclick="t"/>
              <v:textbox style="mso-fit-shape-to-text:t" inset="0,15pt,0,0">
                <w:txbxContent>
                  <w:p w14:paraId="082E1F2A" w14:textId="6C6E35F8" w:rsidR="00320C10" w:rsidRPr="00320C10" w:rsidRDefault="00320C10" w:rsidP="00320C10">
                    <w:pPr>
                      <w:spacing w:after="0"/>
                      <w:rPr>
                        <w:rFonts w:ascii="Calibri" w:eastAsia="Calibri" w:hAnsi="Calibri" w:cs="Calibri"/>
                        <w:noProof/>
                        <w:color w:val="FF0000"/>
                        <w:szCs w:val="24"/>
                      </w:rPr>
                    </w:pPr>
                    <w:r w:rsidRPr="00320C10">
                      <w:rPr>
                        <w:rFonts w:ascii="Calibri" w:eastAsia="Calibri" w:hAnsi="Calibri" w:cs="Calibri"/>
                        <w:noProof/>
                        <w:color w:val="FF0000"/>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0BC15" w14:textId="4F508D8E" w:rsidR="007E7ED8" w:rsidRDefault="00320C10">
    <w:pPr>
      <w:pStyle w:val="Header"/>
    </w:pPr>
    <w:r>
      <w:rPr>
        <w:noProof/>
      </w:rPr>
      <mc:AlternateContent>
        <mc:Choice Requires="wps">
          <w:drawing>
            <wp:anchor distT="0" distB="0" distL="0" distR="0" simplePos="0" relativeHeight="251664395" behindDoc="0" locked="0" layoutInCell="1" allowOverlap="1" wp14:anchorId="605353D4" wp14:editId="32047E00">
              <wp:simplePos x="904875" y="361950"/>
              <wp:positionH relativeFrom="page">
                <wp:align>center</wp:align>
              </wp:positionH>
              <wp:positionV relativeFrom="page">
                <wp:align>top</wp:align>
              </wp:positionV>
              <wp:extent cx="551815" cy="432435"/>
              <wp:effectExtent l="0" t="0" r="635" b="5715"/>
              <wp:wrapNone/>
              <wp:docPr id="712273249"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32435"/>
                      </a:xfrm>
                      <a:prstGeom prst="rect">
                        <a:avLst/>
                      </a:prstGeom>
                      <a:noFill/>
                      <a:ln>
                        <a:noFill/>
                      </a:ln>
                    </wps:spPr>
                    <wps:txbx>
                      <w:txbxContent>
                        <w:p w14:paraId="31279F14" w14:textId="580E95F6" w:rsidR="00320C10" w:rsidRPr="00320C10" w:rsidRDefault="00320C10" w:rsidP="00320C10">
                          <w:pPr>
                            <w:spacing w:after="0"/>
                            <w:rPr>
                              <w:rFonts w:ascii="Calibri" w:eastAsia="Calibri" w:hAnsi="Calibri" w:cs="Calibri"/>
                              <w:noProof/>
                              <w:color w:val="FF0000"/>
                              <w:szCs w:val="24"/>
                            </w:rPr>
                          </w:pPr>
                          <w:r w:rsidRPr="00320C10">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5353D4" id="_x0000_t202" coordsize="21600,21600" o:spt="202" path="m,l,21600r21600,l21600,xe">
              <v:stroke joinstyle="miter"/>
              <v:path gradientshapeok="t" o:connecttype="rect"/>
            </v:shapetype>
            <v:shape id="Text Box 6" o:spid="_x0000_s1039" type="#_x0000_t202" alt="OFFICIAL" style="position:absolute;margin-left:0;margin-top:0;width:43.45pt;height:34.05pt;z-index:2516643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" filled="f" stroked="f">
              <v:fill o:detectmouseclick="t"/>
              <v:textbox style="mso-fit-shape-to-text:t" inset="0,15pt,0,0">
                <w:txbxContent>
                  <w:p w14:paraId="31279F14" w14:textId="580E95F6" w:rsidR="00320C10" w:rsidRPr="00320C10" w:rsidRDefault="00320C10" w:rsidP="00320C10">
                    <w:pPr>
                      <w:spacing w:after="0"/>
                      <w:rPr>
                        <w:rFonts w:ascii="Calibri" w:eastAsia="Calibri" w:hAnsi="Calibri" w:cs="Calibri"/>
                        <w:noProof/>
                        <w:color w:val="FF0000"/>
                        <w:szCs w:val="24"/>
                      </w:rPr>
                    </w:pPr>
                    <w:r w:rsidRPr="00320C10">
                      <w:rPr>
                        <w:rFonts w:ascii="Calibri" w:eastAsia="Calibri" w:hAnsi="Calibri" w:cs="Calibri"/>
                        <w:noProof/>
                        <w:color w:val="FF0000"/>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69C72" w14:textId="7D9A72F6" w:rsidR="007E7ED8" w:rsidRDefault="00320C10">
    <w:pPr>
      <w:pStyle w:val="Header"/>
    </w:pPr>
    <w:r>
      <w:rPr>
        <w:noProof/>
      </w:rPr>
      <mc:AlternateContent>
        <mc:Choice Requires="wps">
          <w:drawing>
            <wp:anchor distT="0" distB="0" distL="0" distR="0" simplePos="0" relativeHeight="251662347" behindDoc="0" locked="0" layoutInCell="1" allowOverlap="1" wp14:anchorId="29393451" wp14:editId="456C7C61">
              <wp:simplePos x="904875" y="361950"/>
              <wp:positionH relativeFrom="page">
                <wp:align>center</wp:align>
              </wp:positionH>
              <wp:positionV relativeFrom="page">
                <wp:align>top</wp:align>
              </wp:positionV>
              <wp:extent cx="551815" cy="432435"/>
              <wp:effectExtent l="0" t="0" r="635" b="5715"/>
              <wp:wrapNone/>
              <wp:docPr id="1725692193"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32435"/>
                      </a:xfrm>
                      <a:prstGeom prst="rect">
                        <a:avLst/>
                      </a:prstGeom>
                      <a:noFill/>
                      <a:ln>
                        <a:noFill/>
                      </a:ln>
                    </wps:spPr>
                    <wps:txbx>
                      <w:txbxContent>
                        <w:p w14:paraId="08E7FA5A" w14:textId="467C011F" w:rsidR="00320C10" w:rsidRPr="00320C10" w:rsidRDefault="00320C10" w:rsidP="00320C10">
                          <w:pPr>
                            <w:spacing w:after="0"/>
                            <w:rPr>
                              <w:rFonts w:ascii="Calibri" w:eastAsia="Calibri" w:hAnsi="Calibri" w:cs="Calibri"/>
                              <w:noProof/>
                              <w:color w:val="FF0000"/>
                              <w:szCs w:val="24"/>
                            </w:rPr>
                          </w:pPr>
                          <w:r w:rsidRPr="00320C10">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393451" id="_x0000_t202" coordsize="21600,21600" o:spt="202" path="m,l,21600r21600,l21600,xe">
              <v:stroke joinstyle="miter"/>
              <v:path gradientshapeok="t" o:connecttype="rect"/>
            </v:shapetype>
            <v:shape id="Text Box 4" o:spid="_x0000_s1042" type="#_x0000_t202" alt="OFFICIAL" style="position:absolute;margin-left:0;margin-top:0;width:43.45pt;height:34.05pt;z-index:2516623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" filled="f" stroked="f">
              <v:fill o:detectmouseclick="t"/>
              <v:textbox style="mso-fit-shape-to-text:t" inset="0,15pt,0,0">
                <w:txbxContent>
                  <w:p w14:paraId="08E7FA5A" w14:textId="467C011F" w:rsidR="00320C10" w:rsidRPr="00320C10" w:rsidRDefault="00320C10" w:rsidP="00320C10">
                    <w:pPr>
                      <w:spacing w:after="0"/>
                      <w:rPr>
                        <w:rFonts w:ascii="Calibri" w:eastAsia="Calibri" w:hAnsi="Calibri" w:cs="Calibri"/>
                        <w:noProof/>
                        <w:color w:val="FF0000"/>
                        <w:szCs w:val="24"/>
                      </w:rPr>
                    </w:pPr>
                    <w:r w:rsidRPr="00320C10">
                      <w:rPr>
                        <w:rFonts w:ascii="Calibri" w:eastAsia="Calibri" w:hAnsi="Calibri" w:cs="Calibri"/>
                        <w:noProof/>
                        <w:color w:val="FF0000"/>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D339C"/>
    <w:multiLevelType w:val="hybridMultilevel"/>
    <w:tmpl w:val="76E4AC94"/>
    <w:lvl w:ilvl="0" w:tplc="5942B51A">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F7512E"/>
    <w:multiLevelType w:val="hybridMultilevel"/>
    <w:tmpl w:val="4474A248"/>
    <w:lvl w:ilvl="0" w:tplc="46EC3DD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1A20EF"/>
    <w:multiLevelType w:val="hybridMultilevel"/>
    <w:tmpl w:val="514C6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022384"/>
    <w:multiLevelType w:val="hybridMultilevel"/>
    <w:tmpl w:val="3092DCD4"/>
    <w:lvl w:ilvl="0" w:tplc="96E425F6">
      <w:start w:val="1"/>
      <w:numFmt w:val="bullet"/>
      <w:pStyle w:val="Bullet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165383"/>
    <w:multiLevelType w:val="hybridMultilevel"/>
    <w:tmpl w:val="3F7AAD30"/>
    <w:lvl w:ilvl="0" w:tplc="61A0A1E4">
      <w:start w:val="1"/>
      <w:numFmt w:val="bullet"/>
      <w:lvlText w:val="•"/>
      <w:lvlJc w:val="left"/>
      <w:pPr>
        <w:ind w:left="1080" w:hanging="360"/>
      </w:pPr>
      <w:rPr>
        <w:rFonts w:ascii="Arial" w:hAnsi="Aria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F056D25"/>
    <w:multiLevelType w:val="hybridMultilevel"/>
    <w:tmpl w:val="BD06408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6C3D71"/>
    <w:multiLevelType w:val="hybridMultilevel"/>
    <w:tmpl w:val="A10CB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950D7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6F615E8"/>
    <w:multiLevelType w:val="hybridMultilevel"/>
    <w:tmpl w:val="ACF02174"/>
    <w:lvl w:ilvl="0" w:tplc="8DFC8B78">
      <w:start w:val="1"/>
      <w:numFmt w:val="bullet"/>
      <w:pStyle w:val="BulletL3"/>
      <w:lvlText w:val="-"/>
      <w:lvlJc w:val="left"/>
      <w:pPr>
        <w:ind w:left="1778" w:hanging="360"/>
      </w:pPr>
      <w:rPr>
        <w:rFonts w:ascii="Arial" w:hAnsi="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19156A88"/>
    <w:multiLevelType w:val="multilevel"/>
    <w:tmpl w:val="E5D2673C"/>
    <w:lvl w:ilvl="0">
      <w:start w:val="1"/>
      <w:numFmt w:val="decimal"/>
      <w:lvlText w:val="%1."/>
      <w:lvlJc w:val="left"/>
      <w:pPr>
        <w:ind w:left="360" w:hanging="360"/>
      </w:pPr>
    </w:lvl>
    <w:lvl w:ilvl="1">
      <w:start w:val="1"/>
      <w:numFmt w:val="decimal"/>
      <w:pStyle w:val="NumberlistL2"/>
      <w:lvlText w:val="%1.%2."/>
      <w:lvlJc w:val="left"/>
      <w:pPr>
        <w:ind w:left="792" w:hanging="432"/>
      </w:pPr>
    </w:lvl>
    <w:lvl w:ilvl="2">
      <w:start w:val="1"/>
      <w:numFmt w:val="decimal"/>
      <w:pStyle w:val="Numberlist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93078A0"/>
    <w:multiLevelType w:val="hybridMultilevel"/>
    <w:tmpl w:val="ED1E2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6C3A2A"/>
    <w:multiLevelType w:val="hybridMultilevel"/>
    <w:tmpl w:val="3C5E74C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1D2D016B"/>
    <w:multiLevelType w:val="hybridMultilevel"/>
    <w:tmpl w:val="4A7281F6"/>
    <w:lvl w:ilvl="0" w:tplc="61A0A1E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51738D"/>
    <w:multiLevelType w:val="hybridMultilevel"/>
    <w:tmpl w:val="8F146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7B2991"/>
    <w:multiLevelType w:val="multilevel"/>
    <w:tmpl w:val="B45A660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33C12420"/>
    <w:multiLevelType w:val="hybridMultilevel"/>
    <w:tmpl w:val="66AAE1F0"/>
    <w:lvl w:ilvl="0" w:tplc="466617D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831C76"/>
    <w:multiLevelType w:val="hybridMultilevel"/>
    <w:tmpl w:val="2BEC5E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AB069D"/>
    <w:multiLevelType w:val="hybridMultilevel"/>
    <w:tmpl w:val="EEC0F840"/>
    <w:lvl w:ilvl="0" w:tplc="61A0A1E4">
      <w:start w:val="1"/>
      <w:numFmt w:val="bullet"/>
      <w:lvlText w:val="•"/>
      <w:lvlJc w:val="left"/>
      <w:pPr>
        <w:ind w:left="1080" w:hanging="360"/>
      </w:pPr>
      <w:rPr>
        <w:rFonts w:ascii="Arial" w:hAnsi="Aria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A42344E"/>
    <w:multiLevelType w:val="hybridMultilevel"/>
    <w:tmpl w:val="815E9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7335B1"/>
    <w:multiLevelType w:val="hybridMultilevel"/>
    <w:tmpl w:val="FAF4E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575924"/>
    <w:multiLevelType w:val="hybridMultilevel"/>
    <w:tmpl w:val="F18ACA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EC674CC"/>
    <w:multiLevelType w:val="hybridMultilevel"/>
    <w:tmpl w:val="F4F4F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553FAB"/>
    <w:multiLevelType w:val="multilevel"/>
    <w:tmpl w:val="7A767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CA6777"/>
    <w:multiLevelType w:val="multilevel"/>
    <w:tmpl w:val="0624D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BBD57E2"/>
    <w:multiLevelType w:val="hybridMultilevel"/>
    <w:tmpl w:val="8018BB56"/>
    <w:lvl w:ilvl="0" w:tplc="71F8C652">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5" w15:restartNumberingAfterBreak="0">
    <w:nsid w:val="4D15556F"/>
    <w:multiLevelType w:val="multilevel"/>
    <w:tmpl w:val="85FC7824"/>
    <w:lvl w:ilvl="0">
      <w:start w:val="1"/>
      <w:numFmt w:val="decimal"/>
      <w:lvlText w:val="%1."/>
      <w:lvlJc w:val="left"/>
      <w:pPr>
        <w:ind w:left="1080" w:hanging="72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4E9746F0"/>
    <w:multiLevelType w:val="hybridMultilevel"/>
    <w:tmpl w:val="6D086662"/>
    <w:lvl w:ilvl="0" w:tplc="61A0A1E4">
      <w:start w:val="1"/>
      <w:numFmt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36691B"/>
    <w:multiLevelType w:val="hybridMultilevel"/>
    <w:tmpl w:val="1D246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88797D"/>
    <w:multiLevelType w:val="hybridMultilevel"/>
    <w:tmpl w:val="263C1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F950B4"/>
    <w:multiLevelType w:val="hybridMultilevel"/>
    <w:tmpl w:val="7CC28E5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0" w15:restartNumberingAfterBreak="0">
    <w:nsid w:val="666B58F7"/>
    <w:multiLevelType w:val="hybridMultilevel"/>
    <w:tmpl w:val="B7F837A8"/>
    <w:lvl w:ilvl="0" w:tplc="923CAA28">
      <w:start w:val="1"/>
      <w:numFmt w:val="bullet"/>
      <w:pStyle w:val="BulletL2"/>
      <w:lvlText w:val=""/>
      <w:lvlJc w:val="left"/>
      <w:pPr>
        <w:ind w:left="1211" w:hanging="360"/>
      </w:pPr>
      <w:rPr>
        <w:rFonts w:ascii="Wingdings" w:hAnsi="Wingdings"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1" w15:restartNumberingAfterBreak="0">
    <w:nsid w:val="66B86610"/>
    <w:multiLevelType w:val="multilevel"/>
    <w:tmpl w:val="6BD66B4C"/>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792" w:hanging="432"/>
      </w:pPr>
      <w:rPr>
        <w:rFonts w:hint="default"/>
      </w:rPr>
    </w:lvl>
    <w:lvl w:ilvl="2">
      <w:start w:val="1"/>
      <w:numFmt w:val="decimal"/>
      <w:pStyle w:val="ListNumber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C925F0B"/>
    <w:multiLevelType w:val="hybridMultilevel"/>
    <w:tmpl w:val="EBEE8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B870CE"/>
    <w:multiLevelType w:val="multilevel"/>
    <w:tmpl w:val="EB94345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74278B6"/>
    <w:multiLevelType w:val="hybridMultilevel"/>
    <w:tmpl w:val="60365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E07FEE"/>
    <w:multiLevelType w:val="hybridMultilevel"/>
    <w:tmpl w:val="722A0DE0"/>
    <w:lvl w:ilvl="0" w:tplc="FFFFFFFF">
      <w:start w:val="1"/>
      <w:numFmt w:val="bullet"/>
      <w:lvlText w:val=""/>
      <w:lvlJc w:val="left"/>
      <w:pPr>
        <w:ind w:left="720" w:hanging="360"/>
      </w:pPr>
      <w:rPr>
        <w:rFonts w:ascii="Symbol" w:hAnsi="Symbol" w:hint="default"/>
      </w:rPr>
    </w:lvl>
    <w:lvl w:ilvl="1" w:tplc="F6781C02">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B13617B"/>
    <w:multiLevelType w:val="hybridMultilevel"/>
    <w:tmpl w:val="C914AE98"/>
    <w:lvl w:ilvl="0" w:tplc="B22A98B2">
      <w:start w:val="1"/>
      <w:numFmt w:val="bullet"/>
      <w:lvlText w:val="•"/>
      <w:lvlJc w:val="left"/>
      <w:pPr>
        <w:tabs>
          <w:tab w:val="num" w:pos="720"/>
        </w:tabs>
        <w:ind w:left="720" w:hanging="360"/>
      </w:pPr>
      <w:rPr>
        <w:rFonts w:ascii="Times New Roman" w:hAnsi="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6350E4"/>
    <w:multiLevelType w:val="multilevel"/>
    <w:tmpl w:val="F9282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E555ED5"/>
    <w:multiLevelType w:val="multilevel"/>
    <w:tmpl w:val="33ACC6A2"/>
    <w:lvl w:ilvl="0">
      <w:start w:val="1"/>
      <w:numFmt w:val="decimal"/>
      <w:pStyle w:val="NumberlistL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FAF2484"/>
    <w:multiLevelType w:val="hybridMultilevel"/>
    <w:tmpl w:val="42621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32821963">
    <w:abstractNumId w:val="30"/>
  </w:num>
  <w:num w:numId="2" w16cid:durableId="240871684">
    <w:abstractNumId w:val="8"/>
  </w:num>
  <w:num w:numId="3" w16cid:durableId="296373246">
    <w:abstractNumId w:val="0"/>
  </w:num>
  <w:num w:numId="4" w16cid:durableId="248273525">
    <w:abstractNumId w:val="38"/>
  </w:num>
  <w:num w:numId="5" w16cid:durableId="496042694">
    <w:abstractNumId w:val="9"/>
  </w:num>
  <w:num w:numId="6" w16cid:durableId="1909996537">
    <w:abstractNumId w:val="3"/>
  </w:num>
  <w:num w:numId="7" w16cid:durableId="1878278451">
    <w:abstractNumId w:val="4"/>
  </w:num>
  <w:num w:numId="8" w16cid:durableId="42290302">
    <w:abstractNumId w:val="17"/>
  </w:num>
  <w:num w:numId="9" w16cid:durableId="852113079">
    <w:abstractNumId w:val="26"/>
  </w:num>
  <w:num w:numId="10" w16cid:durableId="831917705">
    <w:abstractNumId w:val="31"/>
  </w:num>
  <w:num w:numId="11" w16cid:durableId="19144648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110410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2281847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46643098">
    <w:abstractNumId w:val="1"/>
  </w:num>
  <w:num w:numId="15" w16cid:durableId="1971204888">
    <w:abstractNumId w:val="5"/>
  </w:num>
  <w:num w:numId="16" w16cid:durableId="589579785">
    <w:abstractNumId w:val="35"/>
  </w:num>
  <w:num w:numId="17" w16cid:durableId="918826679">
    <w:abstractNumId w:val="24"/>
  </w:num>
  <w:num w:numId="18" w16cid:durableId="1406807009">
    <w:abstractNumId w:val="7"/>
  </w:num>
  <w:num w:numId="19" w16cid:durableId="976256228">
    <w:abstractNumId w:val="33"/>
  </w:num>
  <w:num w:numId="20" w16cid:durableId="486629626">
    <w:abstractNumId w:val="21"/>
  </w:num>
  <w:num w:numId="21" w16cid:durableId="1053193777">
    <w:abstractNumId w:val="34"/>
  </w:num>
  <w:num w:numId="22" w16cid:durableId="559177125">
    <w:abstractNumId w:val="20"/>
  </w:num>
  <w:num w:numId="23" w16cid:durableId="1677154086">
    <w:abstractNumId w:val="25"/>
  </w:num>
  <w:num w:numId="24" w16cid:durableId="357389278">
    <w:abstractNumId w:val="23"/>
  </w:num>
  <w:num w:numId="25" w16cid:durableId="342512058">
    <w:abstractNumId w:val="12"/>
  </w:num>
  <w:num w:numId="26" w16cid:durableId="11809289">
    <w:abstractNumId w:val="19"/>
  </w:num>
  <w:num w:numId="27" w16cid:durableId="437263638">
    <w:abstractNumId w:val="10"/>
  </w:num>
  <w:num w:numId="28" w16cid:durableId="1104500063">
    <w:abstractNumId w:val="28"/>
  </w:num>
  <w:num w:numId="29" w16cid:durableId="793912687">
    <w:abstractNumId w:val="27"/>
  </w:num>
  <w:num w:numId="30" w16cid:durableId="1761178265">
    <w:abstractNumId w:val="16"/>
  </w:num>
  <w:num w:numId="31" w16cid:durableId="1729113003">
    <w:abstractNumId w:val="2"/>
  </w:num>
  <w:num w:numId="32" w16cid:durableId="361244628">
    <w:abstractNumId w:val="13"/>
  </w:num>
  <w:num w:numId="33" w16cid:durableId="1943099761">
    <w:abstractNumId w:val="37"/>
  </w:num>
  <w:num w:numId="34" w16cid:durableId="1074282446">
    <w:abstractNumId w:val="22"/>
  </w:num>
  <w:num w:numId="35" w16cid:durableId="1501653468">
    <w:abstractNumId w:val="36"/>
  </w:num>
  <w:num w:numId="36" w16cid:durableId="1322541169">
    <w:abstractNumId w:val="6"/>
  </w:num>
  <w:num w:numId="37" w16cid:durableId="1787430208">
    <w:abstractNumId w:val="11"/>
  </w:num>
  <w:num w:numId="38" w16cid:durableId="1938059067">
    <w:abstractNumId w:val="32"/>
  </w:num>
  <w:num w:numId="39" w16cid:durableId="1693264035">
    <w:abstractNumId w:val="18"/>
  </w:num>
  <w:num w:numId="40" w16cid:durableId="679746672">
    <w:abstractNumId w:val="14"/>
  </w:num>
  <w:num w:numId="41" w16cid:durableId="842209831">
    <w:abstractNumId w:val="39"/>
  </w:num>
  <w:num w:numId="42" w16cid:durableId="1698651533">
    <w:abstractNumId w:val="15"/>
  </w:num>
  <w:num w:numId="43" w16cid:durableId="2067875760">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C51"/>
    <w:rsid w:val="0000745B"/>
    <w:rsid w:val="00020D4A"/>
    <w:rsid w:val="00021766"/>
    <w:rsid w:val="000265EB"/>
    <w:rsid w:val="00035481"/>
    <w:rsid w:val="000373C9"/>
    <w:rsid w:val="00043200"/>
    <w:rsid w:val="0004381D"/>
    <w:rsid w:val="000448B7"/>
    <w:rsid w:val="00044C6C"/>
    <w:rsid w:val="00055C36"/>
    <w:rsid w:val="00096121"/>
    <w:rsid w:val="000A79E0"/>
    <w:rsid w:val="000B0A18"/>
    <w:rsid w:val="000D5A67"/>
    <w:rsid w:val="000F13C7"/>
    <w:rsid w:val="000F16EE"/>
    <w:rsid w:val="00125FDD"/>
    <w:rsid w:val="00130AC9"/>
    <w:rsid w:val="001314BC"/>
    <w:rsid w:val="001346D0"/>
    <w:rsid w:val="00134F69"/>
    <w:rsid w:val="0014046B"/>
    <w:rsid w:val="00141BA0"/>
    <w:rsid w:val="001463CB"/>
    <w:rsid w:val="00150A9E"/>
    <w:rsid w:val="00154957"/>
    <w:rsid w:val="001557F3"/>
    <w:rsid w:val="00163EB7"/>
    <w:rsid w:val="00171BB9"/>
    <w:rsid w:val="00171F79"/>
    <w:rsid w:val="001750D2"/>
    <w:rsid w:val="00176DE5"/>
    <w:rsid w:val="001839F9"/>
    <w:rsid w:val="00194210"/>
    <w:rsid w:val="001A2EE5"/>
    <w:rsid w:val="001A7DF8"/>
    <w:rsid w:val="001A7E17"/>
    <w:rsid w:val="001B19DD"/>
    <w:rsid w:val="001C000D"/>
    <w:rsid w:val="001F273B"/>
    <w:rsid w:val="001F2DFA"/>
    <w:rsid w:val="002040F9"/>
    <w:rsid w:val="002073A4"/>
    <w:rsid w:val="00207A38"/>
    <w:rsid w:val="00211554"/>
    <w:rsid w:val="00212897"/>
    <w:rsid w:val="00213A04"/>
    <w:rsid w:val="0022061D"/>
    <w:rsid w:val="002319E7"/>
    <w:rsid w:val="0023297B"/>
    <w:rsid w:val="00232D13"/>
    <w:rsid w:val="002353F9"/>
    <w:rsid w:val="002377A5"/>
    <w:rsid w:val="002447F1"/>
    <w:rsid w:val="00255453"/>
    <w:rsid w:val="00257865"/>
    <w:rsid w:val="00266489"/>
    <w:rsid w:val="002854AF"/>
    <w:rsid w:val="00285CE0"/>
    <w:rsid w:val="00287777"/>
    <w:rsid w:val="002B3394"/>
    <w:rsid w:val="002B3BAF"/>
    <w:rsid w:val="002B48F0"/>
    <w:rsid w:val="002C1304"/>
    <w:rsid w:val="002C2958"/>
    <w:rsid w:val="002D12FB"/>
    <w:rsid w:val="002D28DB"/>
    <w:rsid w:val="002D2E15"/>
    <w:rsid w:val="002E53BD"/>
    <w:rsid w:val="002F05AE"/>
    <w:rsid w:val="002F0DBC"/>
    <w:rsid w:val="002F523D"/>
    <w:rsid w:val="002F66B7"/>
    <w:rsid w:val="003003D9"/>
    <w:rsid w:val="003057A9"/>
    <w:rsid w:val="00306D2F"/>
    <w:rsid w:val="0031181C"/>
    <w:rsid w:val="003138D6"/>
    <w:rsid w:val="00320C10"/>
    <w:rsid w:val="00333D51"/>
    <w:rsid w:val="00340105"/>
    <w:rsid w:val="0034507A"/>
    <w:rsid w:val="00360335"/>
    <w:rsid w:val="003638D3"/>
    <w:rsid w:val="00375B6F"/>
    <w:rsid w:val="003813E5"/>
    <w:rsid w:val="00391309"/>
    <w:rsid w:val="00396594"/>
    <w:rsid w:val="003A124C"/>
    <w:rsid w:val="003C02B4"/>
    <w:rsid w:val="003C1915"/>
    <w:rsid w:val="003C548E"/>
    <w:rsid w:val="003C7F23"/>
    <w:rsid w:val="003D04A1"/>
    <w:rsid w:val="003E422D"/>
    <w:rsid w:val="003F227C"/>
    <w:rsid w:val="003F5ED2"/>
    <w:rsid w:val="003F73D8"/>
    <w:rsid w:val="003F7403"/>
    <w:rsid w:val="00402313"/>
    <w:rsid w:val="004077E4"/>
    <w:rsid w:val="004159DC"/>
    <w:rsid w:val="00421B3F"/>
    <w:rsid w:val="00430C75"/>
    <w:rsid w:val="00434696"/>
    <w:rsid w:val="0045002A"/>
    <w:rsid w:val="00452477"/>
    <w:rsid w:val="00453210"/>
    <w:rsid w:val="0047202A"/>
    <w:rsid w:val="00472AC0"/>
    <w:rsid w:val="004802B5"/>
    <w:rsid w:val="00480F9E"/>
    <w:rsid w:val="0048724B"/>
    <w:rsid w:val="00487D85"/>
    <w:rsid w:val="00494635"/>
    <w:rsid w:val="00495C89"/>
    <w:rsid w:val="00496CA2"/>
    <w:rsid w:val="004977B9"/>
    <w:rsid w:val="004A67C4"/>
    <w:rsid w:val="004B58BF"/>
    <w:rsid w:val="004C2F0F"/>
    <w:rsid w:val="004C4B8E"/>
    <w:rsid w:val="004D1E00"/>
    <w:rsid w:val="004E1252"/>
    <w:rsid w:val="005029AA"/>
    <w:rsid w:val="00504789"/>
    <w:rsid w:val="00512295"/>
    <w:rsid w:val="00512870"/>
    <w:rsid w:val="005167E5"/>
    <w:rsid w:val="00524FE4"/>
    <w:rsid w:val="00527F00"/>
    <w:rsid w:val="0053316F"/>
    <w:rsid w:val="005447DE"/>
    <w:rsid w:val="00552554"/>
    <w:rsid w:val="005606E4"/>
    <w:rsid w:val="00564171"/>
    <w:rsid w:val="0056593F"/>
    <w:rsid w:val="0057322A"/>
    <w:rsid w:val="00573435"/>
    <w:rsid w:val="00583B39"/>
    <w:rsid w:val="00597278"/>
    <w:rsid w:val="005A093C"/>
    <w:rsid w:val="005A1B1E"/>
    <w:rsid w:val="005A7A8D"/>
    <w:rsid w:val="005B3569"/>
    <w:rsid w:val="005B6673"/>
    <w:rsid w:val="005C594B"/>
    <w:rsid w:val="005D2C16"/>
    <w:rsid w:val="005D57D6"/>
    <w:rsid w:val="005E1D02"/>
    <w:rsid w:val="005E737C"/>
    <w:rsid w:val="00606978"/>
    <w:rsid w:val="00615E3A"/>
    <w:rsid w:val="00625096"/>
    <w:rsid w:val="00627883"/>
    <w:rsid w:val="00632035"/>
    <w:rsid w:val="00635C51"/>
    <w:rsid w:val="00642B8F"/>
    <w:rsid w:val="006526ED"/>
    <w:rsid w:val="00681219"/>
    <w:rsid w:val="006814E4"/>
    <w:rsid w:val="00681996"/>
    <w:rsid w:val="006836D4"/>
    <w:rsid w:val="0069352D"/>
    <w:rsid w:val="006A0192"/>
    <w:rsid w:val="006A17C5"/>
    <w:rsid w:val="006B2285"/>
    <w:rsid w:val="006B2592"/>
    <w:rsid w:val="006C0B93"/>
    <w:rsid w:val="006C1117"/>
    <w:rsid w:val="006C43D4"/>
    <w:rsid w:val="006D0C93"/>
    <w:rsid w:val="006D3F05"/>
    <w:rsid w:val="006E0D7D"/>
    <w:rsid w:val="006E3B31"/>
    <w:rsid w:val="007010EA"/>
    <w:rsid w:val="00712545"/>
    <w:rsid w:val="00730341"/>
    <w:rsid w:val="00740139"/>
    <w:rsid w:val="00740C39"/>
    <w:rsid w:val="00757B7F"/>
    <w:rsid w:val="0076342B"/>
    <w:rsid w:val="00771741"/>
    <w:rsid w:val="007722CE"/>
    <w:rsid w:val="007740B1"/>
    <w:rsid w:val="00774FCA"/>
    <w:rsid w:val="007944F9"/>
    <w:rsid w:val="007A185B"/>
    <w:rsid w:val="007B4C9B"/>
    <w:rsid w:val="007C2716"/>
    <w:rsid w:val="007C44BD"/>
    <w:rsid w:val="007E1CC9"/>
    <w:rsid w:val="007E2F2A"/>
    <w:rsid w:val="007E4771"/>
    <w:rsid w:val="007E72EA"/>
    <w:rsid w:val="007E7ED8"/>
    <w:rsid w:val="007F1C2E"/>
    <w:rsid w:val="007F37B1"/>
    <w:rsid w:val="007F64CB"/>
    <w:rsid w:val="00800BEA"/>
    <w:rsid w:val="008142D3"/>
    <w:rsid w:val="00816E60"/>
    <w:rsid w:val="0083141A"/>
    <w:rsid w:val="00834D3E"/>
    <w:rsid w:val="008539EC"/>
    <w:rsid w:val="00866C6F"/>
    <w:rsid w:val="00867ED4"/>
    <w:rsid w:val="008734B3"/>
    <w:rsid w:val="0087402B"/>
    <w:rsid w:val="00876A20"/>
    <w:rsid w:val="00884141"/>
    <w:rsid w:val="008940D5"/>
    <w:rsid w:val="008A08E3"/>
    <w:rsid w:val="008A3D1C"/>
    <w:rsid w:val="008A4F14"/>
    <w:rsid w:val="008A6D90"/>
    <w:rsid w:val="008B1AD7"/>
    <w:rsid w:val="008B23E9"/>
    <w:rsid w:val="008C2608"/>
    <w:rsid w:val="008C4891"/>
    <w:rsid w:val="008C5385"/>
    <w:rsid w:val="008C5519"/>
    <w:rsid w:val="008D1321"/>
    <w:rsid w:val="008E34EF"/>
    <w:rsid w:val="008F4F83"/>
    <w:rsid w:val="008F5963"/>
    <w:rsid w:val="0090006F"/>
    <w:rsid w:val="009076C7"/>
    <w:rsid w:val="00907D12"/>
    <w:rsid w:val="00924A77"/>
    <w:rsid w:val="00944898"/>
    <w:rsid w:val="00957314"/>
    <w:rsid w:val="00964A0D"/>
    <w:rsid w:val="00967271"/>
    <w:rsid w:val="009715D1"/>
    <w:rsid w:val="00976206"/>
    <w:rsid w:val="00976C4A"/>
    <w:rsid w:val="009864B8"/>
    <w:rsid w:val="00987854"/>
    <w:rsid w:val="0099386E"/>
    <w:rsid w:val="0099457E"/>
    <w:rsid w:val="009A4D9A"/>
    <w:rsid w:val="009A72AF"/>
    <w:rsid w:val="009B21EB"/>
    <w:rsid w:val="009C5DAA"/>
    <w:rsid w:val="009C627A"/>
    <w:rsid w:val="009D56C8"/>
    <w:rsid w:val="009E66CF"/>
    <w:rsid w:val="009F2229"/>
    <w:rsid w:val="009F3792"/>
    <w:rsid w:val="00A05BE2"/>
    <w:rsid w:val="00A10D5B"/>
    <w:rsid w:val="00A17A79"/>
    <w:rsid w:val="00A21699"/>
    <w:rsid w:val="00A264CD"/>
    <w:rsid w:val="00A33AB6"/>
    <w:rsid w:val="00A4245D"/>
    <w:rsid w:val="00A4304A"/>
    <w:rsid w:val="00A50866"/>
    <w:rsid w:val="00A611BD"/>
    <w:rsid w:val="00A86C1A"/>
    <w:rsid w:val="00AA09D0"/>
    <w:rsid w:val="00AA6F3B"/>
    <w:rsid w:val="00AB08AB"/>
    <w:rsid w:val="00AB0E00"/>
    <w:rsid w:val="00AB0F2F"/>
    <w:rsid w:val="00AC0178"/>
    <w:rsid w:val="00AC579B"/>
    <w:rsid w:val="00AD0C60"/>
    <w:rsid w:val="00AD2CE9"/>
    <w:rsid w:val="00AD614A"/>
    <w:rsid w:val="00AE3018"/>
    <w:rsid w:val="00AE7230"/>
    <w:rsid w:val="00AF3998"/>
    <w:rsid w:val="00AF5EC2"/>
    <w:rsid w:val="00B30641"/>
    <w:rsid w:val="00B45703"/>
    <w:rsid w:val="00B53493"/>
    <w:rsid w:val="00B61BDF"/>
    <w:rsid w:val="00B640A4"/>
    <w:rsid w:val="00B77388"/>
    <w:rsid w:val="00B83903"/>
    <w:rsid w:val="00B873A1"/>
    <w:rsid w:val="00B9179E"/>
    <w:rsid w:val="00B93E07"/>
    <w:rsid w:val="00B948F9"/>
    <w:rsid w:val="00B97D11"/>
    <w:rsid w:val="00BA5C3B"/>
    <w:rsid w:val="00BB65D2"/>
    <w:rsid w:val="00BD0AF7"/>
    <w:rsid w:val="00BD4305"/>
    <w:rsid w:val="00BD4AAA"/>
    <w:rsid w:val="00BD7704"/>
    <w:rsid w:val="00BE1922"/>
    <w:rsid w:val="00BE7A8D"/>
    <w:rsid w:val="00BF38CB"/>
    <w:rsid w:val="00BF7AA8"/>
    <w:rsid w:val="00C037AE"/>
    <w:rsid w:val="00C13743"/>
    <w:rsid w:val="00C13FF2"/>
    <w:rsid w:val="00C22AC7"/>
    <w:rsid w:val="00C247B8"/>
    <w:rsid w:val="00C27869"/>
    <w:rsid w:val="00C3053B"/>
    <w:rsid w:val="00C34286"/>
    <w:rsid w:val="00C412A1"/>
    <w:rsid w:val="00C4683C"/>
    <w:rsid w:val="00C55B9A"/>
    <w:rsid w:val="00C604ED"/>
    <w:rsid w:val="00C7518F"/>
    <w:rsid w:val="00C9261E"/>
    <w:rsid w:val="00C96A53"/>
    <w:rsid w:val="00CA1158"/>
    <w:rsid w:val="00CA61FB"/>
    <w:rsid w:val="00CB2738"/>
    <w:rsid w:val="00CB661F"/>
    <w:rsid w:val="00CC1AB4"/>
    <w:rsid w:val="00CC5C95"/>
    <w:rsid w:val="00CC5CDA"/>
    <w:rsid w:val="00CE108A"/>
    <w:rsid w:val="00CE3F0D"/>
    <w:rsid w:val="00CE733A"/>
    <w:rsid w:val="00D060F2"/>
    <w:rsid w:val="00D41F53"/>
    <w:rsid w:val="00D471CF"/>
    <w:rsid w:val="00D47491"/>
    <w:rsid w:val="00D66380"/>
    <w:rsid w:val="00D728A1"/>
    <w:rsid w:val="00D77ECB"/>
    <w:rsid w:val="00D8061C"/>
    <w:rsid w:val="00D81DA5"/>
    <w:rsid w:val="00D82A18"/>
    <w:rsid w:val="00D82B5C"/>
    <w:rsid w:val="00D8506B"/>
    <w:rsid w:val="00D92073"/>
    <w:rsid w:val="00D93E0D"/>
    <w:rsid w:val="00DA0DA0"/>
    <w:rsid w:val="00DA4F6B"/>
    <w:rsid w:val="00DA6A39"/>
    <w:rsid w:val="00DB2216"/>
    <w:rsid w:val="00DC03E7"/>
    <w:rsid w:val="00DC3728"/>
    <w:rsid w:val="00DD0D3B"/>
    <w:rsid w:val="00DE486A"/>
    <w:rsid w:val="00DE6E20"/>
    <w:rsid w:val="00DF4568"/>
    <w:rsid w:val="00E02C84"/>
    <w:rsid w:val="00E03AF1"/>
    <w:rsid w:val="00E169C2"/>
    <w:rsid w:val="00E303A5"/>
    <w:rsid w:val="00E3151F"/>
    <w:rsid w:val="00E4662B"/>
    <w:rsid w:val="00E61CE7"/>
    <w:rsid w:val="00E646C9"/>
    <w:rsid w:val="00E718EF"/>
    <w:rsid w:val="00E840F1"/>
    <w:rsid w:val="00E908C5"/>
    <w:rsid w:val="00E941D5"/>
    <w:rsid w:val="00EA3700"/>
    <w:rsid w:val="00EB0693"/>
    <w:rsid w:val="00EB26A3"/>
    <w:rsid w:val="00EB2960"/>
    <w:rsid w:val="00EB5588"/>
    <w:rsid w:val="00EB5C4E"/>
    <w:rsid w:val="00EC461C"/>
    <w:rsid w:val="00EC48A7"/>
    <w:rsid w:val="00EC498B"/>
    <w:rsid w:val="00EC501F"/>
    <w:rsid w:val="00EC6903"/>
    <w:rsid w:val="00EE1B3D"/>
    <w:rsid w:val="00EE236D"/>
    <w:rsid w:val="00EF0173"/>
    <w:rsid w:val="00EF02FA"/>
    <w:rsid w:val="00F079BB"/>
    <w:rsid w:val="00F156F8"/>
    <w:rsid w:val="00F2401A"/>
    <w:rsid w:val="00F243E2"/>
    <w:rsid w:val="00F245D8"/>
    <w:rsid w:val="00F31634"/>
    <w:rsid w:val="00F31988"/>
    <w:rsid w:val="00F41B60"/>
    <w:rsid w:val="00F57807"/>
    <w:rsid w:val="00F77DF9"/>
    <w:rsid w:val="00F80D5E"/>
    <w:rsid w:val="00F8651B"/>
    <w:rsid w:val="00F91B0A"/>
    <w:rsid w:val="00F92CD0"/>
    <w:rsid w:val="00F953F6"/>
    <w:rsid w:val="00FA14DE"/>
    <w:rsid w:val="00FA342B"/>
    <w:rsid w:val="00FD2559"/>
    <w:rsid w:val="00FD32FB"/>
    <w:rsid w:val="00FD7CBE"/>
    <w:rsid w:val="00FF7CB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F9D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4"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12 pt RECOMMENDED"/>
    <w:qFormat/>
    <w:rsid w:val="00C7518F"/>
    <w:pPr>
      <w:spacing w:after="120" w:line="312" w:lineRule="auto"/>
    </w:pPr>
    <w:rPr>
      <w:color w:val="000000" w:themeColor="text1"/>
      <w:sz w:val="24"/>
    </w:rPr>
  </w:style>
  <w:style w:type="paragraph" w:styleId="Heading1">
    <w:name w:val="heading 1"/>
    <w:basedOn w:val="Normal"/>
    <w:next w:val="Normal"/>
    <w:link w:val="Heading1Char"/>
    <w:uiPriority w:val="9"/>
    <w:qFormat/>
    <w:rsid w:val="007E7ED8"/>
    <w:pPr>
      <w:keepNext/>
      <w:keepLines/>
      <w:spacing w:before="360" w:after="240" w:line="240" w:lineRule="auto"/>
      <w:outlineLvl w:val="0"/>
    </w:pPr>
    <w:rPr>
      <w:rFonts w:asciiTheme="majorHAnsi" w:eastAsiaTheme="majorEastAsia" w:hAnsiTheme="majorHAnsi" w:cstheme="majorBidi"/>
      <w:b/>
      <w:color w:val="000000" w:themeColor="text1" w:themeShade="80"/>
      <w:sz w:val="44"/>
      <w:szCs w:val="32"/>
    </w:rPr>
  </w:style>
  <w:style w:type="paragraph" w:styleId="Heading2">
    <w:name w:val="heading 2"/>
    <w:basedOn w:val="Normal"/>
    <w:next w:val="Normal"/>
    <w:link w:val="Heading2Char"/>
    <w:uiPriority w:val="9"/>
    <w:unhideWhenUsed/>
    <w:qFormat/>
    <w:rsid w:val="007E7ED8"/>
    <w:pPr>
      <w:keepNext/>
      <w:keepLines/>
      <w:spacing w:before="360"/>
      <w:outlineLvl w:val="1"/>
    </w:pPr>
    <w:rPr>
      <w:rFonts w:asciiTheme="majorHAnsi" w:eastAsiaTheme="majorEastAsia" w:hAnsiTheme="majorHAnsi" w:cstheme="majorBidi"/>
      <w:b/>
      <w:sz w:val="32"/>
      <w:szCs w:val="32"/>
    </w:rPr>
  </w:style>
  <w:style w:type="paragraph" w:styleId="Heading3">
    <w:name w:val="heading 3"/>
    <w:basedOn w:val="Heading2"/>
    <w:next w:val="Normal"/>
    <w:link w:val="Heading3Char"/>
    <w:uiPriority w:val="9"/>
    <w:unhideWhenUsed/>
    <w:qFormat/>
    <w:rsid w:val="007E7ED8"/>
    <w:pPr>
      <w:spacing w:before="240"/>
      <w:outlineLvl w:val="2"/>
    </w:pPr>
    <w:rPr>
      <w:b w:val="0"/>
      <w:bCs/>
      <w:sz w:val="28"/>
      <w:szCs w:val="28"/>
    </w:rPr>
  </w:style>
  <w:style w:type="paragraph" w:styleId="Heading4">
    <w:name w:val="heading 4"/>
    <w:basedOn w:val="Heading3"/>
    <w:next w:val="Normal"/>
    <w:link w:val="Heading4Char"/>
    <w:autoRedefine/>
    <w:uiPriority w:val="9"/>
    <w:unhideWhenUsed/>
    <w:qFormat/>
    <w:rsid w:val="00B640A4"/>
    <w:pPr>
      <w:outlineLvl w:val="3"/>
    </w:pPr>
    <w:rPr>
      <w:b/>
      <w:bCs w:val="0"/>
      <w:sz w:val="24"/>
      <w:szCs w:val="24"/>
    </w:rPr>
  </w:style>
  <w:style w:type="paragraph" w:styleId="Heading5">
    <w:name w:val="heading 5"/>
    <w:basedOn w:val="Normal"/>
    <w:next w:val="Normal"/>
    <w:link w:val="Heading5Char"/>
    <w:uiPriority w:val="9"/>
    <w:unhideWhenUsed/>
    <w:qFormat/>
    <w:rsid w:val="0022061D"/>
    <w:pPr>
      <w:keepNext/>
      <w:keepLines/>
      <w:spacing w:before="240"/>
      <w:outlineLvl w:val="4"/>
    </w:pPr>
    <w:rPr>
      <w:rFonts w:asciiTheme="majorHAnsi" w:eastAsiaTheme="majorEastAsia" w:hAnsiTheme="majorHAnsi" w:cstheme="majorBidi"/>
      <w:bCs/>
      <w:i/>
      <w:iCs/>
      <w:sz w:val="22"/>
      <w:szCs w:val="18"/>
    </w:rPr>
  </w:style>
  <w:style w:type="paragraph" w:styleId="Heading6">
    <w:name w:val="heading 6"/>
    <w:basedOn w:val="Normal"/>
    <w:next w:val="Normal"/>
    <w:link w:val="Heading6Char"/>
    <w:autoRedefine/>
    <w:uiPriority w:val="9"/>
    <w:unhideWhenUsed/>
    <w:qFormat/>
    <w:rsid w:val="004077E4"/>
    <w:pPr>
      <w:keepNext/>
      <w:keepLines/>
      <w:spacing w:before="120"/>
      <w:outlineLvl w:val="5"/>
    </w:pPr>
    <w:rPr>
      <w:rFonts w:asciiTheme="majorHAnsi" w:eastAsiaTheme="majorEastAsia" w:hAnsiTheme="majorHAnsi" w:cstheme="majorBidi"/>
      <w:b/>
    </w:rPr>
  </w:style>
  <w:style w:type="paragraph" w:styleId="Heading7">
    <w:name w:val="heading 7"/>
    <w:basedOn w:val="Normal"/>
    <w:next w:val="Normal"/>
    <w:link w:val="Heading7Char"/>
    <w:uiPriority w:val="9"/>
    <w:unhideWhenUsed/>
    <w:rsid w:val="00FA342B"/>
    <w:pPr>
      <w:keepNext/>
      <w:keepLines/>
      <w:spacing w:before="120"/>
      <w:outlineLvl w:val="6"/>
    </w:pPr>
    <w:rPr>
      <w:rFonts w:asciiTheme="majorHAnsi" w:eastAsiaTheme="majorEastAsia" w:hAnsiTheme="majorHAnsi" w:cstheme="majorBidi"/>
      <w:b/>
      <w:iCs/>
      <w:color w:val="1F3864" w:themeColor="accent1" w:themeShade="80"/>
      <w:sz w:val="32"/>
    </w:rPr>
  </w:style>
  <w:style w:type="paragraph" w:styleId="Heading8">
    <w:name w:val="heading 8"/>
    <w:basedOn w:val="Normal"/>
    <w:next w:val="Normal"/>
    <w:link w:val="Heading8Char"/>
    <w:uiPriority w:val="9"/>
    <w:unhideWhenUsed/>
    <w:rsid w:val="00FA342B"/>
    <w:pPr>
      <w:keepNext/>
      <w:keepLines/>
      <w:spacing w:before="120"/>
      <w:outlineLvl w:val="7"/>
    </w:pPr>
    <w:rPr>
      <w:rFonts w:asciiTheme="majorHAnsi" w:eastAsiaTheme="majorEastAsia" w:hAnsiTheme="majorHAnsi" w:cstheme="majorBidi"/>
      <w:b/>
      <w:color w:val="1F3864" w:themeColor="accent1" w:themeShade="80"/>
      <w:sz w:val="28"/>
      <w:szCs w:val="21"/>
    </w:rPr>
  </w:style>
  <w:style w:type="paragraph" w:styleId="Heading9">
    <w:name w:val="heading 9"/>
    <w:basedOn w:val="Normal"/>
    <w:next w:val="Normal"/>
    <w:link w:val="Heading9Char"/>
    <w:uiPriority w:val="9"/>
    <w:unhideWhenUsed/>
    <w:rsid w:val="00FA342B"/>
    <w:pPr>
      <w:keepNext/>
      <w:keepLines/>
      <w:spacing w:before="40" w:after="0"/>
      <w:outlineLvl w:val="8"/>
    </w:pPr>
    <w:rPr>
      <w:rFonts w:asciiTheme="majorHAnsi" w:eastAsiaTheme="majorEastAsia" w:hAnsiTheme="majorHAnsi" w:cstheme="majorBidi"/>
      <w:b/>
      <w:iCs/>
      <w:color w:val="1F3864" w:themeColor="accent1"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rsid w:val="00FA342B"/>
    <w:rPr>
      <w:rFonts w:asciiTheme="majorHAnsi" w:eastAsiaTheme="majorEastAsia" w:hAnsiTheme="majorHAnsi" w:cstheme="majorBidi"/>
      <w:b/>
      <w:iCs/>
      <w:color w:val="1F3864" w:themeColor="accent1" w:themeShade="80"/>
      <w:sz w:val="32"/>
    </w:rPr>
  </w:style>
  <w:style w:type="paragraph" w:styleId="Title">
    <w:name w:val="Title"/>
    <w:next w:val="Heading1"/>
    <w:link w:val="TitleChar"/>
    <w:uiPriority w:val="10"/>
    <w:qFormat/>
    <w:rsid w:val="0023297B"/>
    <w:pPr>
      <w:spacing w:before="240" w:after="240"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23297B"/>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635C51"/>
    <w:pPr>
      <w:numPr>
        <w:ilvl w:val="1"/>
      </w:numPr>
    </w:pPr>
    <w:rPr>
      <w:rFonts w:eastAsiaTheme="minorEastAsia"/>
      <w:b/>
      <w:sz w:val="28"/>
    </w:rPr>
  </w:style>
  <w:style w:type="character" w:customStyle="1" w:styleId="SubtitleChar">
    <w:name w:val="Subtitle Char"/>
    <w:basedOn w:val="DefaultParagraphFont"/>
    <w:link w:val="Subtitle"/>
    <w:uiPriority w:val="11"/>
    <w:rsid w:val="00635C51"/>
    <w:rPr>
      <w:rFonts w:eastAsiaTheme="minorEastAsia"/>
      <w:b/>
      <w:color w:val="000000" w:themeColor="text1"/>
      <w:sz w:val="28"/>
    </w:rPr>
  </w:style>
  <w:style w:type="paragraph" w:styleId="NoSpacing">
    <w:name w:val="No Spacing"/>
    <w:aliases w:val="Intro text"/>
    <w:uiPriority w:val="1"/>
    <w:qFormat/>
    <w:rsid w:val="00F41B60"/>
    <w:pPr>
      <w:spacing w:before="120" w:after="240" w:line="240" w:lineRule="auto"/>
    </w:pPr>
    <w:rPr>
      <w:color w:val="000000" w:themeColor="text1"/>
      <w:sz w:val="32"/>
    </w:rPr>
  </w:style>
  <w:style w:type="character" w:customStyle="1" w:styleId="Heading1Char">
    <w:name w:val="Heading 1 Char"/>
    <w:basedOn w:val="DefaultParagraphFont"/>
    <w:link w:val="Heading1"/>
    <w:uiPriority w:val="9"/>
    <w:rsid w:val="007E7ED8"/>
    <w:rPr>
      <w:rFonts w:asciiTheme="majorHAnsi" w:eastAsiaTheme="majorEastAsia" w:hAnsiTheme="majorHAnsi" w:cstheme="majorBidi"/>
      <w:b/>
      <w:color w:val="000000" w:themeColor="text1" w:themeShade="80"/>
      <w:sz w:val="44"/>
      <w:szCs w:val="32"/>
    </w:rPr>
  </w:style>
  <w:style w:type="character" w:customStyle="1" w:styleId="Heading2Char">
    <w:name w:val="Heading 2 Char"/>
    <w:basedOn w:val="DefaultParagraphFont"/>
    <w:link w:val="Heading2"/>
    <w:uiPriority w:val="9"/>
    <w:rsid w:val="007E7ED8"/>
    <w:rPr>
      <w:rFonts w:asciiTheme="majorHAnsi" w:eastAsiaTheme="majorEastAsia" w:hAnsiTheme="majorHAnsi" w:cstheme="majorBidi"/>
      <w:b/>
      <w:color w:val="000000" w:themeColor="text1"/>
      <w:sz w:val="32"/>
      <w:szCs w:val="32"/>
    </w:rPr>
  </w:style>
  <w:style w:type="paragraph" w:styleId="Caption">
    <w:name w:val="caption"/>
    <w:basedOn w:val="Normal"/>
    <w:next w:val="Normal"/>
    <w:uiPriority w:val="35"/>
    <w:unhideWhenUsed/>
    <w:qFormat/>
    <w:rsid w:val="008C5519"/>
    <w:pPr>
      <w:spacing w:before="120" w:line="240" w:lineRule="auto"/>
    </w:pPr>
    <w:rPr>
      <w:iCs/>
      <w:sz w:val="18"/>
      <w:szCs w:val="18"/>
    </w:rPr>
  </w:style>
  <w:style w:type="paragraph" w:customStyle="1" w:styleId="BulletL1">
    <w:name w:val="Bullet L1"/>
    <w:link w:val="BulletL1Char"/>
    <w:qFormat/>
    <w:rsid w:val="004077E4"/>
    <w:pPr>
      <w:numPr>
        <w:numId w:val="6"/>
      </w:numPr>
      <w:spacing w:after="120" w:line="312" w:lineRule="auto"/>
      <w:contextualSpacing/>
    </w:pPr>
    <w:rPr>
      <w:color w:val="000000" w:themeColor="text1"/>
      <w:sz w:val="24"/>
    </w:rPr>
  </w:style>
  <w:style w:type="table" w:styleId="TableGrid">
    <w:name w:val="Table Grid"/>
    <w:basedOn w:val="TableNormal"/>
    <w:uiPriority w:val="39"/>
    <w:rsid w:val="005128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L1Char">
    <w:name w:val="Bullet L1 Char"/>
    <w:basedOn w:val="DefaultParagraphFont"/>
    <w:link w:val="BulletL1"/>
    <w:rsid w:val="004077E4"/>
    <w:rPr>
      <w:color w:val="000000" w:themeColor="text1"/>
      <w:sz w:val="24"/>
    </w:rPr>
  </w:style>
  <w:style w:type="character" w:customStyle="1" w:styleId="Heading3Char">
    <w:name w:val="Heading 3 Char"/>
    <w:basedOn w:val="DefaultParagraphFont"/>
    <w:link w:val="Heading3"/>
    <w:uiPriority w:val="9"/>
    <w:rsid w:val="007E7ED8"/>
    <w:rPr>
      <w:rFonts w:asciiTheme="majorHAnsi" w:eastAsiaTheme="majorEastAsia" w:hAnsiTheme="majorHAnsi" w:cstheme="majorBidi"/>
      <w:bCs/>
      <w:color w:val="000000" w:themeColor="text1"/>
      <w:sz w:val="28"/>
      <w:szCs w:val="28"/>
    </w:rPr>
  </w:style>
  <w:style w:type="character" w:customStyle="1" w:styleId="Heading6Char">
    <w:name w:val="Heading 6 Char"/>
    <w:basedOn w:val="DefaultParagraphFont"/>
    <w:link w:val="Heading6"/>
    <w:uiPriority w:val="9"/>
    <w:rsid w:val="004077E4"/>
    <w:rPr>
      <w:rFonts w:asciiTheme="majorHAnsi" w:eastAsiaTheme="majorEastAsia" w:hAnsiTheme="majorHAnsi" w:cstheme="majorBidi"/>
      <w:b/>
      <w:color w:val="000000" w:themeColor="text1"/>
      <w:sz w:val="24"/>
    </w:rPr>
  </w:style>
  <w:style w:type="table" w:styleId="GridTable4">
    <w:name w:val="Grid Table 4"/>
    <w:basedOn w:val="TableNormal"/>
    <w:uiPriority w:val="49"/>
    <w:rsid w:val="00BD0AF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ulletL2">
    <w:name w:val="Bullet L2"/>
    <w:link w:val="BulletL2Char"/>
    <w:autoRedefine/>
    <w:qFormat/>
    <w:rsid w:val="004077E4"/>
    <w:pPr>
      <w:numPr>
        <w:numId w:val="1"/>
      </w:numPr>
      <w:spacing w:after="120" w:line="312" w:lineRule="auto"/>
      <w:ind w:left="851" w:hanging="284"/>
    </w:pPr>
    <w:rPr>
      <w:color w:val="000000" w:themeColor="text1"/>
      <w:sz w:val="24"/>
    </w:rPr>
  </w:style>
  <w:style w:type="character" w:customStyle="1" w:styleId="BulletL2Char">
    <w:name w:val="Bullet L2 Char"/>
    <w:basedOn w:val="BulletL1Char"/>
    <w:link w:val="BulletL2"/>
    <w:rsid w:val="004077E4"/>
    <w:rPr>
      <w:color w:val="000000" w:themeColor="text1"/>
      <w:sz w:val="24"/>
    </w:rPr>
  </w:style>
  <w:style w:type="character" w:customStyle="1" w:styleId="Heading4Char">
    <w:name w:val="Heading 4 Char"/>
    <w:basedOn w:val="DefaultParagraphFont"/>
    <w:link w:val="Heading4"/>
    <w:uiPriority w:val="9"/>
    <w:rsid w:val="00B640A4"/>
    <w:rPr>
      <w:rFonts w:asciiTheme="majorHAnsi" w:eastAsiaTheme="majorEastAsia" w:hAnsiTheme="majorHAnsi" w:cstheme="majorBidi"/>
      <w:b/>
      <w:color w:val="000000" w:themeColor="text1"/>
      <w:sz w:val="24"/>
      <w:szCs w:val="24"/>
    </w:rPr>
  </w:style>
  <w:style w:type="character" w:customStyle="1" w:styleId="Heading5Char">
    <w:name w:val="Heading 5 Char"/>
    <w:basedOn w:val="DefaultParagraphFont"/>
    <w:link w:val="Heading5"/>
    <w:uiPriority w:val="9"/>
    <w:rsid w:val="0022061D"/>
    <w:rPr>
      <w:rFonts w:asciiTheme="majorHAnsi" w:eastAsiaTheme="majorEastAsia" w:hAnsiTheme="majorHAnsi" w:cstheme="majorBidi"/>
      <w:bCs/>
      <w:i/>
      <w:iCs/>
      <w:color w:val="000000" w:themeColor="text1"/>
      <w:szCs w:val="18"/>
    </w:rPr>
  </w:style>
  <w:style w:type="paragraph" w:customStyle="1" w:styleId="Tableheadingblack">
    <w:name w:val="Table heading black"/>
    <w:basedOn w:val="Tableheadingwhite"/>
    <w:next w:val="Normal"/>
    <w:autoRedefine/>
    <w:qFormat/>
    <w:rsid w:val="00D8506B"/>
    <w:pPr>
      <w:jc w:val="center"/>
    </w:pPr>
    <w:rPr>
      <w:color w:val="000000" w:themeColor="text1"/>
    </w:rPr>
  </w:style>
  <w:style w:type="paragraph" w:customStyle="1" w:styleId="Tableheadingwhite">
    <w:name w:val="Table heading white"/>
    <w:basedOn w:val="Normal"/>
    <w:link w:val="TableheadingwhiteChar"/>
    <w:autoRedefine/>
    <w:qFormat/>
    <w:rsid w:val="00BD0AF7"/>
    <w:pPr>
      <w:spacing w:after="40" w:line="240" w:lineRule="auto"/>
    </w:pPr>
    <w:rPr>
      <w:rFonts w:asciiTheme="majorHAnsi" w:hAnsiTheme="majorHAnsi"/>
      <w:b/>
      <w:bCs/>
      <w:color w:val="FFFFFF" w:themeColor="background1"/>
      <w:sz w:val="20"/>
    </w:rPr>
  </w:style>
  <w:style w:type="character" w:customStyle="1" w:styleId="TableheadingwhiteChar">
    <w:name w:val="Table heading white Char"/>
    <w:basedOn w:val="DefaultParagraphFont"/>
    <w:link w:val="Tableheadingwhite"/>
    <w:rsid w:val="00BD0AF7"/>
    <w:rPr>
      <w:rFonts w:asciiTheme="majorHAnsi" w:hAnsiTheme="majorHAnsi"/>
      <w:b/>
      <w:bCs/>
      <w:color w:val="FFFFFF" w:themeColor="background1"/>
      <w:sz w:val="20"/>
    </w:rPr>
  </w:style>
  <w:style w:type="paragraph" w:customStyle="1" w:styleId="Tablecopy">
    <w:name w:val="Table copy"/>
    <w:next w:val="Normal"/>
    <w:link w:val="TablecopyChar"/>
    <w:autoRedefine/>
    <w:qFormat/>
    <w:rsid w:val="00BD0AF7"/>
    <w:pPr>
      <w:spacing w:after="40" w:line="240" w:lineRule="auto"/>
    </w:pPr>
    <w:rPr>
      <w:color w:val="000000" w:themeColor="text1"/>
      <w:sz w:val="20"/>
    </w:rPr>
  </w:style>
  <w:style w:type="character" w:customStyle="1" w:styleId="TablecopyChar">
    <w:name w:val="Table copy Char"/>
    <w:basedOn w:val="DefaultParagraphFont"/>
    <w:link w:val="Tablecopy"/>
    <w:rsid w:val="00BD0AF7"/>
    <w:rPr>
      <w:color w:val="000000" w:themeColor="text1"/>
      <w:sz w:val="20"/>
    </w:rPr>
  </w:style>
  <w:style w:type="paragraph" w:styleId="Header">
    <w:name w:val="header"/>
    <w:link w:val="HeaderChar"/>
    <w:autoRedefine/>
    <w:uiPriority w:val="99"/>
    <w:unhideWhenUsed/>
    <w:qFormat/>
    <w:rsid w:val="00976206"/>
    <w:pPr>
      <w:tabs>
        <w:tab w:val="center" w:pos="4513"/>
        <w:tab w:val="right" w:pos="9026"/>
      </w:tabs>
      <w:spacing w:after="0" w:line="240" w:lineRule="auto"/>
    </w:pPr>
    <w:rPr>
      <w:color w:val="000000" w:themeColor="text1"/>
      <w:sz w:val="16"/>
    </w:rPr>
  </w:style>
  <w:style w:type="character" w:customStyle="1" w:styleId="HeaderChar">
    <w:name w:val="Header Char"/>
    <w:basedOn w:val="DefaultParagraphFont"/>
    <w:link w:val="Header"/>
    <w:uiPriority w:val="99"/>
    <w:rsid w:val="00976206"/>
    <w:rPr>
      <w:color w:val="000000" w:themeColor="text1"/>
      <w:sz w:val="16"/>
    </w:rPr>
  </w:style>
  <w:style w:type="paragraph" w:styleId="Footer">
    <w:name w:val="footer"/>
    <w:basedOn w:val="Normal"/>
    <w:link w:val="FooterChar"/>
    <w:uiPriority w:val="99"/>
    <w:unhideWhenUsed/>
    <w:qFormat/>
    <w:rsid w:val="00976206"/>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976206"/>
    <w:rPr>
      <w:color w:val="000000" w:themeColor="text1"/>
      <w:sz w:val="16"/>
    </w:rPr>
  </w:style>
  <w:style w:type="paragraph" w:styleId="TOC1">
    <w:name w:val="toc 1"/>
    <w:basedOn w:val="Normal"/>
    <w:next w:val="Normal"/>
    <w:uiPriority w:val="39"/>
    <w:unhideWhenUsed/>
    <w:qFormat/>
    <w:rsid w:val="00FA14DE"/>
  </w:style>
  <w:style w:type="paragraph" w:styleId="TOC2">
    <w:name w:val="toc 2"/>
    <w:next w:val="Normal"/>
    <w:autoRedefine/>
    <w:uiPriority w:val="39"/>
    <w:unhideWhenUsed/>
    <w:rsid w:val="00FA14DE"/>
    <w:pPr>
      <w:spacing w:after="120" w:line="312" w:lineRule="auto"/>
      <w:ind w:left="284"/>
    </w:pPr>
    <w:rPr>
      <w:color w:val="000000" w:themeColor="text1"/>
      <w:sz w:val="24"/>
    </w:rPr>
  </w:style>
  <w:style w:type="paragraph" w:styleId="TOC3">
    <w:name w:val="toc 3"/>
    <w:next w:val="Normal"/>
    <w:autoRedefine/>
    <w:uiPriority w:val="39"/>
    <w:unhideWhenUsed/>
    <w:rsid w:val="00FA14DE"/>
    <w:pPr>
      <w:spacing w:after="120" w:line="312" w:lineRule="auto"/>
      <w:ind w:left="567"/>
    </w:pPr>
    <w:rPr>
      <w:color w:val="000000" w:themeColor="text1"/>
      <w:sz w:val="24"/>
    </w:rPr>
  </w:style>
  <w:style w:type="character" w:styleId="Hyperlink">
    <w:name w:val="Hyperlink"/>
    <w:basedOn w:val="DefaultParagraphFont"/>
    <w:uiPriority w:val="99"/>
    <w:unhideWhenUsed/>
    <w:rsid w:val="00287777"/>
    <w:rPr>
      <w:color w:val="1F3864" w:themeColor="accent1" w:themeShade="80"/>
      <w:u w:val="single"/>
    </w:rPr>
  </w:style>
  <w:style w:type="paragraph" w:customStyle="1" w:styleId="FooterDepartmentdivisionunitnameCover">
    <w:name w:val="Footer Department/division/unit name (Cover)"/>
    <w:qFormat/>
    <w:rsid w:val="00976206"/>
    <w:pPr>
      <w:spacing w:after="0" w:line="240" w:lineRule="auto"/>
    </w:pPr>
    <w:rPr>
      <w:rFonts w:asciiTheme="majorHAnsi" w:eastAsiaTheme="majorEastAsia" w:hAnsiTheme="majorHAnsi" w:cstheme="majorBidi"/>
      <w:b/>
      <w:iCs/>
      <w:noProof/>
      <w:color w:val="000000" w:themeColor="text1"/>
      <w:sz w:val="20"/>
    </w:rPr>
  </w:style>
  <w:style w:type="paragraph" w:styleId="TOCHeading">
    <w:name w:val="TOC Heading"/>
    <w:basedOn w:val="Heading1"/>
    <w:next w:val="Heading1"/>
    <w:uiPriority w:val="39"/>
    <w:semiHidden/>
    <w:unhideWhenUsed/>
    <w:qFormat/>
    <w:rsid w:val="008C5519"/>
    <w:pPr>
      <w:spacing w:before="0"/>
      <w:outlineLvl w:val="9"/>
    </w:pPr>
  </w:style>
  <w:style w:type="character" w:customStyle="1" w:styleId="Heading8Char">
    <w:name w:val="Heading 8 Char"/>
    <w:basedOn w:val="DefaultParagraphFont"/>
    <w:link w:val="Heading8"/>
    <w:uiPriority w:val="9"/>
    <w:rsid w:val="00FA342B"/>
    <w:rPr>
      <w:rFonts w:asciiTheme="majorHAnsi" w:eastAsiaTheme="majorEastAsia" w:hAnsiTheme="majorHAnsi" w:cstheme="majorBidi"/>
      <w:b/>
      <w:color w:val="1F3864" w:themeColor="accent1" w:themeShade="80"/>
      <w:sz w:val="28"/>
      <w:szCs w:val="21"/>
    </w:rPr>
  </w:style>
  <w:style w:type="character" w:styleId="SubtleEmphasis">
    <w:name w:val="Subtle Emphasis"/>
    <w:basedOn w:val="DefaultParagraphFont"/>
    <w:uiPriority w:val="19"/>
    <w:rsid w:val="0023297B"/>
    <w:rPr>
      <w:rFonts w:asciiTheme="minorHAnsi" w:hAnsiTheme="minorHAnsi"/>
      <w:i/>
      <w:iCs/>
      <w:color w:val="3B3838" w:themeColor="background2" w:themeShade="40"/>
      <w:sz w:val="24"/>
    </w:rPr>
  </w:style>
  <w:style w:type="character" w:customStyle="1" w:styleId="Heading9Char">
    <w:name w:val="Heading 9 Char"/>
    <w:basedOn w:val="DefaultParagraphFont"/>
    <w:link w:val="Heading9"/>
    <w:uiPriority w:val="9"/>
    <w:rsid w:val="00FA342B"/>
    <w:rPr>
      <w:rFonts w:asciiTheme="majorHAnsi" w:eastAsiaTheme="majorEastAsia" w:hAnsiTheme="majorHAnsi" w:cstheme="majorBidi"/>
      <w:b/>
      <w:iCs/>
      <w:color w:val="1F3864" w:themeColor="accent1" w:themeShade="80"/>
      <w:sz w:val="24"/>
      <w:szCs w:val="21"/>
    </w:rPr>
  </w:style>
  <w:style w:type="paragraph" w:customStyle="1" w:styleId="BulletL3">
    <w:name w:val="Bullet L3"/>
    <w:basedOn w:val="BulletL1"/>
    <w:autoRedefine/>
    <w:qFormat/>
    <w:rsid w:val="0023297B"/>
    <w:pPr>
      <w:numPr>
        <w:numId w:val="2"/>
      </w:numPr>
      <w:ind w:left="1418" w:hanging="284"/>
    </w:pPr>
  </w:style>
  <w:style w:type="character" w:styleId="UnresolvedMention">
    <w:name w:val="Unresolved Mention"/>
    <w:basedOn w:val="DefaultParagraphFont"/>
    <w:uiPriority w:val="99"/>
    <w:semiHidden/>
    <w:unhideWhenUsed/>
    <w:rsid w:val="00632035"/>
    <w:rPr>
      <w:rFonts w:asciiTheme="minorHAnsi" w:hAnsiTheme="minorHAnsi"/>
      <w:color w:val="C00000"/>
      <w:sz w:val="24"/>
      <w:shd w:val="clear" w:color="auto" w:fill="E1DFDD"/>
    </w:rPr>
  </w:style>
  <w:style w:type="paragraph" w:styleId="FootnoteText">
    <w:name w:val="footnote text"/>
    <w:basedOn w:val="Normal"/>
    <w:link w:val="FootnoteTextChar"/>
    <w:uiPriority w:val="99"/>
    <w:semiHidden/>
    <w:unhideWhenUsed/>
    <w:rsid w:val="00C7518F"/>
    <w:pPr>
      <w:spacing w:after="0" w:line="240" w:lineRule="auto"/>
    </w:pPr>
    <w:rPr>
      <w:sz w:val="20"/>
      <w:szCs w:val="20"/>
    </w:rPr>
  </w:style>
  <w:style w:type="paragraph" w:customStyle="1" w:styleId="Tablebullet">
    <w:name w:val="Table bullet"/>
    <w:basedOn w:val="Tablecopy"/>
    <w:qFormat/>
    <w:rsid w:val="00434696"/>
    <w:pPr>
      <w:numPr>
        <w:numId w:val="3"/>
      </w:numPr>
      <w:ind w:left="170" w:hanging="170"/>
    </w:pPr>
  </w:style>
  <w:style w:type="character" w:styleId="Emphasis">
    <w:name w:val="Emphasis"/>
    <w:basedOn w:val="DefaultParagraphFont"/>
    <w:uiPriority w:val="20"/>
    <w:rsid w:val="0023297B"/>
    <w:rPr>
      <w:rFonts w:asciiTheme="minorHAnsi" w:hAnsiTheme="minorHAnsi"/>
      <w:b w:val="0"/>
      <w:i w:val="0"/>
      <w:iCs/>
      <w:sz w:val="28"/>
    </w:rPr>
  </w:style>
  <w:style w:type="character" w:styleId="IntenseEmphasis">
    <w:name w:val="Intense Emphasis"/>
    <w:basedOn w:val="DefaultParagraphFont"/>
    <w:uiPriority w:val="21"/>
    <w:rsid w:val="0023297B"/>
    <w:rPr>
      <w:rFonts w:asciiTheme="minorHAnsi" w:hAnsiTheme="minorHAnsi"/>
      <w:b w:val="0"/>
      <w:i w:val="0"/>
      <w:iCs/>
      <w:color w:val="1F3864" w:themeColor="accent1" w:themeShade="80"/>
      <w:sz w:val="28"/>
    </w:rPr>
  </w:style>
  <w:style w:type="paragraph" w:styleId="Quote">
    <w:name w:val="Quote"/>
    <w:basedOn w:val="Normal"/>
    <w:next w:val="Normal"/>
    <w:link w:val="QuoteChar"/>
    <w:autoRedefine/>
    <w:uiPriority w:val="29"/>
    <w:rsid w:val="003C1915"/>
    <w:pPr>
      <w:pBdr>
        <w:top w:val="single" w:sz="8" w:space="6" w:color="auto"/>
        <w:bottom w:val="single" w:sz="8" w:space="6" w:color="auto"/>
      </w:pBdr>
      <w:spacing w:before="240" w:after="240"/>
      <w:ind w:left="851" w:right="851"/>
    </w:pPr>
    <w:rPr>
      <w:iCs/>
      <w:color w:val="3B3838" w:themeColor="background2" w:themeShade="40"/>
    </w:rPr>
  </w:style>
  <w:style w:type="character" w:customStyle="1" w:styleId="QuoteChar">
    <w:name w:val="Quote Char"/>
    <w:basedOn w:val="DefaultParagraphFont"/>
    <w:link w:val="Quote"/>
    <w:uiPriority w:val="29"/>
    <w:rsid w:val="003C1915"/>
    <w:rPr>
      <w:iCs/>
      <w:color w:val="3B3838" w:themeColor="background2" w:themeShade="40"/>
      <w:sz w:val="24"/>
    </w:rPr>
  </w:style>
  <w:style w:type="paragraph" w:styleId="IntenseQuote">
    <w:name w:val="Intense Quote"/>
    <w:basedOn w:val="Normal"/>
    <w:next w:val="Normal"/>
    <w:link w:val="IntenseQuoteChar"/>
    <w:uiPriority w:val="30"/>
    <w:qFormat/>
    <w:rsid w:val="003C1915"/>
    <w:pPr>
      <w:pBdr>
        <w:top w:val="single" w:sz="4" w:space="6" w:color="4472C4" w:themeColor="accent1"/>
        <w:bottom w:val="single" w:sz="4" w:space="6" w:color="4472C4" w:themeColor="accent1"/>
      </w:pBdr>
      <w:spacing w:before="240" w:after="240"/>
      <w:ind w:left="851" w:right="851"/>
    </w:pPr>
    <w:rPr>
      <w:iCs/>
      <w:color w:val="1F3864" w:themeColor="accent1" w:themeShade="80"/>
    </w:rPr>
  </w:style>
  <w:style w:type="character" w:customStyle="1" w:styleId="IntenseQuoteChar">
    <w:name w:val="Intense Quote Char"/>
    <w:basedOn w:val="DefaultParagraphFont"/>
    <w:link w:val="IntenseQuote"/>
    <w:uiPriority w:val="30"/>
    <w:rsid w:val="003C1915"/>
    <w:rPr>
      <w:iCs/>
      <w:color w:val="1F3864" w:themeColor="accent1" w:themeShade="80"/>
      <w:sz w:val="24"/>
    </w:rPr>
  </w:style>
  <w:style w:type="character" w:styleId="SubtleReference">
    <w:name w:val="Subtle Reference"/>
    <w:basedOn w:val="DefaultParagraphFont"/>
    <w:uiPriority w:val="31"/>
    <w:rsid w:val="003C1915"/>
    <w:rPr>
      <w:rFonts w:asciiTheme="minorHAnsi" w:hAnsiTheme="minorHAnsi"/>
      <w:smallCaps/>
      <w:color w:val="3B3838" w:themeColor="background2" w:themeShade="40"/>
      <w:sz w:val="24"/>
    </w:rPr>
  </w:style>
  <w:style w:type="character" w:styleId="IntenseReference">
    <w:name w:val="Intense Reference"/>
    <w:basedOn w:val="DefaultParagraphFont"/>
    <w:uiPriority w:val="32"/>
    <w:rsid w:val="003C1915"/>
    <w:rPr>
      <w:rFonts w:asciiTheme="minorHAnsi" w:hAnsiTheme="minorHAnsi"/>
      <w:b w:val="0"/>
      <w:bCs/>
      <w:smallCaps/>
      <w:color w:val="1F3864" w:themeColor="accent1" w:themeShade="80"/>
      <w:spacing w:val="5"/>
      <w:sz w:val="24"/>
    </w:rPr>
  </w:style>
  <w:style w:type="character" w:styleId="BookTitle">
    <w:name w:val="Book Title"/>
    <w:basedOn w:val="DefaultParagraphFont"/>
    <w:uiPriority w:val="33"/>
    <w:rsid w:val="003C1915"/>
    <w:rPr>
      <w:rFonts w:asciiTheme="minorHAnsi" w:hAnsiTheme="minorHAnsi"/>
      <w:b w:val="0"/>
      <w:bCs/>
      <w:i w:val="0"/>
      <w:iCs/>
      <w:spacing w:val="5"/>
      <w:sz w:val="24"/>
    </w:rPr>
  </w:style>
  <w:style w:type="paragraph" w:customStyle="1" w:styleId="NumberlistL1">
    <w:name w:val="Number list L1"/>
    <w:link w:val="NumberlistL1Char"/>
    <w:autoRedefine/>
    <w:rsid w:val="00F41B60"/>
    <w:pPr>
      <w:numPr>
        <w:numId w:val="4"/>
      </w:numPr>
      <w:spacing w:after="60" w:line="312" w:lineRule="auto"/>
      <w:ind w:left="1418" w:hanging="851"/>
    </w:pPr>
    <w:rPr>
      <w:color w:val="000000" w:themeColor="text1"/>
      <w:sz w:val="24"/>
    </w:rPr>
  </w:style>
  <w:style w:type="paragraph" w:customStyle="1" w:styleId="NumberlistL2">
    <w:name w:val="Number list L2"/>
    <w:basedOn w:val="NumberlistL1"/>
    <w:link w:val="NumberlistL2Char"/>
    <w:autoRedefine/>
    <w:rsid w:val="00FD2559"/>
    <w:pPr>
      <w:numPr>
        <w:ilvl w:val="1"/>
        <w:numId w:val="5"/>
      </w:numPr>
      <w:ind w:left="1985" w:hanging="851"/>
    </w:pPr>
  </w:style>
  <w:style w:type="character" w:customStyle="1" w:styleId="NumberlistL1Char">
    <w:name w:val="Number list L1 Char"/>
    <w:basedOn w:val="DefaultParagraphFont"/>
    <w:link w:val="NumberlistL1"/>
    <w:rsid w:val="00F41B60"/>
    <w:rPr>
      <w:color w:val="000000" w:themeColor="text1"/>
      <w:sz w:val="24"/>
    </w:rPr>
  </w:style>
  <w:style w:type="character" w:customStyle="1" w:styleId="NumberlistL2Char">
    <w:name w:val="Number list L2 Char"/>
    <w:basedOn w:val="NumberlistL1Char"/>
    <w:link w:val="NumberlistL2"/>
    <w:rsid w:val="00FD2559"/>
    <w:rPr>
      <w:color w:val="000000" w:themeColor="text1"/>
      <w:sz w:val="24"/>
    </w:rPr>
  </w:style>
  <w:style w:type="paragraph" w:customStyle="1" w:styleId="NumberlistL3">
    <w:name w:val="Number list L3"/>
    <w:basedOn w:val="NumberlistL2"/>
    <w:link w:val="NumberlistL3Char"/>
    <w:rsid w:val="00FD2559"/>
    <w:pPr>
      <w:numPr>
        <w:ilvl w:val="2"/>
      </w:numPr>
      <w:ind w:left="2835" w:hanging="1134"/>
    </w:pPr>
  </w:style>
  <w:style w:type="character" w:customStyle="1" w:styleId="NumberlistL3Char">
    <w:name w:val="Number list L3 Char"/>
    <w:basedOn w:val="NumberlistL2Char"/>
    <w:link w:val="NumberlistL3"/>
    <w:rsid w:val="00FD2559"/>
    <w:rPr>
      <w:color w:val="000000" w:themeColor="text1"/>
      <w:sz w:val="24"/>
    </w:rPr>
  </w:style>
  <w:style w:type="character" w:customStyle="1" w:styleId="InstructionalRed">
    <w:name w:val="Instructional Red"/>
    <w:basedOn w:val="DefaultParagraphFont"/>
    <w:uiPriority w:val="1"/>
    <w:qFormat/>
    <w:rsid w:val="00212897"/>
    <w:rPr>
      <w:rFonts w:asciiTheme="minorHAnsi" w:hAnsiTheme="minorHAnsi"/>
      <w:color w:val="833C0B" w:themeColor="accent2" w:themeShade="80"/>
      <w:sz w:val="24"/>
    </w:rPr>
  </w:style>
  <w:style w:type="paragraph" w:styleId="ListNumber">
    <w:name w:val="List Number"/>
    <w:aliases w:val="List Number L1"/>
    <w:basedOn w:val="Normal"/>
    <w:next w:val="ListContinue"/>
    <w:uiPriority w:val="4"/>
    <w:qFormat/>
    <w:rsid w:val="00F41B60"/>
    <w:pPr>
      <w:numPr>
        <w:numId w:val="10"/>
      </w:numPr>
    </w:pPr>
    <w:rPr>
      <w:color w:val="auto"/>
      <w:spacing w:val="-2"/>
      <w:kern w:val="0"/>
      <w14:ligatures w14:val="none"/>
    </w:rPr>
  </w:style>
  <w:style w:type="paragraph" w:styleId="ListContinue">
    <w:name w:val="List Continue"/>
    <w:basedOn w:val="Normal"/>
    <w:uiPriority w:val="4"/>
    <w:qFormat/>
    <w:rsid w:val="00C604ED"/>
    <w:pPr>
      <w:spacing w:line="288" w:lineRule="auto"/>
      <w:ind w:left="284"/>
      <w:contextualSpacing/>
    </w:pPr>
    <w:rPr>
      <w:color w:val="auto"/>
      <w:spacing w:val="-2"/>
      <w:kern w:val="0"/>
      <w:sz w:val="22"/>
      <w14:ligatures w14:val="none"/>
    </w:rPr>
  </w:style>
  <w:style w:type="paragraph" w:styleId="ListNumber2">
    <w:name w:val="List Number 2"/>
    <w:aliases w:val="List Number L2"/>
    <w:basedOn w:val="Normal"/>
    <w:autoRedefine/>
    <w:uiPriority w:val="4"/>
    <w:qFormat/>
    <w:rsid w:val="00F41B60"/>
    <w:pPr>
      <w:numPr>
        <w:ilvl w:val="1"/>
        <w:numId w:val="10"/>
      </w:numPr>
      <w:contextualSpacing/>
    </w:pPr>
    <w:rPr>
      <w:color w:val="auto"/>
      <w:spacing w:val="-2"/>
      <w:kern w:val="0"/>
      <w14:ligatures w14:val="none"/>
    </w:rPr>
  </w:style>
  <w:style w:type="paragraph" w:styleId="ListNumber3">
    <w:name w:val="List Number 3"/>
    <w:aliases w:val="List Number L3"/>
    <w:basedOn w:val="Normal"/>
    <w:uiPriority w:val="4"/>
    <w:qFormat/>
    <w:rsid w:val="00F41B60"/>
    <w:pPr>
      <w:numPr>
        <w:ilvl w:val="2"/>
        <w:numId w:val="10"/>
      </w:numPr>
      <w:contextualSpacing/>
    </w:pPr>
    <w:rPr>
      <w:color w:val="auto"/>
      <w:spacing w:val="-2"/>
      <w:kern w:val="0"/>
      <w14:ligatures w14:val="none"/>
    </w:rPr>
  </w:style>
  <w:style w:type="paragraph" w:styleId="ListParagraph">
    <w:name w:val="List Paragraph"/>
    <w:aliases w:val="Fancy Point"/>
    <w:basedOn w:val="Normal"/>
    <w:uiPriority w:val="1"/>
    <w:qFormat/>
    <w:rsid w:val="001F273B"/>
    <w:pPr>
      <w:ind w:left="720"/>
      <w:contextualSpacing/>
    </w:pPr>
    <w:rPr>
      <w:color w:val="auto"/>
      <w:sz w:val="22"/>
    </w:rPr>
  </w:style>
  <w:style w:type="table" w:styleId="ListTable3">
    <w:name w:val="List Table 3"/>
    <w:basedOn w:val="TableNormal"/>
    <w:uiPriority w:val="48"/>
    <w:rsid w:val="0043469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FootnoteTextChar">
    <w:name w:val="Footnote Text Char"/>
    <w:basedOn w:val="DefaultParagraphFont"/>
    <w:link w:val="FootnoteText"/>
    <w:uiPriority w:val="99"/>
    <w:semiHidden/>
    <w:rsid w:val="00C7518F"/>
    <w:rPr>
      <w:color w:val="000000" w:themeColor="text1"/>
      <w:sz w:val="20"/>
      <w:szCs w:val="20"/>
    </w:rPr>
  </w:style>
  <w:style w:type="character" w:styleId="FootnoteReference">
    <w:name w:val="footnote reference"/>
    <w:basedOn w:val="FootnoteTextChar"/>
    <w:uiPriority w:val="99"/>
    <w:unhideWhenUsed/>
    <w:qFormat/>
    <w:rsid w:val="0057322A"/>
    <w:rPr>
      <w:rFonts w:asciiTheme="minorHAnsi" w:hAnsiTheme="minorHAnsi"/>
      <w:color w:val="000000" w:themeColor="text1"/>
      <w:sz w:val="16"/>
      <w:szCs w:val="20"/>
      <w:vertAlign w:val="superscript"/>
    </w:rPr>
  </w:style>
  <w:style w:type="character" w:styleId="EndnoteReference">
    <w:name w:val="endnote reference"/>
    <w:basedOn w:val="DefaultParagraphFont"/>
    <w:uiPriority w:val="99"/>
    <w:semiHidden/>
    <w:unhideWhenUsed/>
    <w:rsid w:val="0057322A"/>
    <w:rPr>
      <w:vertAlign w:val="superscript"/>
    </w:rPr>
  </w:style>
  <w:style w:type="table" w:styleId="GridTable2">
    <w:name w:val="Grid Table 2"/>
    <w:basedOn w:val="TableNormal"/>
    <w:uiPriority w:val="47"/>
    <w:rsid w:val="00D8506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4077E4"/>
    <w:rPr>
      <w:color w:val="954F72" w:themeColor="followedHyperlink"/>
      <w:u w:val="single"/>
    </w:rPr>
  </w:style>
  <w:style w:type="paragraph" w:customStyle="1" w:styleId="Pa6">
    <w:name w:val="Pa6"/>
    <w:basedOn w:val="Normal"/>
    <w:next w:val="Normal"/>
    <w:uiPriority w:val="99"/>
    <w:rsid w:val="00141BA0"/>
    <w:pPr>
      <w:autoSpaceDE w:val="0"/>
      <w:autoSpaceDN w:val="0"/>
      <w:adjustRightInd w:val="0"/>
      <w:spacing w:before="60" w:after="0" w:line="241" w:lineRule="atLeast"/>
      <w:jc w:val="both"/>
    </w:pPr>
    <w:rPr>
      <w:rFonts w:ascii="Myriad Pro" w:eastAsiaTheme="minorEastAsia" w:hAnsi="Myriad Pro" w:cs="Arial"/>
      <w:bCs/>
      <w:color w:val="auto"/>
      <w:kern w:val="0"/>
      <w:szCs w:val="24"/>
      <w:lang w:eastAsia="zh-CN"/>
      <w14:ligatures w14:val="none"/>
    </w:rPr>
  </w:style>
  <w:style w:type="paragraph" w:customStyle="1" w:styleId="textbox">
    <w:name w:val="text box"/>
    <w:basedOn w:val="Normal"/>
    <w:qFormat/>
    <w:rsid w:val="003F7403"/>
    <w:pPr>
      <w:pBdr>
        <w:top w:val="single" w:sz="4" w:space="6" w:color="00BDB1"/>
        <w:left w:val="single" w:sz="4" w:space="6" w:color="00BDB1"/>
        <w:bottom w:val="single" w:sz="4" w:space="6" w:color="00BDB1"/>
        <w:right w:val="single" w:sz="4" w:space="6" w:color="00BDB1"/>
      </w:pBdr>
      <w:spacing w:before="60" w:after="0"/>
      <w:jc w:val="both"/>
    </w:pPr>
    <w:rPr>
      <w:rFonts w:ascii="Arial" w:hAnsi="Arial"/>
      <w:kern w:val="0"/>
      <w:szCs w:val="24"/>
      <w:lang w:val="en-GB"/>
      <w14:ligatures w14:val="none"/>
    </w:rPr>
  </w:style>
  <w:style w:type="character" w:styleId="Strong">
    <w:name w:val="Strong"/>
    <w:basedOn w:val="DefaultParagraphFont"/>
    <w:uiPriority w:val="22"/>
    <w:qFormat/>
    <w:rsid w:val="007F64CB"/>
    <w:rPr>
      <w:b/>
      <w:bCs/>
    </w:rPr>
  </w:style>
  <w:style w:type="character" w:styleId="CommentReference">
    <w:name w:val="annotation reference"/>
    <w:basedOn w:val="DefaultParagraphFont"/>
    <w:uiPriority w:val="99"/>
    <w:semiHidden/>
    <w:unhideWhenUsed/>
    <w:rsid w:val="0090006F"/>
    <w:rPr>
      <w:sz w:val="16"/>
      <w:szCs w:val="16"/>
    </w:rPr>
  </w:style>
  <w:style w:type="paragraph" w:styleId="CommentText">
    <w:name w:val="annotation text"/>
    <w:basedOn w:val="Normal"/>
    <w:link w:val="CommentTextChar"/>
    <w:uiPriority w:val="99"/>
    <w:unhideWhenUsed/>
    <w:rsid w:val="0090006F"/>
    <w:pPr>
      <w:spacing w:before="60" w:after="0" w:line="240" w:lineRule="auto"/>
      <w:jc w:val="both"/>
    </w:pPr>
    <w:rPr>
      <w:rFonts w:ascii="Arial" w:eastAsiaTheme="minorEastAsia" w:hAnsi="Arial" w:cs="Cordia New"/>
      <w:bCs/>
      <w:color w:val="auto"/>
      <w:kern w:val="0"/>
      <w:sz w:val="20"/>
      <w:szCs w:val="25"/>
      <w:lang w:eastAsia="zh-CN" w:bidi="th-TH"/>
      <w14:ligatures w14:val="none"/>
    </w:rPr>
  </w:style>
  <w:style w:type="character" w:customStyle="1" w:styleId="CommentTextChar">
    <w:name w:val="Comment Text Char"/>
    <w:basedOn w:val="DefaultParagraphFont"/>
    <w:link w:val="CommentText"/>
    <w:uiPriority w:val="99"/>
    <w:rsid w:val="0090006F"/>
    <w:rPr>
      <w:rFonts w:ascii="Arial" w:eastAsiaTheme="minorEastAsia" w:hAnsi="Arial" w:cs="Cordia New"/>
      <w:bCs/>
      <w:kern w:val="0"/>
      <w:sz w:val="20"/>
      <w:szCs w:val="25"/>
      <w:lang w:eastAsia="zh-CN" w:bidi="th-TH"/>
      <w14:ligatures w14:val="none"/>
    </w:rPr>
  </w:style>
  <w:style w:type="paragraph" w:styleId="NormalWeb">
    <w:name w:val="Normal (Web)"/>
    <w:basedOn w:val="Normal"/>
    <w:uiPriority w:val="99"/>
    <w:unhideWhenUsed/>
    <w:rsid w:val="0090006F"/>
    <w:pPr>
      <w:spacing w:before="100" w:beforeAutospacing="1" w:after="100" w:afterAutospacing="1" w:line="240" w:lineRule="auto"/>
      <w:jc w:val="both"/>
    </w:pPr>
    <w:rPr>
      <w:rFonts w:ascii="Times New Roman" w:eastAsia="Times New Roman" w:hAnsi="Times New Roman" w:cs="Times New Roman"/>
      <w:bCs/>
      <w:color w:val="auto"/>
      <w:kern w:val="0"/>
      <w:szCs w:val="24"/>
      <w:lang w:eastAsia="zh-CN"/>
      <w14:ligatures w14:val="none"/>
    </w:rPr>
  </w:style>
  <w:style w:type="character" w:customStyle="1" w:styleId="normaltextrun">
    <w:name w:val="normaltextrun"/>
    <w:basedOn w:val="DefaultParagraphFont"/>
    <w:rsid w:val="007E7ED8"/>
  </w:style>
  <w:style w:type="paragraph" w:styleId="Revision">
    <w:name w:val="Revision"/>
    <w:hidden/>
    <w:uiPriority w:val="99"/>
    <w:semiHidden/>
    <w:rsid w:val="00213A04"/>
    <w:pPr>
      <w:spacing w:after="0" w:line="240" w:lineRule="auto"/>
    </w:pPr>
    <w:rPr>
      <w:color w:val="000000" w:themeColor="text1"/>
      <w:sz w:val="24"/>
    </w:rPr>
  </w:style>
  <w:style w:type="paragraph" w:styleId="CommentSubject">
    <w:name w:val="annotation subject"/>
    <w:basedOn w:val="CommentText"/>
    <w:next w:val="CommentText"/>
    <w:link w:val="CommentSubjectChar"/>
    <w:uiPriority w:val="99"/>
    <w:semiHidden/>
    <w:unhideWhenUsed/>
    <w:rsid w:val="00213A04"/>
    <w:pPr>
      <w:spacing w:before="0" w:after="120"/>
      <w:jc w:val="left"/>
    </w:pPr>
    <w:rPr>
      <w:rFonts w:asciiTheme="minorHAnsi" w:eastAsiaTheme="minorHAnsi" w:hAnsiTheme="minorHAnsi" w:cstheme="minorBidi"/>
      <w:b/>
      <w:color w:val="000000" w:themeColor="text1"/>
      <w:kern w:val="2"/>
      <w:szCs w:val="20"/>
      <w:lang w:eastAsia="en-US" w:bidi="ar-SA"/>
      <w14:ligatures w14:val="standardContextual"/>
    </w:rPr>
  </w:style>
  <w:style w:type="character" w:customStyle="1" w:styleId="CommentSubjectChar">
    <w:name w:val="Comment Subject Char"/>
    <w:basedOn w:val="CommentTextChar"/>
    <w:link w:val="CommentSubject"/>
    <w:uiPriority w:val="99"/>
    <w:semiHidden/>
    <w:rsid w:val="00213A04"/>
    <w:rPr>
      <w:rFonts w:ascii="Arial" w:eastAsiaTheme="minorEastAsia" w:hAnsi="Arial" w:cs="Cordia New"/>
      <w:b/>
      <w:bCs/>
      <w:color w:val="000000" w:themeColor="text1"/>
      <w:kern w:val="0"/>
      <w:sz w:val="20"/>
      <w:szCs w:val="20"/>
      <w:lang w:eastAsia="zh-CN" w:bidi="th-T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lueknot.org.au/wp-content/uploads/2023/12/48_BK_FS_Trauma_CmplxTrauma_ChldTrauma_DEC23.pdf" TargetMode="External"/><Relationship Id="rId26" Type="http://schemas.openxmlformats.org/officeDocument/2006/relationships/hyperlink" Target="https://professionals.blueknot.org.au/wp-content/uploads/2021/09/32_BK_FS_PRF_TraumaInformedPracticeWorkers_JULY21.pdf" TargetMode="External"/><Relationship Id="rId39" Type="http://schemas.openxmlformats.org/officeDocument/2006/relationships/theme" Target="theme/theme1.xml"/><Relationship Id="rId21" Type="http://schemas.openxmlformats.org/officeDocument/2006/relationships/hyperlink" Target="https://professionals.blueknot.org.au/wp-content/uploads/2023/12/35_BK_FS_PRF_WhatIsComplexTrauma_DEC23.pdf"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thequietway.com/fight-flight-or-freeze-our-response-to-chronic-stress-or-trauma/" TargetMode="External"/><Relationship Id="rId25" Type="http://schemas.openxmlformats.org/officeDocument/2006/relationships/hyperlink" Target="https://professionals.blueknot.org.au/wp-content/uploads/2021/09/14_BK_FS_PRF_TalkingAboutTrauma_Services_JUL21.pdf" TargetMode="Externa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professionals.blueknot.org.au/wp-content/uploads/2023/12/39_BK_FS_PRF_UnderstandingTrauma_DEC23.pdf" TargetMode="External"/><Relationship Id="rId29" Type="http://schemas.openxmlformats.org/officeDocument/2006/relationships/hyperlink" Target="file:///C:/Users/Kayla.Palombo/Downloads/Understanding-CSA_Perpetrators-and-Grooming.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blueknot.org.au/wp-content/uploads/2023/12/18_BK_FS_Impacts_DEC23.pdf" TargetMode="External"/><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professionals.blueknot.org.au/wp-content/uploads/2023/12/19_BK_FS_PRF_IntergenerationalTrauma_DEC23.pdf" TargetMode="External"/><Relationship Id="rId28" Type="http://schemas.openxmlformats.org/officeDocument/2006/relationships/hyperlink" Target="https://assets.keepingchildrensafe.tas.gov.au/media/documents/Experts_by_Experience_-_June_2024_-_FINAL_VERSION.pdf" TargetMode="External"/><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professionals.blueknot.org.au/wp-content/uploads/2023/12/45_BK_FS_PRF_BecomingTraumaInformed_Services_DEC23.pdf" TargetMode="External"/><Relationship Id="rId31" Type="http://schemas.openxmlformats.org/officeDocument/2006/relationships/hyperlink" Target="https://www.childabuseroyalcommission.gov.au/sites/default/files/final_report_-_preface_and_executive_summary.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hyperlink" Target="https://professionals.blueknot.org.au/wp-content/uploads/2023/12/34_BK_FS_PRF_WhatIsChildhoodTrauma_DEC23.pdf" TargetMode="External"/><Relationship Id="rId27" Type="http://schemas.openxmlformats.org/officeDocument/2006/relationships/hyperlink" Target="https://professionals.blueknot.org.au/wp-content/uploads/2021/09/33_BK_FS_PRF_TraumaInformedServiceDelivery_MGRs_JULY21.pdf" TargetMode="External"/><Relationship Id="rId30" Type="http://schemas.openxmlformats.org/officeDocument/2006/relationships/hyperlink" Target="https://www.nma.gov.au/defining-moments/resources/aborigines-protection-act" TargetMode="External"/><Relationship Id="rId35" Type="http://schemas.openxmlformats.org/officeDocument/2006/relationships/footer" Target="footer5.xml"/><Relationship Id="rId8" Type="http://schemas.openxmlformats.org/officeDocument/2006/relationships/header" Target="header1.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41521-F9D9-4580-8B9E-F4D3F2EA8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11383</Words>
  <Characters>63358</Characters>
  <Application>Microsoft Office Word</Application>
  <DocSecurity>0</DocSecurity>
  <Lines>1181</Lines>
  <Paragraphs>448</Paragraphs>
  <ScaleCrop>false</ScaleCrop>
  <HeadingPairs>
    <vt:vector size="2" baseType="variant">
      <vt:variant>
        <vt:lpstr>Title</vt:lpstr>
      </vt:variant>
      <vt:variant>
        <vt:i4>1</vt:i4>
      </vt:variant>
    </vt:vector>
  </HeadingPairs>
  <TitlesOfParts>
    <vt:vector size="1" baseType="lpstr">
      <vt:lpstr>Understanding Trauma</vt:lpstr>
    </vt:vector>
  </TitlesOfParts>
  <Manager/>
  <Company/>
  <LinksUpToDate>false</LinksUpToDate>
  <CharactersWithSpaces>74468</CharactersWithSpaces>
  <SharedDoc>false</SharedDoc>
  <HLinks>
    <vt:vector size="204" baseType="variant">
      <vt:variant>
        <vt:i4>3604521</vt:i4>
      </vt:variant>
      <vt:variant>
        <vt:i4>162</vt:i4>
      </vt:variant>
      <vt:variant>
        <vt:i4>0</vt:i4>
      </vt:variant>
      <vt:variant>
        <vt:i4>5</vt:i4>
      </vt:variant>
      <vt:variant>
        <vt:lpwstr>https://www.childabuseroyalcommission.gov.au/sites/default/files/final_report_-_preface_and_executive_summary.pdf</vt:lpwstr>
      </vt:variant>
      <vt:variant>
        <vt:lpwstr/>
      </vt:variant>
      <vt:variant>
        <vt:i4>3604541</vt:i4>
      </vt:variant>
      <vt:variant>
        <vt:i4>159</vt:i4>
      </vt:variant>
      <vt:variant>
        <vt:i4>0</vt:i4>
      </vt:variant>
      <vt:variant>
        <vt:i4>5</vt:i4>
      </vt:variant>
      <vt:variant>
        <vt:lpwstr>https://www.nma.gov.au/defining-moments/resources/aborigines-protection-act</vt:lpwstr>
      </vt:variant>
      <vt:variant>
        <vt:lpwstr>:~:text=The%20Aborigines%20Protection%20Act%20was,by%20their%20experience%20as%20children</vt:lpwstr>
      </vt:variant>
      <vt:variant>
        <vt:i4>5505133</vt:i4>
      </vt:variant>
      <vt:variant>
        <vt:i4>156</vt:i4>
      </vt:variant>
      <vt:variant>
        <vt:i4>0</vt:i4>
      </vt:variant>
      <vt:variant>
        <vt:i4>5</vt:i4>
      </vt:variant>
      <vt:variant>
        <vt:lpwstr>C:\Users\Kayla.Palombo\Downloads\Understanding-CSA_Perpetrators-and-Grooming.pdf</vt:lpwstr>
      </vt:variant>
      <vt:variant>
        <vt:lpwstr/>
      </vt:variant>
      <vt:variant>
        <vt:i4>7143481</vt:i4>
      </vt:variant>
      <vt:variant>
        <vt:i4>153</vt:i4>
      </vt:variant>
      <vt:variant>
        <vt:i4>0</vt:i4>
      </vt:variant>
      <vt:variant>
        <vt:i4>5</vt:i4>
      </vt:variant>
      <vt:variant>
        <vt:lpwstr>https://assets.keepingchildrensafe.tas.gov.au/media/documents/Experts_by_Experience_-_June_2024_-_FINAL_VERSION.pdf</vt:lpwstr>
      </vt:variant>
      <vt:variant>
        <vt:lpwstr/>
      </vt:variant>
      <vt:variant>
        <vt:i4>2293873</vt:i4>
      </vt:variant>
      <vt:variant>
        <vt:i4>150</vt:i4>
      </vt:variant>
      <vt:variant>
        <vt:i4>0</vt:i4>
      </vt:variant>
      <vt:variant>
        <vt:i4>5</vt:i4>
      </vt:variant>
      <vt:variant>
        <vt:lpwstr>https://professionals.blueknot.org.au/wp-content/uploads/2021/09/33_BK_FS_PRF_TraumaInformedServiceDelivery_MGRs_JULY21.pdf</vt:lpwstr>
      </vt:variant>
      <vt:variant>
        <vt:lpwstr/>
      </vt:variant>
      <vt:variant>
        <vt:i4>7667723</vt:i4>
      </vt:variant>
      <vt:variant>
        <vt:i4>147</vt:i4>
      </vt:variant>
      <vt:variant>
        <vt:i4>0</vt:i4>
      </vt:variant>
      <vt:variant>
        <vt:i4>5</vt:i4>
      </vt:variant>
      <vt:variant>
        <vt:lpwstr>https://professionals.blueknot.org.au/wp-content/uploads/2021/09/32_BK_FS_PRF_TraumaInformedPracticeWorkers_JULY21.pdf</vt:lpwstr>
      </vt:variant>
      <vt:variant>
        <vt:lpwstr/>
      </vt:variant>
      <vt:variant>
        <vt:i4>2162788</vt:i4>
      </vt:variant>
      <vt:variant>
        <vt:i4>144</vt:i4>
      </vt:variant>
      <vt:variant>
        <vt:i4>0</vt:i4>
      </vt:variant>
      <vt:variant>
        <vt:i4>5</vt:i4>
      </vt:variant>
      <vt:variant>
        <vt:lpwstr>https://professionals.blueknot.org.au/wp-content/uploads/2021/09/14_BK_FS_PRF_TalkingAboutTrauma_Services_JUL21.pdf</vt:lpwstr>
      </vt:variant>
      <vt:variant>
        <vt:lpwstr/>
      </vt:variant>
      <vt:variant>
        <vt:i4>3670054</vt:i4>
      </vt:variant>
      <vt:variant>
        <vt:i4>141</vt:i4>
      </vt:variant>
      <vt:variant>
        <vt:i4>0</vt:i4>
      </vt:variant>
      <vt:variant>
        <vt:i4>5</vt:i4>
      </vt:variant>
      <vt:variant>
        <vt:lpwstr>https://blueknot.org.au/wp-content/uploads/2023/12/18_BK_FS_Impacts_DEC23.pdf</vt:lpwstr>
      </vt:variant>
      <vt:variant>
        <vt:lpwstr/>
      </vt:variant>
      <vt:variant>
        <vt:i4>3997775</vt:i4>
      </vt:variant>
      <vt:variant>
        <vt:i4>138</vt:i4>
      </vt:variant>
      <vt:variant>
        <vt:i4>0</vt:i4>
      </vt:variant>
      <vt:variant>
        <vt:i4>5</vt:i4>
      </vt:variant>
      <vt:variant>
        <vt:lpwstr>https://professionals.blueknot.org.au/wp-content/uploads/2023/12/19_BK_FS_PRF_IntergenerationalTrauma_DEC23.pdf</vt:lpwstr>
      </vt:variant>
      <vt:variant>
        <vt:lpwstr/>
      </vt:variant>
      <vt:variant>
        <vt:i4>5832765</vt:i4>
      </vt:variant>
      <vt:variant>
        <vt:i4>135</vt:i4>
      </vt:variant>
      <vt:variant>
        <vt:i4>0</vt:i4>
      </vt:variant>
      <vt:variant>
        <vt:i4>5</vt:i4>
      </vt:variant>
      <vt:variant>
        <vt:lpwstr>https://professionals.blueknot.org.au/wp-content/uploads/2023/12/34_BK_FS_PRF_WhatIsChildhoodTrauma_DEC23.pdf</vt:lpwstr>
      </vt:variant>
      <vt:variant>
        <vt:lpwstr/>
      </vt:variant>
      <vt:variant>
        <vt:i4>2097219</vt:i4>
      </vt:variant>
      <vt:variant>
        <vt:i4>132</vt:i4>
      </vt:variant>
      <vt:variant>
        <vt:i4>0</vt:i4>
      </vt:variant>
      <vt:variant>
        <vt:i4>5</vt:i4>
      </vt:variant>
      <vt:variant>
        <vt:lpwstr>https://professionals.blueknot.org.au/wp-content/uploads/2023/12/35_BK_FS_PRF_WhatIsComplexTrauma_DEC23.pdf</vt:lpwstr>
      </vt:variant>
      <vt:variant>
        <vt:lpwstr/>
      </vt:variant>
      <vt:variant>
        <vt:i4>2490461</vt:i4>
      </vt:variant>
      <vt:variant>
        <vt:i4>129</vt:i4>
      </vt:variant>
      <vt:variant>
        <vt:i4>0</vt:i4>
      </vt:variant>
      <vt:variant>
        <vt:i4>5</vt:i4>
      </vt:variant>
      <vt:variant>
        <vt:lpwstr>https://professionals.blueknot.org.au/wp-content/uploads/2023/12/39_BK_FS_PRF_UnderstandingTrauma_DEC23.pdf</vt:lpwstr>
      </vt:variant>
      <vt:variant>
        <vt:lpwstr/>
      </vt:variant>
      <vt:variant>
        <vt:i4>2949246</vt:i4>
      </vt:variant>
      <vt:variant>
        <vt:i4>126</vt:i4>
      </vt:variant>
      <vt:variant>
        <vt:i4>0</vt:i4>
      </vt:variant>
      <vt:variant>
        <vt:i4>5</vt:i4>
      </vt:variant>
      <vt:variant>
        <vt:lpwstr>https://professionals.blueknot.org.au/wp-content/uploads/2023/12/45_BK_FS_PRF_BecomingTraumaInformed_Services_DEC23.pdf</vt:lpwstr>
      </vt:variant>
      <vt:variant>
        <vt:lpwstr/>
      </vt:variant>
      <vt:variant>
        <vt:i4>5832772</vt:i4>
      </vt:variant>
      <vt:variant>
        <vt:i4>123</vt:i4>
      </vt:variant>
      <vt:variant>
        <vt:i4>0</vt:i4>
      </vt:variant>
      <vt:variant>
        <vt:i4>5</vt:i4>
      </vt:variant>
      <vt:variant>
        <vt:lpwstr>https://blueknot.org.au/wp-content/uploads/2023/12/48_BK_FS_Trauma_CmplxTrauma_ChldTrauma_DEC23.pdf</vt:lpwstr>
      </vt:variant>
      <vt:variant>
        <vt:lpwstr/>
      </vt:variant>
      <vt:variant>
        <vt:i4>262210</vt:i4>
      </vt:variant>
      <vt:variant>
        <vt:i4>120</vt:i4>
      </vt:variant>
      <vt:variant>
        <vt:i4>0</vt:i4>
      </vt:variant>
      <vt:variant>
        <vt:i4>5</vt:i4>
      </vt:variant>
      <vt:variant>
        <vt:lpwstr>https://www.thequietway.com/fight-flight-or-freeze-our-response-to-chronic-stress-or-trauma/</vt:lpwstr>
      </vt:variant>
      <vt:variant>
        <vt:lpwstr/>
      </vt:variant>
      <vt:variant>
        <vt:i4>1179703</vt:i4>
      </vt:variant>
      <vt:variant>
        <vt:i4>110</vt:i4>
      </vt:variant>
      <vt:variant>
        <vt:i4>0</vt:i4>
      </vt:variant>
      <vt:variant>
        <vt:i4>5</vt:i4>
      </vt:variant>
      <vt:variant>
        <vt:lpwstr/>
      </vt:variant>
      <vt:variant>
        <vt:lpwstr>_Toc204090858</vt:lpwstr>
      </vt:variant>
      <vt:variant>
        <vt:i4>1179703</vt:i4>
      </vt:variant>
      <vt:variant>
        <vt:i4>104</vt:i4>
      </vt:variant>
      <vt:variant>
        <vt:i4>0</vt:i4>
      </vt:variant>
      <vt:variant>
        <vt:i4>5</vt:i4>
      </vt:variant>
      <vt:variant>
        <vt:lpwstr/>
      </vt:variant>
      <vt:variant>
        <vt:lpwstr>_Toc204090857</vt:lpwstr>
      </vt:variant>
      <vt:variant>
        <vt:i4>1179703</vt:i4>
      </vt:variant>
      <vt:variant>
        <vt:i4>98</vt:i4>
      </vt:variant>
      <vt:variant>
        <vt:i4>0</vt:i4>
      </vt:variant>
      <vt:variant>
        <vt:i4>5</vt:i4>
      </vt:variant>
      <vt:variant>
        <vt:lpwstr/>
      </vt:variant>
      <vt:variant>
        <vt:lpwstr>_Toc204090856</vt:lpwstr>
      </vt:variant>
      <vt:variant>
        <vt:i4>1179703</vt:i4>
      </vt:variant>
      <vt:variant>
        <vt:i4>92</vt:i4>
      </vt:variant>
      <vt:variant>
        <vt:i4>0</vt:i4>
      </vt:variant>
      <vt:variant>
        <vt:i4>5</vt:i4>
      </vt:variant>
      <vt:variant>
        <vt:lpwstr/>
      </vt:variant>
      <vt:variant>
        <vt:lpwstr>_Toc204090855</vt:lpwstr>
      </vt:variant>
      <vt:variant>
        <vt:i4>1179703</vt:i4>
      </vt:variant>
      <vt:variant>
        <vt:i4>86</vt:i4>
      </vt:variant>
      <vt:variant>
        <vt:i4>0</vt:i4>
      </vt:variant>
      <vt:variant>
        <vt:i4>5</vt:i4>
      </vt:variant>
      <vt:variant>
        <vt:lpwstr/>
      </vt:variant>
      <vt:variant>
        <vt:lpwstr>_Toc204090854</vt:lpwstr>
      </vt:variant>
      <vt:variant>
        <vt:i4>1179703</vt:i4>
      </vt:variant>
      <vt:variant>
        <vt:i4>80</vt:i4>
      </vt:variant>
      <vt:variant>
        <vt:i4>0</vt:i4>
      </vt:variant>
      <vt:variant>
        <vt:i4>5</vt:i4>
      </vt:variant>
      <vt:variant>
        <vt:lpwstr/>
      </vt:variant>
      <vt:variant>
        <vt:lpwstr>_Toc204090853</vt:lpwstr>
      </vt:variant>
      <vt:variant>
        <vt:i4>1179703</vt:i4>
      </vt:variant>
      <vt:variant>
        <vt:i4>74</vt:i4>
      </vt:variant>
      <vt:variant>
        <vt:i4>0</vt:i4>
      </vt:variant>
      <vt:variant>
        <vt:i4>5</vt:i4>
      </vt:variant>
      <vt:variant>
        <vt:lpwstr/>
      </vt:variant>
      <vt:variant>
        <vt:lpwstr>_Toc204090852</vt:lpwstr>
      </vt:variant>
      <vt:variant>
        <vt:i4>1179703</vt:i4>
      </vt:variant>
      <vt:variant>
        <vt:i4>68</vt:i4>
      </vt:variant>
      <vt:variant>
        <vt:i4>0</vt:i4>
      </vt:variant>
      <vt:variant>
        <vt:i4>5</vt:i4>
      </vt:variant>
      <vt:variant>
        <vt:lpwstr/>
      </vt:variant>
      <vt:variant>
        <vt:lpwstr>_Toc204090851</vt:lpwstr>
      </vt:variant>
      <vt:variant>
        <vt:i4>1179703</vt:i4>
      </vt:variant>
      <vt:variant>
        <vt:i4>62</vt:i4>
      </vt:variant>
      <vt:variant>
        <vt:i4>0</vt:i4>
      </vt:variant>
      <vt:variant>
        <vt:i4>5</vt:i4>
      </vt:variant>
      <vt:variant>
        <vt:lpwstr/>
      </vt:variant>
      <vt:variant>
        <vt:lpwstr>_Toc204090850</vt:lpwstr>
      </vt:variant>
      <vt:variant>
        <vt:i4>1245239</vt:i4>
      </vt:variant>
      <vt:variant>
        <vt:i4>56</vt:i4>
      </vt:variant>
      <vt:variant>
        <vt:i4>0</vt:i4>
      </vt:variant>
      <vt:variant>
        <vt:i4>5</vt:i4>
      </vt:variant>
      <vt:variant>
        <vt:lpwstr/>
      </vt:variant>
      <vt:variant>
        <vt:lpwstr>_Toc204090849</vt:lpwstr>
      </vt:variant>
      <vt:variant>
        <vt:i4>1245239</vt:i4>
      </vt:variant>
      <vt:variant>
        <vt:i4>50</vt:i4>
      </vt:variant>
      <vt:variant>
        <vt:i4>0</vt:i4>
      </vt:variant>
      <vt:variant>
        <vt:i4>5</vt:i4>
      </vt:variant>
      <vt:variant>
        <vt:lpwstr/>
      </vt:variant>
      <vt:variant>
        <vt:lpwstr>_Toc204090848</vt:lpwstr>
      </vt:variant>
      <vt:variant>
        <vt:i4>1245239</vt:i4>
      </vt:variant>
      <vt:variant>
        <vt:i4>44</vt:i4>
      </vt:variant>
      <vt:variant>
        <vt:i4>0</vt:i4>
      </vt:variant>
      <vt:variant>
        <vt:i4>5</vt:i4>
      </vt:variant>
      <vt:variant>
        <vt:lpwstr/>
      </vt:variant>
      <vt:variant>
        <vt:lpwstr>_Toc204090847</vt:lpwstr>
      </vt:variant>
      <vt:variant>
        <vt:i4>1245239</vt:i4>
      </vt:variant>
      <vt:variant>
        <vt:i4>38</vt:i4>
      </vt:variant>
      <vt:variant>
        <vt:i4>0</vt:i4>
      </vt:variant>
      <vt:variant>
        <vt:i4>5</vt:i4>
      </vt:variant>
      <vt:variant>
        <vt:lpwstr/>
      </vt:variant>
      <vt:variant>
        <vt:lpwstr>_Toc204090846</vt:lpwstr>
      </vt:variant>
      <vt:variant>
        <vt:i4>1245239</vt:i4>
      </vt:variant>
      <vt:variant>
        <vt:i4>32</vt:i4>
      </vt:variant>
      <vt:variant>
        <vt:i4>0</vt:i4>
      </vt:variant>
      <vt:variant>
        <vt:i4>5</vt:i4>
      </vt:variant>
      <vt:variant>
        <vt:lpwstr/>
      </vt:variant>
      <vt:variant>
        <vt:lpwstr>_Toc204090845</vt:lpwstr>
      </vt:variant>
      <vt:variant>
        <vt:i4>1245239</vt:i4>
      </vt:variant>
      <vt:variant>
        <vt:i4>26</vt:i4>
      </vt:variant>
      <vt:variant>
        <vt:i4>0</vt:i4>
      </vt:variant>
      <vt:variant>
        <vt:i4>5</vt:i4>
      </vt:variant>
      <vt:variant>
        <vt:lpwstr/>
      </vt:variant>
      <vt:variant>
        <vt:lpwstr>_Toc204090844</vt:lpwstr>
      </vt:variant>
      <vt:variant>
        <vt:i4>1245239</vt:i4>
      </vt:variant>
      <vt:variant>
        <vt:i4>20</vt:i4>
      </vt:variant>
      <vt:variant>
        <vt:i4>0</vt:i4>
      </vt:variant>
      <vt:variant>
        <vt:i4>5</vt:i4>
      </vt:variant>
      <vt:variant>
        <vt:lpwstr/>
      </vt:variant>
      <vt:variant>
        <vt:lpwstr>_Toc204090843</vt:lpwstr>
      </vt:variant>
      <vt:variant>
        <vt:i4>1245239</vt:i4>
      </vt:variant>
      <vt:variant>
        <vt:i4>14</vt:i4>
      </vt:variant>
      <vt:variant>
        <vt:i4>0</vt:i4>
      </vt:variant>
      <vt:variant>
        <vt:i4>5</vt:i4>
      </vt:variant>
      <vt:variant>
        <vt:lpwstr/>
      </vt:variant>
      <vt:variant>
        <vt:lpwstr>_Toc204090842</vt:lpwstr>
      </vt:variant>
      <vt:variant>
        <vt:i4>1245239</vt:i4>
      </vt:variant>
      <vt:variant>
        <vt:i4>8</vt:i4>
      </vt:variant>
      <vt:variant>
        <vt:i4>0</vt:i4>
      </vt:variant>
      <vt:variant>
        <vt:i4>5</vt:i4>
      </vt:variant>
      <vt:variant>
        <vt:lpwstr/>
      </vt:variant>
      <vt:variant>
        <vt:lpwstr>_Toc204090841</vt:lpwstr>
      </vt:variant>
      <vt:variant>
        <vt:i4>1245239</vt:i4>
      </vt:variant>
      <vt:variant>
        <vt:i4>2</vt:i4>
      </vt:variant>
      <vt:variant>
        <vt:i4>0</vt:i4>
      </vt:variant>
      <vt:variant>
        <vt:i4>5</vt:i4>
      </vt:variant>
      <vt:variant>
        <vt:lpwstr/>
      </vt:variant>
      <vt:variant>
        <vt:lpwstr>_Toc204090840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Trauma</dc:title>
  <dc:subject>Building a foundational understanding of trauma</dc:subject>
  <dc:creator/>
  <cp:keywords/>
  <dc:description/>
  <cp:lastModifiedBy/>
  <cp:revision>1</cp:revision>
  <dcterms:created xsi:type="dcterms:W3CDTF">2025-11-05T23:13:00Z</dcterms:created>
  <dcterms:modified xsi:type="dcterms:W3CDTF">2025-11-05T23:15:00Z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7b49be99,76eee203,3c8ace33,66dbf921,9ef8829,2a746d61</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1e83e386,3a9f645d,6164369e,76d3fb81,2d06c692,2ab955b</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4413e457-4e4b-40f6-9507-365301b2e0d0_Enabled">
    <vt:lpwstr>true</vt:lpwstr>
  </property>
  <property fmtid="{D5CDD505-2E9C-101B-9397-08002B2CF9AE}" pid="9" name="MSIP_Label_4413e457-4e4b-40f6-9507-365301b2e0d0_SetDate">
    <vt:lpwstr>2025-11-05T23:14:06Z</vt:lpwstr>
  </property>
  <property fmtid="{D5CDD505-2E9C-101B-9397-08002B2CF9AE}" pid="10" name="MSIP_Label_4413e457-4e4b-40f6-9507-365301b2e0d0_Method">
    <vt:lpwstr>Privileged</vt:lpwstr>
  </property>
  <property fmtid="{D5CDD505-2E9C-101B-9397-08002B2CF9AE}" pid="11" name="MSIP_Label_4413e457-4e4b-40f6-9507-365301b2e0d0_Name">
    <vt:lpwstr>OFFICIAL</vt:lpwstr>
  </property>
  <property fmtid="{D5CDD505-2E9C-101B-9397-08002B2CF9AE}" pid="12" name="MSIP_Label_4413e457-4e4b-40f6-9507-365301b2e0d0_SiteId">
    <vt:lpwstr>ea732b1f-3d1a-4be9-b48b-6cee25b8a074</vt:lpwstr>
  </property>
  <property fmtid="{D5CDD505-2E9C-101B-9397-08002B2CF9AE}" pid="13" name="MSIP_Label_4413e457-4e4b-40f6-9507-365301b2e0d0_ActionId">
    <vt:lpwstr>0c51adeb-90fe-41ec-a59a-1b0845ca46f7</vt:lpwstr>
  </property>
  <property fmtid="{D5CDD505-2E9C-101B-9397-08002B2CF9AE}" pid="14" name="MSIP_Label_4413e457-4e4b-40f6-9507-365301b2e0d0_ContentBits">
    <vt:lpwstr>3</vt:lpwstr>
  </property>
  <property fmtid="{D5CDD505-2E9C-101B-9397-08002B2CF9AE}" pid="15" name="MSIP_Label_4413e457-4e4b-40f6-9507-365301b2e0d0_Tag">
    <vt:lpwstr>10, 0, 1, 1</vt:lpwstr>
  </property>
</Properties>
</file>