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FF855" w14:textId="55B8E0AF" w:rsidR="007C7958" w:rsidRPr="00C36945" w:rsidRDefault="008163A1" w:rsidP="00F908C3">
      <w:r>
        <w:t xml:space="preserve"> </w:t>
      </w:r>
    </w:p>
    <w:p w14:paraId="1A6420D7" w14:textId="77777777" w:rsidR="00026F5D" w:rsidRPr="00C36945" w:rsidRDefault="00026F5D" w:rsidP="00F908C3"/>
    <w:p w14:paraId="5BFC5731" w14:textId="77777777" w:rsidR="00026F5D" w:rsidRPr="00D22AFC" w:rsidRDefault="00026F5D" w:rsidP="00F908C3"/>
    <w:p w14:paraId="4F8E3082" w14:textId="6FCC51FF" w:rsidR="0085464C" w:rsidRPr="00B23C98" w:rsidRDefault="31319331" w:rsidP="00B23C98">
      <w:pPr>
        <w:pStyle w:val="Title"/>
      </w:pPr>
      <w:r w:rsidRPr="00B23C98">
        <w:t>A</w:t>
      </w:r>
      <w:r w:rsidR="33BC027C" w:rsidRPr="00B23C98">
        <w:t xml:space="preserve"> </w:t>
      </w:r>
      <w:r w:rsidR="6F862CF3" w:rsidRPr="00B23C98">
        <w:t>R</w:t>
      </w:r>
      <w:r w:rsidR="33BC027C" w:rsidRPr="00B23C98">
        <w:t xml:space="preserve">espectful </w:t>
      </w:r>
      <w:r w:rsidR="2C218713" w:rsidRPr="00B23C98">
        <w:t>A</w:t>
      </w:r>
      <w:r w:rsidR="33BC027C" w:rsidRPr="00B23C98">
        <w:t>ge-</w:t>
      </w:r>
      <w:r w:rsidR="75019461" w:rsidRPr="00B23C98">
        <w:t>F</w:t>
      </w:r>
      <w:r w:rsidR="33BC027C" w:rsidRPr="00B23C98">
        <w:t>riendly</w:t>
      </w:r>
      <w:r w:rsidR="00B520F8" w:rsidRPr="00B23C98">
        <w:t xml:space="preserve"> Island</w:t>
      </w:r>
      <w:r w:rsidR="023AACBB" w:rsidRPr="00B23C98">
        <w:t>:</w:t>
      </w:r>
      <w:r w:rsidR="00E84D2D">
        <w:t xml:space="preserve"> </w:t>
      </w:r>
      <w:r w:rsidR="00026F5D" w:rsidRPr="00B23C98">
        <w:t>Older Tasmanians Action Plan 202</w:t>
      </w:r>
      <w:r w:rsidR="6800E91A" w:rsidRPr="00B23C98">
        <w:t>5</w:t>
      </w:r>
      <w:r w:rsidR="00026F5D" w:rsidRPr="00B23C98">
        <w:t xml:space="preserve"> </w:t>
      </w:r>
      <w:r w:rsidR="003C512C" w:rsidRPr="00B23C98">
        <w:t>–</w:t>
      </w:r>
      <w:r w:rsidR="00026F5D" w:rsidRPr="00B23C98">
        <w:t xml:space="preserve"> 2029</w:t>
      </w:r>
    </w:p>
    <w:p w14:paraId="7C2F1D8B" w14:textId="77777777" w:rsidR="009214C7" w:rsidRPr="00D22AFC" w:rsidRDefault="009214C7" w:rsidP="009214C7"/>
    <w:p w14:paraId="6C0027F0" w14:textId="77777777" w:rsidR="00026F5D" w:rsidRPr="00D22AFC" w:rsidRDefault="00026F5D" w:rsidP="00F908C3"/>
    <w:p w14:paraId="6902B742" w14:textId="77777777" w:rsidR="001F12AE" w:rsidRPr="00D22AFC" w:rsidRDefault="001F12AE" w:rsidP="00F908C3"/>
    <w:p w14:paraId="5168A833" w14:textId="14346612" w:rsidR="001F12AE" w:rsidRPr="00D22AFC" w:rsidRDefault="001F12AE" w:rsidP="00F908C3">
      <w:r w:rsidRPr="00D22AFC">
        <w:br w:type="page"/>
      </w:r>
    </w:p>
    <w:sdt>
      <w:sdtPr>
        <w:rPr>
          <w:rFonts w:ascii="Arial" w:eastAsiaTheme="minorEastAsia" w:hAnsi="Arial" w:cs="Calibri"/>
          <w:b w:val="0"/>
          <w:color w:val="000000" w:themeColor="text1"/>
          <w:sz w:val="24"/>
          <w:szCs w:val="24"/>
        </w:rPr>
        <w:id w:val="380035276"/>
        <w:docPartObj>
          <w:docPartGallery w:val="Table of Contents"/>
          <w:docPartUnique/>
        </w:docPartObj>
      </w:sdtPr>
      <w:sdtEndPr>
        <w:rPr>
          <w:rFonts w:asciiTheme="minorHAnsi" w:hAnsiTheme="minorHAnsi" w:cstheme="minorBidi"/>
        </w:rPr>
      </w:sdtEndPr>
      <w:sdtContent>
        <w:p w14:paraId="5BA9749D" w14:textId="23D136E6" w:rsidR="00161BD0" w:rsidRPr="00D22AFC" w:rsidRDefault="00161BD0" w:rsidP="00F908C3">
          <w:pPr>
            <w:pStyle w:val="TOCHeading"/>
            <w:rPr>
              <w:rFonts w:ascii="Arial" w:hAnsi="Arial" w:cs="Arial"/>
            </w:rPr>
          </w:pPr>
          <w:r w:rsidRPr="00D22AFC">
            <w:rPr>
              <w:rFonts w:ascii="Arial" w:hAnsi="Arial" w:cs="Arial"/>
            </w:rPr>
            <w:t>Contents</w:t>
          </w:r>
        </w:p>
        <w:p w14:paraId="519E0A62" w14:textId="0BA3AD18" w:rsidR="00C3465A" w:rsidRPr="002D449A" w:rsidRDefault="008C7E3A">
          <w:pPr>
            <w:pStyle w:val="TOC1"/>
            <w:tabs>
              <w:tab w:val="right" w:leader="dot" w:pos="9016"/>
            </w:tabs>
            <w:rPr>
              <w:rFonts w:eastAsiaTheme="minorEastAsia"/>
              <w:b/>
              <w:bCs/>
              <w:noProof/>
              <w:lang w:eastAsia="en-AU"/>
            </w:rPr>
          </w:pPr>
          <w:r w:rsidRPr="00D22AFC">
            <w:fldChar w:fldCharType="begin"/>
          </w:r>
          <w:r w:rsidR="007A1F60" w:rsidRPr="00D22AFC">
            <w:instrText>TOC \o "1-1" \z \u \h</w:instrText>
          </w:r>
          <w:r w:rsidRPr="00D22AFC">
            <w:fldChar w:fldCharType="separate"/>
          </w:r>
          <w:hyperlink w:anchor="_Toc181980134" w:history="1">
            <w:r w:rsidR="00C3465A" w:rsidRPr="002D449A">
              <w:rPr>
                <w:rStyle w:val="Hyperlink"/>
                <w:bCs/>
                <w:noProof/>
              </w:rPr>
              <w:t>Accessibility</w:t>
            </w:r>
            <w:r w:rsidR="00C3465A" w:rsidRPr="002D449A">
              <w:rPr>
                <w:bCs/>
                <w:noProof/>
                <w:webHidden/>
              </w:rPr>
              <w:tab/>
            </w:r>
            <w:r w:rsidR="00C3465A" w:rsidRPr="002D449A">
              <w:rPr>
                <w:b/>
                <w:bCs/>
                <w:noProof/>
                <w:webHidden/>
              </w:rPr>
              <w:fldChar w:fldCharType="begin"/>
            </w:r>
            <w:r w:rsidR="00C3465A" w:rsidRPr="002D449A">
              <w:rPr>
                <w:bCs/>
                <w:noProof/>
                <w:webHidden/>
              </w:rPr>
              <w:instrText xml:space="preserve"> PAGEREF _Toc181980134 \h </w:instrText>
            </w:r>
            <w:r w:rsidR="00C3465A" w:rsidRPr="002D449A">
              <w:rPr>
                <w:b/>
                <w:bCs/>
                <w:noProof/>
                <w:webHidden/>
              </w:rPr>
            </w:r>
            <w:r w:rsidR="00C3465A" w:rsidRPr="002D449A">
              <w:rPr>
                <w:b/>
                <w:bCs/>
                <w:noProof/>
                <w:webHidden/>
              </w:rPr>
              <w:fldChar w:fldCharType="separate"/>
            </w:r>
            <w:r w:rsidR="00F202C7">
              <w:rPr>
                <w:bCs/>
                <w:noProof/>
                <w:webHidden/>
              </w:rPr>
              <w:t>3</w:t>
            </w:r>
            <w:r w:rsidR="00C3465A" w:rsidRPr="002D449A">
              <w:rPr>
                <w:b/>
                <w:bCs/>
                <w:noProof/>
                <w:webHidden/>
              </w:rPr>
              <w:fldChar w:fldCharType="end"/>
            </w:r>
          </w:hyperlink>
        </w:p>
        <w:p w14:paraId="37013C27" w14:textId="624B37D3" w:rsidR="00C3465A" w:rsidRPr="002D449A" w:rsidRDefault="00C3465A">
          <w:pPr>
            <w:pStyle w:val="TOC1"/>
            <w:tabs>
              <w:tab w:val="right" w:leader="dot" w:pos="9016"/>
            </w:tabs>
            <w:rPr>
              <w:rFonts w:eastAsiaTheme="minorEastAsia"/>
              <w:b/>
              <w:bCs/>
              <w:noProof/>
              <w:lang w:eastAsia="en-AU"/>
            </w:rPr>
          </w:pPr>
          <w:hyperlink w:anchor="_Toc181980135" w:history="1">
            <w:r w:rsidRPr="002D449A">
              <w:rPr>
                <w:rStyle w:val="Hyperlink"/>
                <w:bCs/>
                <w:noProof/>
              </w:rPr>
              <w:t>Acknowledgement</w:t>
            </w:r>
            <w:r w:rsidRPr="002D449A">
              <w:rPr>
                <w:bCs/>
                <w:noProof/>
                <w:webHidden/>
              </w:rPr>
              <w:tab/>
            </w:r>
            <w:r w:rsidRPr="002D449A">
              <w:rPr>
                <w:b/>
                <w:bCs/>
                <w:noProof/>
                <w:webHidden/>
              </w:rPr>
              <w:fldChar w:fldCharType="begin"/>
            </w:r>
            <w:r w:rsidRPr="002D449A">
              <w:rPr>
                <w:bCs/>
                <w:noProof/>
                <w:webHidden/>
              </w:rPr>
              <w:instrText xml:space="preserve"> PAGEREF _Toc181980135 \h </w:instrText>
            </w:r>
            <w:r w:rsidRPr="002D449A">
              <w:rPr>
                <w:b/>
                <w:bCs/>
                <w:noProof/>
                <w:webHidden/>
              </w:rPr>
            </w:r>
            <w:r w:rsidRPr="002D449A">
              <w:rPr>
                <w:b/>
                <w:bCs/>
                <w:noProof/>
                <w:webHidden/>
              </w:rPr>
              <w:fldChar w:fldCharType="separate"/>
            </w:r>
            <w:r w:rsidR="00F202C7">
              <w:rPr>
                <w:bCs/>
                <w:noProof/>
                <w:webHidden/>
              </w:rPr>
              <w:t>3</w:t>
            </w:r>
            <w:r w:rsidRPr="002D449A">
              <w:rPr>
                <w:b/>
                <w:bCs/>
                <w:noProof/>
                <w:webHidden/>
              </w:rPr>
              <w:fldChar w:fldCharType="end"/>
            </w:r>
          </w:hyperlink>
        </w:p>
        <w:p w14:paraId="456D62E2" w14:textId="29347397" w:rsidR="00C3465A" w:rsidRPr="002D449A" w:rsidRDefault="00C3465A">
          <w:pPr>
            <w:pStyle w:val="TOC1"/>
            <w:tabs>
              <w:tab w:val="right" w:leader="dot" w:pos="9016"/>
            </w:tabs>
            <w:rPr>
              <w:rFonts w:eastAsiaTheme="minorEastAsia"/>
              <w:b/>
              <w:bCs/>
              <w:noProof/>
              <w:lang w:eastAsia="en-AU"/>
            </w:rPr>
          </w:pPr>
          <w:hyperlink w:anchor="_Toc181980136" w:history="1">
            <w:r w:rsidRPr="002D449A">
              <w:rPr>
                <w:rStyle w:val="Hyperlink"/>
                <w:bCs/>
                <w:noProof/>
              </w:rPr>
              <w:t>Appreciation</w:t>
            </w:r>
            <w:r w:rsidRPr="002D449A">
              <w:rPr>
                <w:bCs/>
                <w:noProof/>
                <w:webHidden/>
              </w:rPr>
              <w:tab/>
            </w:r>
            <w:r w:rsidRPr="002D449A">
              <w:rPr>
                <w:b/>
                <w:bCs/>
                <w:noProof/>
                <w:webHidden/>
              </w:rPr>
              <w:fldChar w:fldCharType="begin"/>
            </w:r>
            <w:r w:rsidRPr="002D449A">
              <w:rPr>
                <w:bCs/>
                <w:noProof/>
                <w:webHidden/>
              </w:rPr>
              <w:instrText xml:space="preserve"> PAGEREF _Toc181980136 \h </w:instrText>
            </w:r>
            <w:r w:rsidRPr="002D449A">
              <w:rPr>
                <w:b/>
                <w:bCs/>
                <w:noProof/>
                <w:webHidden/>
              </w:rPr>
            </w:r>
            <w:r w:rsidRPr="002D449A">
              <w:rPr>
                <w:b/>
                <w:bCs/>
                <w:noProof/>
                <w:webHidden/>
              </w:rPr>
              <w:fldChar w:fldCharType="separate"/>
            </w:r>
            <w:r w:rsidR="00F202C7">
              <w:rPr>
                <w:bCs/>
                <w:noProof/>
                <w:webHidden/>
              </w:rPr>
              <w:t>5</w:t>
            </w:r>
            <w:r w:rsidRPr="002D449A">
              <w:rPr>
                <w:b/>
                <w:bCs/>
                <w:noProof/>
                <w:webHidden/>
              </w:rPr>
              <w:fldChar w:fldCharType="end"/>
            </w:r>
          </w:hyperlink>
        </w:p>
        <w:p w14:paraId="10775338" w14:textId="571CE021" w:rsidR="00C3465A" w:rsidRPr="002D449A" w:rsidRDefault="00C3465A">
          <w:pPr>
            <w:pStyle w:val="TOC1"/>
            <w:tabs>
              <w:tab w:val="right" w:leader="dot" w:pos="9016"/>
            </w:tabs>
            <w:rPr>
              <w:rFonts w:eastAsiaTheme="minorEastAsia"/>
              <w:b/>
              <w:bCs/>
              <w:noProof/>
              <w:lang w:eastAsia="en-AU"/>
            </w:rPr>
          </w:pPr>
          <w:hyperlink w:anchor="_Toc181980137" w:history="1">
            <w:r w:rsidRPr="002D449A">
              <w:rPr>
                <w:rStyle w:val="Hyperlink"/>
                <w:bCs/>
                <w:noProof/>
              </w:rPr>
              <w:t>Acronyms</w:t>
            </w:r>
            <w:r w:rsidRPr="002D449A">
              <w:rPr>
                <w:bCs/>
                <w:noProof/>
                <w:webHidden/>
              </w:rPr>
              <w:tab/>
            </w:r>
            <w:r w:rsidRPr="002D449A">
              <w:rPr>
                <w:b/>
                <w:bCs/>
                <w:noProof/>
                <w:webHidden/>
              </w:rPr>
              <w:fldChar w:fldCharType="begin"/>
            </w:r>
            <w:r w:rsidRPr="002D449A">
              <w:rPr>
                <w:bCs/>
                <w:noProof/>
                <w:webHidden/>
              </w:rPr>
              <w:instrText xml:space="preserve"> PAGEREF _Toc181980137 \h </w:instrText>
            </w:r>
            <w:r w:rsidRPr="002D449A">
              <w:rPr>
                <w:b/>
                <w:bCs/>
                <w:noProof/>
                <w:webHidden/>
              </w:rPr>
            </w:r>
            <w:r w:rsidRPr="002D449A">
              <w:rPr>
                <w:b/>
                <w:bCs/>
                <w:noProof/>
                <w:webHidden/>
              </w:rPr>
              <w:fldChar w:fldCharType="separate"/>
            </w:r>
            <w:r w:rsidR="00F202C7">
              <w:rPr>
                <w:bCs/>
                <w:noProof/>
                <w:webHidden/>
              </w:rPr>
              <w:t>6</w:t>
            </w:r>
            <w:r w:rsidRPr="002D449A">
              <w:rPr>
                <w:b/>
                <w:bCs/>
                <w:noProof/>
                <w:webHidden/>
              </w:rPr>
              <w:fldChar w:fldCharType="end"/>
            </w:r>
          </w:hyperlink>
        </w:p>
        <w:p w14:paraId="4CC03A06" w14:textId="2460D8EB" w:rsidR="00C3465A" w:rsidRPr="002D449A" w:rsidRDefault="00C3465A">
          <w:pPr>
            <w:pStyle w:val="TOC1"/>
            <w:tabs>
              <w:tab w:val="right" w:leader="dot" w:pos="9016"/>
            </w:tabs>
            <w:rPr>
              <w:rFonts w:eastAsiaTheme="minorEastAsia"/>
              <w:b/>
              <w:bCs/>
              <w:noProof/>
              <w:lang w:eastAsia="en-AU"/>
            </w:rPr>
          </w:pPr>
          <w:hyperlink w:anchor="_Toc181980138" w:history="1">
            <w:r w:rsidRPr="002D449A">
              <w:rPr>
                <w:rStyle w:val="Hyperlink"/>
                <w:bCs/>
                <w:noProof/>
              </w:rPr>
              <w:t>Minister’s Foreword</w:t>
            </w:r>
            <w:r w:rsidRPr="002D449A">
              <w:rPr>
                <w:bCs/>
                <w:noProof/>
                <w:webHidden/>
              </w:rPr>
              <w:tab/>
            </w:r>
            <w:r w:rsidRPr="002D449A">
              <w:rPr>
                <w:b/>
                <w:bCs/>
                <w:noProof/>
                <w:webHidden/>
              </w:rPr>
              <w:fldChar w:fldCharType="begin"/>
            </w:r>
            <w:r w:rsidRPr="002D449A">
              <w:rPr>
                <w:bCs/>
                <w:noProof/>
                <w:webHidden/>
              </w:rPr>
              <w:instrText xml:space="preserve"> PAGEREF _Toc181980138 \h </w:instrText>
            </w:r>
            <w:r w:rsidRPr="002D449A">
              <w:rPr>
                <w:b/>
                <w:bCs/>
                <w:noProof/>
                <w:webHidden/>
              </w:rPr>
            </w:r>
            <w:r w:rsidRPr="002D449A">
              <w:rPr>
                <w:b/>
                <w:bCs/>
                <w:noProof/>
                <w:webHidden/>
              </w:rPr>
              <w:fldChar w:fldCharType="separate"/>
            </w:r>
            <w:r w:rsidR="00F202C7">
              <w:rPr>
                <w:bCs/>
                <w:noProof/>
                <w:webHidden/>
              </w:rPr>
              <w:t>7</w:t>
            </w:r>
            <w:r w:rsidRPr="002D449A">
              <w:rPr>
                <w:b/>
                <w:bCs/>
                <w:noProof/>
                <w:webHidden/>
              </w:rPr>
              <w:fldChar w:fldCharType="end"/>
            </w:r>
          </w:hyperlink>
        </w:p>
        <w:p w14:paraId="057ED83E" w14:textId="110C3E1A" w:rsidR="00C3465A" w:rsidRPr="002D449A" w:rsidRDefault="00C3465A">
          <w:pPr>
            <w:pStyle w:val="TOC1"/>
            <w:tabs>
              <w:tab w:val="right" w:leader="dot" w:pos="9016"/>
            </w:tabs>
            <w:rPr>
              <w:rFonts w:eastAsiaTheme="minorEastAsia"/>
              <w:b/>
              <w:bCs/>
              <w:noProof/>
              <w:lang w:eastAsia="en-AU"/>
            </w:rPr>
          </w:pPr>
          <w:hyperlink w:anchor="_Toc181980139" w:history="1">
            <w:r w:rsidRPr="002D449A">
              <w:rPr>
                <w:rStyle w:val="Hyperlink"/>
                <w:bCs/>
                <w:noProof/>
              </w:rPr>
              <w:t>Introduction</w:t>
            </w:r>
            <w:r w:rsidRPr="002D449A">
              <w:rPr>
                <w:bCs/>
                <w:noProof/>
                <w:webHidden/>
              </w:rPr>
              <w:tab/>
            </w:r>
            <w:r w:rsidRPr="002D449A">
              <w:rPr>
                <w:b/>
                <w:bCs/>
                <w:noProof/>
                <w:webHidden/>
              </w:rPr>
              <w:fldChar w:fldCharType="begin"/>
            </w:r>
            <w:r w:rsidRPr="002D449A">
              <w:rPr>
                <w:bCs/>
                <w:noProof/>
                <w:webHidden/>
              </w:rPr>
              <w:instrText xml:space="preserve"> PAGEREF _Toc181980139 \h </w:instrText>
            </w:r>
            <w:r w:rsidRPr="002D449A">
              <w:rPr>
                <w:b/>
                <w:bCs/>
                <w:noProof/>
                <w:webHidden/>
              </w:rPr>
            </w:r>
            <w:r w:rsidRPr="002D449A">
              <w:rPr>
                <w:b/>
                <w:bCs/>
                <w:noProof/>
                <w:webHidden/>
              </w:rPr>
              <w:fldChar w:fldCharType="separate"/>
            </w:r>
            <w:r w:rsidR="00F202C7">
              <w:rPr>
                <w:bCs/>
                <w:noProof/>
                <w:webHidden/>
              </w:rPr>
              <w:t>8</w:t>
            </w:r>
            <w:r w:rsidRPr="002D449A">
              <w:rPr>
                <w:b/>
                <w:bCs/>
                <w:noProof/>
                <w:webHidden/>
              </w:rPr>
              <w:fldChar w:fldCharType="end"/>
            </w:r>
          </w:hyperlink>
        </w:p>
        <w:p w14:paraId="6E3A70C0" w14:textId="23DB9838" w:rsidR="00C3465A" w:rsidRPr="002D449A" w:rsidRDefault="00C3465A">
          <w:pPr>
            <w:pStyle w:val="TOC1"/>
            <w:tabs>
              <w:tab w:val="right" w:leader="dot" w:pos="9016"/>
            </w:tabs>
            <w:rPr>
              <w:rFonts w:eastAsiaTheme="minorEastAsia"/>
              <w:b/>
              <w:bCs/>
              <w:noProof/>
              <w:lang w:eastAsia="en-AU"/>
            </w:rPr>
          </w:pPr>
          <w:hyperlink w:anchor="_Toc181980140" w:history="1">
            <w:r w:rsidRPr="002D449A">
              <w:rPr>
                <w:rStyle w:val="Hyperlink"/>
                <w:bCs/>
                <w:noProof/>
              </w:rPr>
              <w:t>Closing the Gap</w:t>
            </w:r>
            <w:r w:rsidRPr="002D449A">
              <w:rPr>
                <w:bCs/>
                <w:noProof/>
                <w:webHidden/>
              </w:rPr>
              <w:tab/>
            </w:r>
            <w:r w:rsidRPr="002D449A">
              <w:rPr>
                <w:b/>
                <w:bCs/>
                <w:noProof/>
                <w:webHidden/>
              </w:rPr>
              <w:fldChar w:fldCharType="begin"/>
            </w:r>
            <w:r w:rsidRPr="002D449A">
              <w:rPr>
                <w:bCs/>
                <w:noProof/>
                <w:webHidden/>
              </w:rPr>
              <w:instrText xml:space="preserve"> PAGEREF _Toc181980140 \h </w:instrText>
            </w:r>
            <w:r w:rsidRPr="002D449A">
              <w:rPr>
                <w:b/>
                <w:bCs/>
                <w:noProof/>
                <w:webHidden/>
              </w:rPr>
            </w:r>
            <w:r w:rsidRPr="002D449A">
              <w:rPr>
                <w:b/>
                <w:bCs/>
                <w:noProof/>
                <w:webHidden/>
              </w:rPr>
              <w:fldChar w:fldCharType="separate"/>
            </w:r>
            <w:r w:rsidR="00F202C7">
              <w:rPr>
                <w:bCs/>
                <w:noProof/>
                <w:webHidden/>
              </w:rPr>
              <w:t>9</w:t>
            </w:r>
            <w:r w:rsidRPr="002D449A">
              <w:rPr>
                <w:b/>
                <w:bCs/>
                <w:noProof/>
                <w:webHidden/>
              </w:rPr>
              <w:fldChar w:fldCharType="end"/>
            </w:r>
          </w:hyperlink>
        </w:p>
        <w:p w14:paraId="530478B9" w14:textId="5346EF12" w:rsidR="00C3465A" w:rsidRPr="002D449A" w:rsidRDefault="00C3465A">
          <w:pPr>
            <w:pStyle w:val="TOC1"/>
            <w:tabs>
              <w:tab w:val="right" w:leader="dot" w:pos="9016"/>
            </w:tabs>
            <w:rPr>
              <w:rFonts w:eastAsiaTheme="minorEastAsia"/>
              <w:b/>
              <w:bCs/>
              <w:noProof/>
              <w:lang w:eastAsia="en-AU"/>
            </w:rPr>
          </w:pPr>
          <w:hyperlink w:anchor="_Toc181980141" w:history="1">
            <w:r w:rsidRPr="002D449A">
              <w:rPr>
                <w:rStyle w:val="Hyperlink"/>
                <w:bCs/>
                <w:noProof/>
              </w:rPr>
              <w:t>Who are Older Tasmanians?</w:t>
            </w:r>
            <w:r w:rsidRPr="002D449A">
              <w:rPr>
                <w:bCs/>
                <w:noProof/>
                <w:webHidden/>
              </w:rPr>
              <w:tab/>
            </w:r>
            <w:r w:rsidRPr="002D449A">
              <w:rPr>
                <w:b/>
                <w:bCs/>
                <w:noProof/>
                <w:webHidden/>
              </w:rPr>
              <w:fldChar w:fldCharType="begin"/>
            </w:r>
            <w:r w:rsidRPr="002D449A">
              <w:rPr>
                <w:bCs/>
                <w:noProof/>
                <w:webHidden/>
              </w:rPr>
              <w:instrText xml:space="preserve"> PAGEREF _Toc181980141 \h </w:instrText>
            </w:r>
            <w:r w:rsidRPr="002D449A">
              <w:rPr>
                <w:b/>
                <w:bCs/>
                <w:noProof/>
                <w:webHidden/>
              </w:rPr>
            </w:r>
            <w:r w:rsidRPr="002D449A">
              <w:rPr>
                <w:b/>
                <w:bCs/>
                <w:noProof/>
                <w:webHidden/>
              </w:rPr>
              <w:fldChar w:fldCharType="separate"/>
            </w:r>
            <w:r w:rsidR="00F202C7">
              <w:rPr>
                <w:bCs/>
                <w:noProof/>
                <w:webHidden/>
              </w:rPr>
              <w:t>10</w:t>
            </w:r>
            <w:r w:rsidRPr="002D449A">
              <w:rPr>
                <w:b/>
                <w:bCs/>
                <w:noProof/>
                <w:webHidden/>
              </w:rPr>
              <w:fldChar w:fldCharType="end"/>
            </w:r>
          </w:hyperlink>
        </w:p>
        <w:p w14:paraId="6D983E86" w14:textId="70AEE491" w:rsidR="00C3465A" w:rsidRPr="002D449A" w:rsidRDefault="00C3465A">
          <w:pPr>
            <w:pStyle w:val="TOC1"/>
            <w:tabs>
              <w:tab w:val="right" w:leader="dot" w:pos="9016"/>
            </w:tabs>
            <w:rPr>
              <w:rFonts w:eastAsiaTheme="minorEastAsia"/>
              <w:b/>
              <w:bCs/>
              <w:noProof/>
              <w:lang w:eastAsia="en-AU"/>
            </w:rPr>
          </w:pPr>
          <w:hyperlink w:anchor="_Toc181980142" w:history="1">
            <w:r w:rsidRPr="002D449A">
              <w:rPr>
                <w:rStyle w:val="Hyperlink"/>
                <w:bCs/>
                <w:noProof/>
              </w:rPr>
              <w:t>Who informed the Plan?</w:t>
            </w:r>
            <w:r w:rsidRPr="002D449A">
              <w:rPr>
                <w:bCs/>
                <w:noProof/>
                <w:webHidden/>
              </w:rPr>
              <w:tab/>
            </w:r>
            <w:r w:rsidRPr="002D449A">
              <w:rPr>
                <w:b/>
                <w:bCs/>
                <w:noProof/>
                <w:webHidden/>
              </w:rPr>
              <w:fldChar w:fldCharType="begin"/>
            </w:r>
            <w:r w:rsidRPr="002D449A">
              <w:rPr>
                <w:bCs/>
                <w:noProof/>
                <w:webHidden/>
              </w:rPr>
              <w:instrText xml:space="preserve"> PAGEREF _Toc181980142 \h </w:instrText>
            </w:r>
            <w:r w:rsidRPr="002D449A">
              <w:rPr>
                <w:b/>
                <w:bCs/>
                <w:noProof/>
                <w:webHidden/>
              </w:rPr>
            </w:r>
            <w:r w:rsidRPr="002D449A">
              <w:rPr>
                <w:b/>
                <w:bCs/>
                <w:noProof/>
                <w:webHidden/>
              </w:rPr>
              <w:fldChar w:fldCharType="separate"/>
            </w:r>
            <w:r w:rsidR="00F202C7">
              <w:rPr>
                <w:bCs/>
                <w:noProof/>
                <w:webHidden/>
              </w:rPr>
              <w:t>13</w:t>
            </w:r>
            <w:r w:rsidRPr="002D449A">
              <w:rPr>
                <w:b/>
                <w:bCs/>
                <w:noProof/>
                <w:webHidden/>
              </w:rPr>
              <w:fldChar w:fldCharType="end"/>
            </w:r>
          </w:hyperlink>
        </w:p>
        <w:p w14:paraId="04A39B69" w14:textId="4BE9ADFF" w:rsidR="00C3465A" w:rsidRPr="002D449A" w:rsidRDefault="00C3465A">
          <w:pPr>
            <w:pStyle w:val="TOC1"/>
            <w:tabs>
              <w:tab w:val="right" w:leader="dot" w:pos="9016"/>
            </w:tabs>
            <w:rPr>
              <w:rFonts w:eastAsiaTheme="minorEastAsia"/>
              <w:b/>
              <w:bCs/>
              <w:noProof/>
              <w:lang w:eastAsia="en-AU"/>
            </w:rPr>
          </w:pPr>
          <w:hyperlink w:anchor="_Toc181980143" w:history="1">
            <w:r w:rsidRPr="002D449A">
              <w:rPr>
                <w:rStyle w:val="Hyperlink"/>
                <w:bCs/>
                <w:noProof/>
              </w:rPr>
              <w:t>What are older Tasmanians Priorities?</w:t>
            </w:r>
            <w:r w:rsidRPr="002D449A">
              <w:rPr>
                <w:bCs/>
                <w:noProof/>
                <w:webHidden/>
              </w:rPr>
              <w:tab/>
            </w:r>
            <w:r w:rsidRPr="002D449A">
              <w:rPr>
                <w:b/>
                <w:bCs/>
                <w:noProof/>
                <w:webHidden/>
              </w:rPr>
              <w:fldChar w:fldCharType="begin"/>
            </w:r>
            <w:r w:rsidRPr="002D449A">
              <w:rPr>
                <w:bCs/>
                <w:noProof/>
                <w:webHidden/>
              </w:rPr>
              <w:instrText xml:space="preserve"> PAGEREF _Toc181980143 \h </w:instrText>
            </w:r>
            <w:r w:rsidRPr="002D449A">
              <w:rPr>
                <w:b/>
                <w:bCs/>
                <w:noProof/>
                <w:webHidden/>
              </w:rPr>
            </w:r>
            <w:r w:rsidRPr="002D449A">
              <w:rPr>
                <w:b/>
                <w:bCs/>
                <w:noProof/>
                <w:webHidden/>
              </w:rPr>
              <w:fldChar w:fldCharType="separate"/>
            </w:r>
            <w:r w:rsidR="00F202C7">
              <w:rPr>
                <w:bCs/>
                <w:noProof/>
                <w:webHidden/>
              </w:rPr>
              <w:t>14</w:t>
            </w:r>
            <w:r w:rsidRPr="002D449A">
              <w:rPr>
                <w:b/>
                <w:bCs/>
                <w:noProof/>
                <w:webHidden/>
              </w:rPr>
              <w:fldChar w:fldCharType="end"/>
            </w:r>
          </w:hyperlink>
        </w:p>
        <w:p w14:paraId="138DC105" w14:textId="18F0C9F4" w:rsidR="00C3465A" w:rsidRPr="002D449A" w:rsidRDefault="00C3465A">
          <w:pPr>
            <w:pStyle w:val="TOC1"/>
            <w:tabs>
              <w:tab w:val="right" w:leader="dot" w:pos="9016"/>
            </w:tabs>
            <w:rPr>
              <w:rFonts w:eastAsiaTheme="minorEastAsia"/>
              <w:b/>
              <w:bCs/>
              <w:noProof/>
              <w:lang w:eastAsia="en-AU"/>
            </w:rPr>
          </w:pPr>
          <w:hyperlink w:anchor="_Toc181980144" w:history="1">
            <w:r w:rsidRPr="002D449A">
              <w:rPr>
                <w:rStyle w:val="Hyperlink"/>
                <w:bCs/>
                <w:noProof/>
              </w:rPr>
              <w:t>Framework</w:t>
            </w:r>
            <w:r w:rsidRPr="002D449A">
              <w:rPr>
                <w:bCs/>
                <w:noProof/>
                <w:webHidden/>
              </w:rPr>
              <w:tab/>
            </w:r>
            <w:r w:rsidRPr="002D449A">
              <w:rPr>
                <w:b/>
                <w:bCs/>
                <w:noProof/>
                <w:webHidden/>
              </w:rPr>
              <w:fldChar w:fldCharType="begin"/>
            </w:r>
            <w:r w:rsidRPr="002D449A">
              <w:rPr>
                <w:bCs/>
                <w:noProof/>
                <w:webHidden/>
              </w:rPr>
              <w:instrText xml:space="preserve"> PAGEREF _Toc181980144 \h </w:instrText>
            </w:r>
            <w:r w:rsidRPr="002D449A">
              <w:rPr>
                <w:b/>
                <w:bCs/>
                <w:noProof/>
                <w:webHidden/>
              </w:rPr>
            </w:r>
            <w:r w:rsidRPr="002D449A">
              <w:rPr>
                <w:b/>
                <w:bCs/>
                <w:noProof/>
                <w:webHidden/>
              </w:rPr>
              <w:fldChar w:fldCharType="separate"/>
            </w:r>
            <w:r w:rsidR="00F202C7">
              <w:rPr>
                <w:bCs/>
                <w:noProof/>
                <w:webHidden/>
              </w:rPr>
              <w:t>20</w:t>
            </w:r>
            <w:r w:rsidRPr="002D449A">
              <w:rPr>
                <w:b/>
                <w:bCs/>
                <w:noProof/>
                <w:webHidden/>
              </w:rPr>
              <w:fldChar w:fldCharType="end"/>
            </w:r>
          </w:hyperlink>
        </w:p>
        <w:p w14:paraId="4032A74C" w14:textId="09FF3CE0" w:rsidR="00C3465A" w:rsidRPr="002D449A" w:rsidRDefault="00C3465A">
          <w:pPr>
            <w:pStyle w:val="TOC1"/>
            <w:tabs>
              <w:tab w:val="right" w:leader="dot" w:pos="9016"/>
            </w:tabs>
            <w:rPr>
              <w:rFonts w:eastAsiaTheme="minorEastAsia"/>
              <w:b/>
              <w:bCs/>
              <w:noProof/>
              <w:lang w:eastAsia="en-AU"/>
            </w:rPr>
          </w:pPr>
          <w:hyperlink w:anchor="_Toc181980145" w:history="1">
            <w:r w:rsidRPr="002D449A">
              <w:rPr>
                <w:rStyle w:val="Hyperlink"/>
                <w:bCs/>
                <w:noProof/>
              </w:rPr>
              <w:t>Actions</w:t>
            </w:r>
            <w:r w:rsidRPr="002D449A">
              <w:rPr>
                <w:bCs/>
                <w:noProof/>
                <w:webHidden/>
              </w:rPr>
              <w:tab/>
            </w:r>
            <w:r w:rsidRPr="002D449A">
              <w:rPr>
                <w:b/>
                <w:bCs/>
                <w:noProof/>
                <w:webHidden/>
              </w:rPr>
              <w:fldChar w:fldCharType="begin"/>
            </w:r>
            <w:r w:rsidRPr="002D449A">
              <w:rPr>
                <w:bCs/>
                <w:noProof/>
                <w:webHidden/>
              </w:rPr>
              <w:instrText xml:space="preserve"> PAGEREF _Toc181980145 \h </w:instrText>
            </w:r>
            <w:r w:rsidRPr="002D449A">
              <w:rPr>
                <w:b/>
                <w:bCs/>
                <w:noProof/>
                <w:webHidden/>
              </w:rPr>
            </w:r>
            <w:r w:rsidRPr="002D449A">
              <w:rPr>
                <w:b/>
                <w:bCs/>
                <w:noProof/>
                <w:webHidden/>
              </w:rPr>
              <w:fldChar w:fldCharType="separate"/>
            </w:r>
            <w:r w:rsidR="00F202C7">
              <w:rPr>
                <w:bCs/>
                <w:noProof/>
                <w:webHidden/>
              </w:rPr>
              <w:t>24</w:t>
            </w:r>
            <w:r w:rsidRPr="002D449A">
              <w:rPr>
                <w:b/>
                <w:bCs/>
                <w:noProof/>
                <w:webHidden/>
              </w:rPr>
              <w:fldChar w:fldCharType="end"/>
            </w:r>
          </w:hyperlink>
        </w:p>
        <w:p w14:paraId="7248D736" w14:textId="7ACD5154" w:rsidR="00C3465A" w:rsidRPr="002D449A" w:rsidRDefault="00C3465A">
          <w:pPr>
            <w:pStyle w:val="TOC1"/>
            <w:tabs>
              <w:tab w:val="right" w:leader="dot" w:pos="9016"/>
            </w:tabs>
            <w:rPr>
              <w:rFonts w:eastAsiaTheme="minorEastAsia"/>
              <w:b/>
              <w:bCs/>
              <w:noProof/>
              <w:lang w:eastAsia="en-AU"/>
            </w:rPr>
          </w:pPr>
          <w:hyperlink w:anchor="_Toc181980146" w:history="1">
            <w:r w:rsidRPr="002D449A">
              <w:rPr>
                <w:rStyle w:val="Hyperlink"/>
                <w:bCs/>
                <w:noProof/>
              </w:rPr>
              <w:t>Governance</w:t>
            </w:r>
            <w:r w:rsidRPr="002D449A">
              <w:rPr>
                <w:bCs/>
                <w:noProof/>
                <w:webHidden/>
              </w:rPr>
              <w:tab/>
            </w:r>
            <w:r w:rsidRPr="002D449A">
              <w:rPr>
                <w:b/>
                <w:bCs/>
                <w:noProof/>
                <w:webHidden/>
              </w:rPr>
              <w:fldChar w:fldCharType="begin"/>
            </w:r>
            <w:r w:rsidRPr="002D449A">
              <w:rPr>
                <w:bCs/>
                <w:noProof/>
                <w:webHidden/>
              </w:rPr>
              <w:instrText xml:space="preserve"> PAGEREF _Toc181980146 \h </w:instrText>
            </w:r>
            <w:r w:rsidRPr="002D449A">
              <w:rPr>
                <w:b/>
                <w:bCs/>
                <w:noProof/>
                <w:webHidden/>
              </w:rPr>
            </w:r>
            <w:r w:rsidRPr="002D449A">
              <w:rPr>
                <w:b/>
                <w:bCs/>
                <w:noProof/>
                <w:webHidden/>
              </w:rPr>
              <w:fldChar w:fldCharType="separate"/>
            </w:r>
            <w:r w:rsidR="00F202C7">
              <w:rPr>
                <w:bCs/>
                <w:noProof/>
                <w:webHidden/>
              </w:rPr>
              <w:t>40</w:t>
            </w:r>
            <w:r w:rsidRPr="002D449A">
              <w:rPr>
                <w:b/>
                <w:bCs/>
                <w:noProof/>
                <w:webHidden/>
              </w:rPr>
              <w:fldChar w:fldCharType="end"/>
            </w:r>
          </w:hyperlink>
        </w:p>
        <w:p w14:paraId="6F753331" w14:textId="2C57106B" w:rsidR="00C3465A" w:rsidRPr="002D449A" w:rsidRDefault="00C3465A">
          <w:pPr>
            <w:pStyle w:val="TOC1"/>
            <w:tabs>
              <w:tab w:val="right" w:leader="dot" w:pos="9016"/>
            </w:tabs>
            <w:rPr>
              <w:rFonts w:eastAsiaTheme="minorEastAsia"/>
              <w:b/>
              <w:bCs/>
              <w:noProof/>
              <w:lang w:eastAsia="en-AU"/>
            </w:rPr>
          </w:pPr>
          <w:hyperlink w:anchor="_Toc181980147" w:history="1">
            <w:r w:rsidRPr="002D449A">
              <w:rPr>
                <w:rStyle w:val="Hyperlink"/>
                <w:bCs/>
                <w:noProof/>
              </w:rPr>
              <w:t>Monitoring and Evaluation</w:t>
            </w:r>
            <w:r w:rsidRPr="002D449A">
              <w:rPr>
                <w:bCs/>
                <w:noProof/>
                <w:webHidden/>
              </w:rPr>
              <w:tab/>
            </w:r>
            <w:r w:rsidRPr="002D449A">
              <w:rPr>
                <w:b/>
                <w:bCs/>
                <w:noProof/>
                <w:webHidden/>
              </w:rPr>
              <w:fldChar w:fldCharType="begin"/>
            </w:r>
            <w:r w:rsidRPr="002D449A">
              <w:rPr>
                <w:bCs/>
                <w:noProof/>
                <w:webHidden/>
              </w:rPr>
              <w:instrText xml:space="preserve"> PAGEREF _Toc181980147 \h </w:instrText>
            </w:r>
            <w:r w:rsidRPr="002D449A">
              <w:rPr>
                <w:b/>
                <w:bCs/>
                <w:noProof/>
                <w:webHidden/>
              </w:rPr>
            </w:r>
            <w:r w:rsidRPr="002D449A">
              <w:rPr>
                <w:b/>
                <w:bCs/>
                <w:noProof/>
                <w:webHidden/>
              </w:rPr>
              <w:fldChar w:fldCharType="separate"/>
            </w:r>
            <w:r w:rsidR="00F202C7">
              <w:rPr>
                <w:bCs/>
                <w:noProof/>
                <w:webHidden/>
              </w:rPr>
              <w:t>41</w:t>
            </w:r>
            <w:r w:rsidRPr="002D449A">
              <w:rPr>
                <w:b/>
                <w:bCs/>
                <w:noProof/>
                <w:webHidden/>
              </w:rPr>
              <w:fldChar w:fldCharType="end"/>
            </w:r>
          </w:hyperlink>
        </w:p>
        <w:p w14:paraId="7E39D350" w14:textId="1772126E" w:rsidR="00C3465A" w:rsidRPr="002D449A" w:rsidRDefault="00C3465A">
          <w:pPr>
            <w:pStyle w:val="TOC1"/>
            <w:tabs>
              <w:tab w:val="right" w:leader="dot" w:pos="9016"/>
            </w:tabs>
            <w:rPr>
              <w:rFonts w:eastAsiaTheme="minorEastAsia"/>
              <w:b/>
              <w:bCs/>
              <w:noProof/>
              <w:lang w:eastAsia="en-AU"/>
            </w:rPr>
          </w:pPr>
          <w:hyperlink w:anchor="_Toc181980148" w:history="1">
            <w:r w:rsidRPr="002D449A">
              <w:rPr>
                <w:rStyle w:val="Hyperlink"/>
                <w:bCs/>
                <w:noProof/>
              </w:rPr>
              <w:t>Strategic Alignment</w:t>
            </w:r>
            <w:r w:rsidRPr="002D449A">
              <w:rPr>
                <w:bCs/>
                <w:noProof/>
                <w:webHidden/>
              </w:rPr>
              <w:tab/>
            </w:r>
            <w:r w:rsidRPr="002D449A">
              <w:rPr>
                <w:b/>
                <w:bCs/>
                <w:noProof/>
                <w:webHidden/>
              </w:rPr>
              <w:fldChar w:fldCharType="begin"/>
            </w:r>
            <w:r w:rsidRPr="002D449A">
              <w:rPr>
                <w:bCs/>
                <w:noProof/>
                <w:webHidden/>
              </w:rPr>
              <w:instrText xml:space="preserve"> PAGEREF _Toc181980148 \h </w:instrText>
            </w:r>
            <w:r w:rsidRPr="002D449A">
              <w:rPr>
                <w:b/>
                <w:bCs/>
                <w:noProof/>
                <w:webHidden/>
              </w:rPr>
            </w:r>
            <w:r w:rsidRPr="002D449A">
              <w:rPr>
                <w:b/>
                <w:bCs/>
                <w:noProof/>
                <w:webHidden/>
              </w:rPr>
              <w:fldChar w:fldCharType="separate"/>
            </w:r>
            <w:r w:rsidR="00F202C7">
              <w:rPr>
                <w:bCs/>
                <w:noProof/>
                <w:webHidden/>
              </w:rPr>
              <w:t>42</w:t>
            </w:r>
            <w:r w:rsidRPr="002D449A">
              <w:rPr>
                <w:b/>
                <w:bCs/>
                <w:noProof/>
                <w:webHidden/>
              </w:rPr>
              <w:fldChar w:fldCharType="end"/>
            </w:r>
          </w:hyperlink>
        </w:p>
        <w:p w14:paraId="0B6C8F4A" w14:textId="69204C39" w:rsidR="00C3465A" w:rsidRDefault="00C3465A">
          <w:pPr>
            <w:pStyle w:val="TOC1"/>
            <w:tabs>
              <w:tab w:val="right" w:leader="dot" w:pos="9016"/>
            </w:tabs>
            <w:rPr>
              <w:rFonts w:eastAsiaTheme="minorEastAsia"/>
              <w:noProof/>
              <w:lang w:eastAsia="en-AU"/>
            </w:rPr>
          </w:pPr>
          <w:hyperlink w:anchor="_Toc181980149" w:history="1">
            <w:r w:rsidRPr="00387F83">
              <w:rPr>
                <w:rStyle w:val="Hyperlink"/>
                <w:noProof/>
              </w:rPr>
              <w:t>Endnotes</w:t>
            </w:r>
            <w:r>
              <w:rPr>
                <w:noProof/>
                <w:webHidden/>
              </w:rPr>
              <w:tab/>
            </w:r>
            <w:r>
              <w:rPr>
                <w:noProof/>
                <w:webHidden/>
              </w:rPr>
              <w:fldChar w:fldCharType="begin"/>
            </w:r>
            <w:r>
              <w:rPr>
                <w:noProof/>
                <w:webHidden/>
              </w:rPr>
              <w:instrText xml:space="preserve"> PAGEREF _Toc181980149 \h </w:instrText>
            </w:r>
            <w:r>
              <w:rPr>
                <w:noProof/>
                <w:webHidden/>
              </w:rPr>
            </w:r>
            <w:r>
              <w:rPr>
                <w:noProof/>
                <w:webHidden/>
              </w:rPr>
              <w:fldChar w:fldCharType="separate"/>
            </w:r>
            <w:r w:rsidR="00F202C7">
              <w:rPr>
                <w:noProof/>
                <w:webHidden/>
              </w:rPr>
              <w:t>44</w:t>
            </w:r>
            <w:r>
              <w:rPr>
                <w:noProof/>
                <w:webHidden/>
              </w:rPr>
              <w:fldChar w:fldCharType="end"/>
            </w:r>
          </w:hyperlink>
        </w:p>
        <w:p w14:paraId="03066223" w14:textId="5EC1BAA9" w:rsidR="00A21CB1" w:rsidRPr="00D22AFC" w:rsidRDefault="008C7E3A" w:rsidP="00F908C3">
          <w:pPr>
            <w:pStyle w:val="TOC1"/>
            <w:rPr>
              <w:rStyle w:val="Hyperlink"/>
              <w:noProof/>
              <w:lang w:eastAsia="en-AU"/>
            </w:rPr>
          </w:pPr>
          <w:r w:rsidRPr="00D22AFC">
            <w:fldChar w:fldCharType="end"/>
          </w:r>
        </w:p>
      </w:sdtContent>
    </w:sdt>
    <w:p w14:paraId="11E55887" w14:textId="1D772CF1" w:rsidR="003035F2" w:rsidRPr="00D22AFC" w:rsidRDefault="003035F2" w:rsidP="00F908C3">
      <w:pPr>
        <w:pStyle w:val="TOC1"/>
        <w:rPr>
          <w:rStyle w:val="Hyperlink"/>
          <w:noProof/>
          <w:lang w:eastAsia="en-AU"/>
        </w:rPr>
      </w:pPr>
    </w:p>
    <w:p w14:paraId="6509DD93" w14:textId="2681FDE6" w:rsidR="00161BD0" w:rsidRPr="00D22AFC" w:rsidRDefault="00161BD0" w:rsidP="00F908C3"/>
    <w:p w14:paraId="1E28D37C" w14:textId="3D4356BF" w:rsidR="00161BD0" w:rsidRPr="00D22AFC" w:rsidRDefault="00161BD0" w:rsidP="00F908C3"/>
    <w:p w14:paraId="5EC1245E" w14:textId="27BA1DC3" w:rsidR="003035F2" w:rsidRPr="00D22AFC" w:rsidRDefault="003035F2" w:rsidP="00F908C3">
      <w:pPr>
        <w:rPr>
          <w:rFonts w:eastAsiaTheme="majorEastAsia"/>
          <w:color w:val="2F5496" w:themeColor="accent1" w:themeShade="BF"/>
          <w:sz w:val="32"/>
          <w:szCs w:val="32"/>
        </w:rPr>
      </w:pPr>
      <w:r w:rsidRPr="00D22AFC">
        <w:br w:type="page"/>
      </w:r>
    </w:p>
    <w:p w14:paraId="0DE3A370" w14:textId="4F9810B8" w:rsidR="10D07D0E" w:rsidRPr="00E84D2D" w:rsidRDefault="10D07D0E" w:rsidP="00E84D2D">
      <w:pPr>
        <w:pStyle w:val="Heading1"/>
      </w:pPr>
      <w:bookmarkStart w:id="0" w:name="_Toc181980134"/>
      <w:r w:rsidRPr="00E84D2D">
        <w:lastRenderedPageBreak/>
        <w:t>Accessibility</w:t>
      </w:r>
      <w:bookmarkEnd w:id="0"/>
    </w:p>
    <w:p w14:paraId="6958E9B4" w14:textId="4CE17B47" w:rsidR="10D07D0E" w:rsidRPr="002D449A" w:rsidRDefault="10D07D0E" w:rsidP="00F908C3">
      <w:pPr>
        <w:rPr>
          <w:b/>
          <w:bCs/>
        </w:rPr>
      </w:pPr>
      <w:r w:rsidRPr="002D449A">
        <w:rPr>
          <w:bCs/>
        </w:rPr>
        <w:t>If you are deaf, or have a hearing impairment, or complex communication needs, phone the National Relay Service on 13 36 77, or Speech-to-Speech Relay Service on 1300 555 727.</w:t>
      </w:r>
    </w:p>
    <w:p w14:paraId="5F81CAD7" w14:textId="03D0079F" w:rsidR="00161BD0" w:rsidRPr="00E84D2D" w:rsidRDefault="00161BD0" w:rsidP="00E84D2D">
      <w:pPr>
        <w:pStyle w:val="Heading1"/>
      </w:pPr>
      <w:bookmarkStart w:id="1" w:name="_Toc181980135"/>
      <w:r w:rsidRPr="00E84D2D">
        <w:t>Acknowledgement</w:t>
      </w:r>
      <w:bookmarkEnd w:id="1"/>
    </w:p>
    <w:p w14:paraId="495E2F2F" w14:textId="77777777" w:rsidR="00512BE3" w:rsidRPr="002D449A" w:rsidRDefault="00512BE3" w:rsidP="005C7194">
      <w:pPr>
        <w:rPr>
          <w:b/>
          <w:bCs/>
        </w:rPr>
      </w:pPr>
      <w:r w:rsidRPr="002D449A">
        <w:rPr>
          <w:bCs/>
        </w:rPr>
        <w:t xml:space="preserve">We acknowledge and pay respect to Tasmanian Aboriginal people as the traditional owners and continuing custodians of this land, </w:t>
      </w:r>
      <w:proofErr w:type="spellStart"/>
      <w:r w:rsidRPr="002D449A">
        <w:rPr>
          <w:bCs/>
        </w:rPr>
        <w:t>lutruwita</w:t>
      </w:r>
      <w:proofErr w:type="spellEnd"/>
      <w:r w:rsidRPr="002D449A">
        <w:rPr>
          <w:bCs/>
        </w:rPr>
        <w:t xml:space="preserve">/Tasmania. </w:t>
      </w:r>
    </w:p>
    <w:p w14:paraId="3D450A59" w14:textId="77777777" w:rsidR="00512BE3" w:rsidRPr="002D449A" w:rsidRDefault="00512BE3" w:rsidP="005C7194">
      <w:pPr>
        <w:rPr>
          <w:b/>
          <w:bCs/>
        </w:rPr>
      </w:pPr>
      <w:proofErr w:type="gramStart"/>
      <w:r w:rsidRPr="002D449A">
        <w:rPr>
          <w:bCs/>
        </w:rPr>
        <w:t>In particular we</w:t>
      </w:r>
      <w:proofErr w:type="gramEnd"/>
      <w:r w:rsidRPr="002D449A">
        <w:rPr>
          <w:bCs/>
        </w:rPr>
        <w:t xml:space="preserve"> acknowledge Elders – those who are deeply respected in their community and recognised as custodians of Aboriginal knowledge and holders of wisdom, who provide guidance and profoundly care about their Country and people. </w:t>
      </w:r>
    </w:p>
    <w:p w14:paraId="1CAABDDE" w14:textId="7B7A534B" w:rsidR="00512BE3" w:rsidRPr="002D449A" w:rsidRDefault="00512BE3" w:rsidP="005C7194">
      <w:pPr>
        <w:rPr>
          <w:b/>
          <w:bCs/>
        </w:rPr>
      </w:pPr>
      <w:r w:rsidRPr="002D449A">
        <w:rPr>
          <w:bCs/>
        </w:rPr>
        <w:t>We also acknowledge all older Tasmanian Aboriginal people. Their lived experiences should never be understated or overlooked in designing contemporary government programs and ensuring workplaces and services funded by the Tasmanian Government are experienced as culturally safe.</w:t>
      </w:r>
    </w:p>
    <w:p w14:paraId="772474E1" w14:textId="041A43AC" w:rsidR="002748DD" w:rsidRPr="002D449A" w:rsidRDefault="002748DD" w:rsidP="009F68D8">
      <w:pPr>
        <w:rPr>
          <w:b/>
          <w:bCs/>
        </w:rPr>
      </w:pPr>
      <w:r w:rsidRPr="002D449A">
        <w:rPr>
          <w:bCs/>
        </w:rPr>
        <w:t xml:space="preserve">Like everyone, older Aboriginal people want to age well. We acknowledge the vital role of extended families, communities and Aboriginal community-controlled organisations in supporting older </w:t>
      </w:r>
      <w:r w:rsidR="00AA2D0C" w:rsidRPr="002D449A">
        <w:rPr>
          <w:bCs/>
        </w:rPr>
        <w:t>Tasmanians</w:t>
      </w:r>
      <w:r w:rsidRPr="002D449A">
        <w:rPr>
          <w:bCs/>
        </w:rPr>
        <w:t xml:space="preserve">. </w:t>
      </w:r>
    </w:p>
    <w:p w14:paraId="2C0A94D2" w14:textId="6E52EF2A" w:rsidR="00E84D2D" w:rsidRDefault="00E84D2D">
      <w:pPr>
        <w:spacing w:after="160" w:line="259" w:lineRule="auto"/>
      </w:pPr>
      <w:r>
        <w:br w:type="page"/>
      </w:r>
    </w:p>
    <w:p w14:paraId="2E0822E8" w14:textId="77777777" w:rsidR="00E84D2D" w:rsidRDefault="00E84D2D" w:rsidP="00E84D2D">
      <w:pPr>
        <w:spacing w:before="10000"/>
        <w:rPr>
          <w:bCs/>
        </w:rPr>
      </w:pPr>
    </w:p>
    <w:p w14:paraId="258B9561" w14:textId="033BF3E4" w:rsidR="44F5A259" w:rsidRPr="002D449A" w:rsidRDefault="44F5A259" w:rsidP="00E84D2D">
      <w:pPr>
        <w:spacing w:before="10000"/>
        <w:rPr>
          <w:b/>
          <w:bCs/>
        </w:rPr>
      </w:pPr>
      <w:r w:rsidRPr="002D449A">
        <w:rPr>
          <w:bCs/>
        </w:rPr>
        <w:t>Copyright State of Tasmania</w:t>
      </w:r>
    </w:p>
    <w:p w14:paraId="2B185AB3" w14:textId="013898BB" w:rsidR="44F5A259" w:rsidRPr="002D449A" w:rsidRDefault="44F5A259" w:rsidP="00F908C3">
      <w:pPr>
        <w:rPr>
          <w:b/>
          <w:bCs/>
        </w:rPr>
      </w:pPr>
      <w:r w:rsidRPr="002D449A">
        <w:rPr>
          <w:bCs/>
        </w:rPr>
        <w:t>ISBN</w:t>
      </w:r>
      <w:r w:rsidR="004E1294" w:rsidRPr="002D449A">
        <w:rPr>
          <w:bCs/>
        </w:rPr>
        <w:t xml:space="preserve"> 978-1-925906-52-3</w:t>
      </w:r>
    </w:p>
    <w:p w14:paraId="1439D21B" w14:textId="057F1A67" w:rsidR="44F5A259" w:rsidRPr="002D449A" w:rsidRDefault="44F5A259" w:rsidP="00F908C3">
      <w:pPr>
        <w:rPr>
          <w:b/>
          <w:bCs/>
        </w:rPr>
      </w:pPr>
      <w:r w:rsidRPr="002D449A">
        <w:rPr>
          <w:bCs/>
        </w:rPr>
        <w:t>December 2024</w:t>
      </w:r>
    </w:p>
    <w:p w14:paraId="729409DA" w14:textId="485A1933" w:rsidR="1E0BC8C7" w:rsidRPr="00D22AFC" w:rsidRDefault="00D7718A" w:rsidP="00E84D2D">
      <w:pPr>
        <w:pStyle w:val="Heading1"/>
      </w:pPr>
      <w:r w:rsidRPr="00D22AFC">
        <w:br w:type="page"/>
      </w:r>
      <w:bookmarkStart w:id="2" w:name="_Toc181980136"/>
      <w:r w:rsidR="1E0BC8C7" w:rsidRPr="00D22AFC">
        <w:lastRenderedPageBreak/>
        <w:t>Appreciation</w:t>
      </w:r>
      <w:bookmarkEnd w:id="2"/>
    </w:p>
    <w:p w14:paraId="05A930F4" w14:textId="197EB2ED" w:rsidR="00CF75D7" w:rsidRPr="002D449A" w:rsidRDefault="1E0BC8C7" w:rsidP="00F908C3">
      <w:pPr>
        <w:rPr>
          <w:b/>
          <w:bCs/>
        </w:rPr>
      </w:pPr>
      <w:r w:rsidRPr="002D449A">
        <w:rPr>
          <w:bCs/>
        </w:rPr>
        <w:t>The Tasmanian Government thank</w:t>
      </w:r>
      <w:r w:rsidR="00415E36" w:rsidRPr="002D449A">
        <w:rPr>
          <w:bCs/>
        </w:rPr>
        <w:t>s</w:t>
      </w:r>
      <w:r w:rsidRPr="002D449A">
        <w:rPr>
          <w:bCs/>
        </w:rPr>
        <w:t xml:space="preserve"> </w:t>
      </w:r>
      <w:r w:rsidR="00A869D3" w:rsidRPr="002D449A">
        <w:rPr>
          <w:bCs/>
        </w:rPr>
        <w:t xml:space="preserve">the </w:t>
      </w:r>
      <w:r w:rsidRPr="002D449A">
        <w:rPr>
          <w:bCs/>
        </w:rPr>
        <w:t>more than 1,</w:t>
      </w:r>
      <w:r w:rsidR="004E656E" w:rsidRPr="002D449A">
        <w:rPr>
          <w:bCs/>
        </w:rPr>
        <w:t>5</w:t>
      </w:r>
      <w:r w:rsidR="00F0403E" w:rsidRPr="002D449A">
        <w:rPr>
          <w:bCs/>
        </w:rPr>
        <w:t>0</w:t>
      </w:r>
      <w:r w:rsidR="004E656E" w:rsidRPr="002D449A">
        <w:rPr>
          <w:bCs/>
        </w:rPr>
        <w:t xml:space="preserve">0 </w:t>
      </w:r>
      <w:r w:rsidRPr="002D449A">
        <w:rPr>
          <w:bCs/>
        </w:rPr>
        <w:t xml:space="preserve">Tasmanians who generously shared </w:t>
      </w:r>
      <w:r w:rsidR="00A869D3" w:rsidRPr="002D449A">
        <w:rPr>
          <w:bCs/>
        </w:rPr>
        <w:t>their</w:t>
      </w:r>
      <w:r w:rsidRPr="002D449A">
        <w:rPr>
          <w:bCs/>
        </w:rPr>
        <w:t xml:space="preserve"> concerns, aspirations and recommendations about ageing well in Tasmania through the </w:t>
      </w:r>
      <w:r w:rsidRPr="002D449A">
        <w:rPr>
          <w:bCs/>
          <w:i/>
        </w:rPr>
        <w:t>Healthy, Engaged, and Resilient (HEAR) Active Ageing Consultation Outcome Report</w:t>
      </w:r>
      <w:r w:rsidRPr="002D449A">
        <w:rPr>
          <w:bCs/>
        </w:rPr>
        <w:t xml:space="preserve">. </w:t>
      </w:r>
    </w:p>
    <w:p w14:paraId="585B1693" w14:textId="3B6C2E54" w:rsidR="1E0BC8C7" w:rsidRPr="002D449A" w:rsidRDefault="1E0BC8C7" w:rsidP="00F908C3">
      <w:pPr>
        <w:rPr>
          <w:b/>
          <w:bCs/>
        </w:rPr>
      </w:pPr>
      <w:r w:rsidRPr="002D449A">
        <w:rPr>
          <w:bCs/>
        </w:rPr>
        <w:t xml:space="preserve">Your views have shaped the vision, outcomes and priorities outlined in </w:t>
      </w:r>
      <w:r w:rsidRPr="002D449A">
        <w:rPr>
          <w:bCs/>
          <w:i/>
        </w:rPr>
        <w:t>A Respectful, Age-Friendly Island: Older Tasmanians Action Plan</w:t>
      </w:r>
      <w:r w:rsidR="00CD5AB7" w:rsidRPr="002D449A">
        <w:rPr>
          <w:bCs/>
          <w:i/>
        </w:rPr>
        <w:t xml:space="preserve"> 2025-2029</w:t>
      </w:r>
      <w:r w:rsidRPr="002D449A">
        <w:rPr>
          <w:bCs/>
        </w:rPr>
        <w:t xml:space="preserve"> (the Plan).</w:t>
      </w:r>
    </w:p>
    <w:p w14:paraId="315A1E76" w14:textId="09D30F19" w:rsidR="1E0BC8C7" w:rsidRPr="002D449A" w:rsidRDefault="00766ABA" w:rsidP="00F908C3">
      <w:pPr>
        <w:rPr>
          <w:b/>
          <w:bCs/>
        </w:rPr>
      </w:pPr>
      <w:r w:rsidRPr="002D449A">
        <w:rPr>
          <w:bCs/>
        </w:rPr>
        <w:t>We</w:t>
      </w:r>
      <w:r w:rsidR="1E0BC8C7" w:rsidRPr="002D449A">
        <w:rPr>
          <w:bCs/>
        </w:rPr>
        <w:t xml:space="preserve"> thank the Council on the Ageing Tasmania (COTA Tas) for organising the statewide consultations and </w:t>
      </w:r>
      <w:r w:rsidR="00ED71FD" w:rsidRPr="002D449A">
        <w:rPr>
          <w:bCs/>
        </w:rPr>
        <w:t xml:space="preserve">for </w:t>
      </w:r>
      <w:r w:rsidR="009C133B" w:rsidRPr="002D449A">
        <w:rPr>
          <w:bCs/>
        </w:rPr>
        <w:t>the organisation’s</w:t>
      </w:r>
      <w:r w:rsidR="00ED71FD" w:rsidRPr="002D449A">
        <w:rPr>
          <w:bCs/>
        </w:rPr>
        <w:t xml:space="preserve"> continuing support as the peak body representing the</w:t>
      </w:r>
      <w:r w:rsidR="1E0BC8C7" w:rsidRPr="002D449A">
        <w:rPr>
          <w:bCs/>
        </w:rPr>
        <w:t xml:space="preserve"> </w:t>
      </w:r>
      <w:r w:rsidR="00CB071B" w:rsidRPr="002D449A">
        <w:rPr>
          <w:bCs/>
        </w:rPr>
        <w:t xml:space="preserve">interests </w:t>
      </w:r>
      <w:r w:rsidR="1E0BC8C7" w:rsidRPr="002D449A">
        <w:rPr>
          <w:bCs/>
        </w:rPr>
        <w:t xml:space="preserve">of older </w:t>
      </w:r>
      <w:r w:rsidR="00ED71FD" w:rsidRPr="002D449A">
        <w:rPr>
          <w:bCs/>
        </w:rPr>
        <w:t>Tasmanians</w:t>
      </w:r>
      <w:r w:rsidR="1E0BC8C7" w:rsidRPr="002D449A">
        <w:rPr>
          <w:bCs/>
        </w:rPr>
        <w:t>.</w:t>
      </w:r>
    </w:p>
    <w:p w14:paraId="70BB3F9B" w14:textId="2CF3116A" w:rsidR="1E0BC8C7" w:rsidRPr="002D449A" w:rsidRDefault="1E0BC8C7" w:rsidP="00F908C3">
      <w:pPr>
        <w:rPr>
          <w:b/>
          <w:bCs/>
        </w:rPr>
      </w:pPr>
      <w:r w:rsidRPr="002D449A">
        <w:rPr>
          <w:bCs/>
        </w:rPr>
        <w:t xml:space="preserve">The Plan’s development </w:t>
      </w:r>
      <w:r w:rsidR="00ED71FD" w:rsidRPr="002D449A">
        <w:rPr>
          <w:bCs/>
        </w:rPr>
        <w:t xml:space="preserve">has </w:t>
      </w:r>
      <w:r w:rsidRPr="002D449A">
        <w:rPr>
          <w:bCs/>
        </w:rPr>
        <w:t>benefited greatly from the views and expertise provided by two Tasmanian Government Reference Groups. We would like to thank members of the Older Tasmanian</w:t>
      </w:r>
      <w:r w:rsidR="00E60D54" w:rsidRPr="002D449A">
        <w:rPr>
          <w:bCs/>
        </w:rPr>
        <w:t>s</w:t>
      </w:r>
      <w:r w:rsidRPr="002D449A">
        <w:rPr>
          <w:bCs/>
        </w:rPr>
        <w:t xml:space="preserve"> Action Plan Reference Group and the State-Wide Elder Abuse Prevention Committee (SEAPAC).</w:t>
      </w:r>
    </w:p>
    <w:p w14:paraId="098B4EBB" w14:textId="18B135CE" w:rsidR="1E0BC8C7" w:rsidRPr="00E84D2D" w:rsidRDefault="1E0BC8C7" w:rsidP="00F908C3">
      <w:pPr>
        <w:rPr>
          <w:b/>
        </w:rPr>
      </w:pPr>
      <w:r w:rsidRPr="00E84D2D">
        <w:rPr>
          <w:b/>
        </w:rPr>
        <w:t xml:space="preserve">We welcome feedback on the </w:t>
      </w:r>
      <w:r w:rsidR="60E50E56" w:rsidRPr="00E84D2D">
        <w:rPr>
          <w:b/>
        </w:rPr>
        <w:t>Plan:</w:t>
      </w:r>
    </w:p>
    <w:p w14:paraId="2E86A8E7" w14:textId="2E3EFF94" w:rsidR="004417D8" w:rsidRPr="002D449A" w:rsidRDefault="60E50E56" w:rsidP="00F908C3">
      <w:pPr>
        <w:rPr>
          <w:b/>
          <w:bCs/>
        </w:rPr>
      </w:pPr>
      <w:r w:rsidRPr="00E84D2D">
        <w:rPr>
          <w:b/>
        </w:rPr>
        <w:t>Email:</w:t>
      </w:r>
      <w:r w:rsidRPr="002D449A">
        <w:rPr>
          <w:bCs/>
        </w:rPr>
        <w:t xml:space="preserve"> </w:t>
      </w:r>
      <w:hyperlink r:id="rId11" w:history="1">
        <w:r w:rsidRPr="00E84D2D">
          <w:rPr>
            <w:rStyle w:val="Hyperlink"/>
            <w:bCs/>
          </w:rPr>
          <w:t>olderpersons@dpac.gov.tas.au</w:t>
        </w:r>
      </w:hyperlink>
    </w:p>
    <w:p w14:paraId="064AA31A" w14:textId="0CD3088F" w:rsidR="13EDBAA9" w:rsidRPr="002D449A" w:rsidRDefault="60E50E56" w:rsidP="00F908C3">
      <w:pPr>
        <w:rPr>
          <w:b/>
          <w:bCs/>
        </w:rPr>
      </w:pPr>
      <w:r w:rsidRPr="002D449A">
        <w:rPr>
          <w:bCs/>
        </w:rPr>
        <w:t>Community and Governm</w:t>
      </w:r>
      <w:r w:rsidR="5B80AB9C" w:rsidRPr="002D449A">
        <w:rPr>
          <w:bCs/>
        </w:rPr>
        <w:t>e</w:t>
      </w:r>
      <w:r w:rsidRPr="002D449A">
        <w:rPr>
          <w:bCs/>
        </w:rPr>
        <w:t>nt Service</w:t>
      </w:r>
      <w:r w:rsidR="405B17ED" w:rsidRPr="002D449A">
        <w:rPr>
          <w:bCs/>
        </w:rPr>
        <w:t>s</w:t>
      </w:r>
      <w:r w:rsidR="00E84D2D">
        <w:rPr>
          <w:b/>
          <w:bCs/>
        </w:rPr>
        <w:br/>
      </w:r>
      <w:r w:rsidR="13EDBAA9" w:rsidRPr="002D449A">
        <w:rPr>
          <w:bCs/>
        </w:rPr>
        <w:t>Department of Premier and Cabinet</w:t>
      </w:r>
    </w:p>
    <w:p w14:paraId="47366CCE" w14:textId="77777777" w:rsidR="00E84D2D" w:rsidRDefault="00E84D2D">
      <w:pPr>
        <w:spacing w:after="160" w:line="259" w:lineRule="auto"/>
      </w:pPr>
      <w:bookmarkStart w:id="3" w:name="_Toc181980137"/>
      <w:r>
        <w:rPr>
          <w:b/>
        </w:rPr>
        <w:br w:type="page"/>
      </w:r>
    </w:p>
    <w:p w14:paraId="2572F30F" w14:textId="7B74B450" w:rsidR="00ED7EFB" w:rsidRPr="00D22AFC" w:rsidRDefault="00ED7EFB" w:rsidP="00ED7EFB">
      <w:pPr>
        <w:pStyle w:val="Heading1"/>
      </w:pPr>
      <w:r w:rsidRPr="00D22AFC">
        <w:lastRenderedPageBreak/>
        <w:t>Acronyms</w:t>
      </w:r>
      <w:bookmarkEnd w:id="3"/>
    </w:p>
    <w:p w14:paraId="40897EDF" w14:textId="77777777" w:rsidR="00ED7EFB" w:rsidRPr="00D22AFC" w:rsidRDefault="00ED7EFB" w:rsidP="00205911">
      <w:pPr>
        <w:spacing w:line="360" w:lineRule="auto"/>
        <w:rPr>
          <w:i/>
        </w:rPr>
      </w:pPr>
      <w:r w:rsidRPr="00D22AFC">
        <w:rPr>
          <w:bCs/>
        </w:rPr>
        <w:t xml:space="preserve">ABS </w:t>
      </w:r>
      <w:r w:rsidRPr="00D22AFC">
        <w:t xml:space="preserve">– </w:t>
      </w:r>
      <w:r w:rsidRPr="002D449A">
        <w:rPr>
          <w:bCs/>
        </w:rPr>
        <w:t>Australian Bureau of Statistics</w:t>
      </w:r>
    </w:p>
    <w:p w14:paraId="75D51437" w14:textId="77777777" w:rsidR="00ED7EFB" w:rsidRPr="00D22AFC" w:rsidRDefault="00ED7EFB" w:rsidP="00205911">
      <w:pPr>
        <w:spacing w:line="360" w:lineRule="auto"/>
        <w:rPr>
          <w:i/>
        </w:rPr>
      </w:pPr>
      <w:r w:rsidRPr="00D22AFC">
        <w:rPr>
          <w:bCs/>
        </w:rPr>
        <w:t xml:space="preserve">Advocacy Tas </w:t>
      </w:r>
      <w:r w:rsidRPr="00D22AFC">
        <w:rPr>
          <w:i/>
        </w:rPr>
        <w:t xml:space="preserve">– </w:t>
      </w:r>
      <w:r w:rsidRPr="002D449A">
        <w:rPr>
          <w:bCs/>
        </w:rPr>
        <w:t>Advocacy Tasmania</w:t>
      </w:r>
    </w:p>
    <w:p w14:paraId="0A756EB4" w14:textId="77777777" w:rsidR="00ED7EFB" w:rsidRPr="00D22AFC" w:rsidRDefault="00ED7EFB" w:rsidP="00205911">
      <w:pPr>
        <w:spacing w:line="360" w:lineRule="auto"/>
        <w:rPr>
          <w:i/>
        </w:rPr>
      </w:pPr>
      <w:r w:rsidRPr="00D22AFC">
        <w:t xml:space="preserve">COTA Tas – </w:t>
      </w:r>
      <w:r w:rsidRPr="002D449A">
        <w:rPr>
          <w:bCs/>
        </w:rPr>
        <w:t>Council on the Ageing Tasmania</w:t>
      </w:r>
    </w:p>
    <w:p w14:paraId="5624B872" w14:textId="77777777" w:rsidR="00ED7EFB" w:rsidRPr="00D22AFC" w:rsidRDefault="00ED7EFB" w:rsidP="00205911">
      <w:pPr>
        <w:spacing w:line="360" w:lineRule="auto"/>
        <w:rPr>
          <w:i/>
        </w:rPr>
      </w:pPr>
      <w:proofErr w:type="spellStart"/>
      <w:r w:rsidRPr="00D22AFC">
        <w:t>DoH</w:t>
      </w:r>
      <w:proofErr w:type="spellEnd"/>
      <w:r w:rsidRPr="00D22AFC">
        <w:t xml:space="preserve"> </w:t>
      </w:r>
      <w:r w:rsidRPr="00D22AFC">
        <w:rPr>
          <w:i/>
        </w:rPr>
        <w:t xml:space="preserve">– </w:t>
      </w:r>
      <w:r w:rsidRPr="002D449A">
        <w:rPr>
          <w:bCs/>
        </w:rPr>
        <w:t>Department of Health, Tasmanian Government</w:t>
      </w:r>
      <w:r w:rsidRPr="00D22AFC">
        <w:rPr>
          <w:i/>
        </w:rPr>
        <w:t xml:space="preserve"> </w:t>
      </w:r>
    </w:p>
    <w:p w14:paraId="59C4CB13" w14:textId="77777777" w:rsidR="00ED7EFB" w:rsidRPr="00D22AFC" w:rsidRDefault="00ED7EFB" w:rsidP="00205911">
      <w:pPr>
        <w:spacing w:line="360" w:lineRule="auto"/>
        <w:rPr>
          <w:i/>
        </w:rPr>
      </w:pPr>
      <w:r w:rsidRPr="00D22AFC">
        <w:t xml:space="preserve">DoJ </w:t>
      </w:r>
      <w:r w:rsidRPr="00D22AFC">
        <w:rPr>
          <w:i/>
        </w:rPr>
        <w:t xml:space="preserve">– </w:t>
      </w:r>
      <w:r w:rsidRPr="002D449A">
        <w:rPr>
          <w:bCs/>
        </w:rPr>
        <w:t>Department of Justice, Tasmanian Government</w:t>
      </w:r>
    </w:p>
    <w:p w14:paraId="6DAF73B0" w14:textId="77777777" w:rsidR="00ED7EFB" w:rsidRPr="00D22AFC" w:rsidRDefault="00ED7EFB" w:rsidP="00205911">
      <w:pPr>
        <w:spacing w:line="360" w:lineRule="auto"/>
        <w:rPr>
          <w:bCs/>
          <w:i/>
        </w:rPr>
      </w:pPr>
      <w:r w:rsidRPr="00D22AFC">
        <w:t xml:space="preserve">DPAC </w:t>
      </w:r>
      <w:r w:rsidRPr="00D22AFC">
        <w:rPr>
          <w:bCs/>
        </w:rPr>
        <w:t xml:space="preserve">– </w:t>
      </w:r>
      <w:r w:rsidRPr="002D449A">
        <w:t>Department of Premier and Cabinet, Tasmanian Government</w:t>
      </w:r>
    </w:p>
    <w:p w14:paraId="7EF61454" w14:textId="77777777" w:rsidR="00ED7EFB" w:rsidRPr="00D22AFC" w:rsidRDefault="00ED7EFB" w:rsidP="00205911">
      <w:pPr>
        <w:spacing w:line="360" w:lineRule="auto"/>
        <w:rPr>
          <w:bCs/>
        </w:rPr>
      </w:pPr>
      <w:r w:rsidRPr="00D22AFC">
        <w:t xml:space="preserve">DSG </w:t>
      </w:r>
      <w:r w:rsidRPr="00D22AFC">
        <w:rPr>
          <w:bCs/>
          <w:i/>
        </w:rPr>
        <w:t xml:space="preserve">– </w:t>
      </w:r>
      <w:r w:rsidRPr="002D449A">
        <w:t>Department of State Growth, Tasmanian Government</w:t>
      </w:r>
    </w:p>
    <w:p w14:paraId="554212CF" w14:textId="277D6CA5" w:rsidR="00874E63" w:rsidRPr="00D22AFC" w:rsidRDefault="00874E63" w:rsidP="00205911">
      <w:pPr>
        <w:spacing w:line="360" w:lineRule="auto"/>
        <w:rPr>
          <w:bCs/>
        </w:rPr>
      </w:pPr>
      <w:r w:rsidRPr="00D22AFC">
        <w:t>Homes Tas</w:t>
      </w:r>
      <w:r w:rsidRPr="00D22AFC">
        <w:rPr>
          <w:bCs/>
        </w:rPr>
        <w:t xml:space="preserve"> – </w:t>
      </w:r>
      <w:r w:rsidRPr="002D449A">
        <w:t>Homes Tasmania, Tasmanian Government</w:t>
      </w:r>
    </w:p>
    <w:p w14:paraId="4176E236" w14:textId="77777777" w:rsidR="00ED7EFB" w:rsidRPr="00D22AFC" w:rsidRDefault="00ED7EFB" w:rsidP="00205911">
      <w:pPr>
        <w:spacing w:line="360" w:lineRule="auto"/>
        <w:rPr>
          <w:bCs/>
          <w:i/>
        </w:rPr>
      </w:pPr>
      <w:r w:rsidRPr="00D22AFC">
        <w:t xml:space="preserve">LGAT </w:t>
      </w:r>
      <w:r w:rsidRPr="00D22AFC">
        <w:rPr>
          <w:bCs/>
          <w:i/>
        </w:rPr>
        <w:t xml:space="preserve">– </w:t>
      </w:r>
      <w:r w:rsidRPr="002D449A">
        <w:t>Local Government Association Tasmania</w:t>
      </w:r>
    </w:p>
    <w:p w14:paraId="08D109A9" w14:textId="77777777" w:rsidR="00ED7EFB" w:rsidRPr="002D449A" w:rsidRDefault="00ED7EFB" w:rsidP="00205911">
      <w:pPr>
        <w:spacing w:line="360" w:lineRule="auto"/>
        <w:rPr>
          <w:b/>
          <w:i/>
        </w:rPr>
      </w:pPr>
      <w:r w:rsidRPr="00D22AFC">
        <w:t xml:space="preserve">MRC Tas </w:t>
      </w:r>
      <w:r w:rsidRPr="00D22AFC">
        <w:rPr>
          <w:bCs/>
          <w:i/>
        </w:rPr>
        <w:t xml:space="preserve">– </w:t>
      </w:r>
      <w:r w:rsidRPr="002D449A">
        <w:t>Migrant Resource Centre Tasmania</w:t>
      </w:r>
    </w:p>
    <w:p w14:paraId="566C5C47" w14:textId="761235A7" w:rsidR="00ED7EFB" w:rsidRPr="00D22AFC" w:rsidRDefault="00ED7EFB" w:rsidP="00205911">
      <w:pPr>
        <w:spacing w:line="360" w:lineRule="auto"/>
        <w:rPr>
          <w:bCs/>
        </w:rPr>
      </w:pPr>
      <w:r w:rsidRPr="00D22AFC">
        <w:t>NHT –</w:t>
      </w:r>
      <w:r w:rsidRPr="00D22AFC">
        <w:rPr>
          <w:bCs/>
          <w:i/>
        </w:rPr>
        <w:t xml:space="preserve"> </w:t>
      </w:r>
      <w:r w:rsidRPr="002D449A">
        <w:t>Neighbourhood Houses Tasmania</w:t>
      </w:r>
    </w:p>
    <w:p w14:paraId="491A839D" w14:textId="2F9C7770" w:rsidR="00874E63" w:rsidRPr="00D22AFC" w:rsidRDefault="00874E63" w:rsidP="00205911">
      <w:pPr>
        <w:spacing w:line="360" w:lineRule="auto"/>
        <w:rPr>
          <w:bCs/>
          <w:i/>
        </w:rPr>
      </w:pPr>
      <w:r w:rsidRPr="00D22AFC">
        <w:t>NILS</w:t>
      </w:r>
      <w:r w:rsidRPr="00D22AFC">
        <w:rPr>
          <w:bCs/>
        </w:rPr>
        <w:t xml:space="preserve"> – </w:t>
      </w:r>
      <w:r w:rsidRPr="002D449A">
        <w:t>No Interest Loan Scheme</w:t>
      </w:r>
    </w:p>
    <w:p w14:paraId="161CFF5D" w14:textId="77777777" w:rsidR="00ED7EFB" w:rsidRPr="002D449A" w:rsidRDefault="00ED7EFB" w:rsidP="00205911">
      <w:pPr>
        <w:spacing w:line="360" w:lineRule="auto"/>
        <w:rPr>
          <w:b/>
          <w:i/>
        </w:rPr>
      </w:pPr>
      <w:r w:rsidRPr="00D22AFC">
        <w:t xml:space="preserve">PHT </w:t>
      </w:r>
      <w:r w:rsidRPr="00D22AFC">
        <w:rPr>
          <w:bCs/>
          <w:i/>
        </w:rPr>
        <w:t xml:space="preserve">– </w:t>
      </w:r>
      <w:r w:rsidRPr="002D449A">
        <w:t>Primary Health Tasmania</w:t>
      </w:r>
    </w:p>
    <w:p w14:paraId="717D5804" w14:textId="77777777" w:rsidR="00ED7EFB" w:rsidRPr="00D22AFC" w:rsidRDefault="00ED7EFB" w:rsidP="00205911">
      <w:pPr>
        <w:spacing w:line="360" w:lineRule="auto"/>
        <w:rPr>
          <w:bCs/>
          <w:i/>
        </w:rPr>
      </w:pPr>
      <w:r w:rsidRPr="00D22AFC">
        <w:t xml:space="preserve">SDAC </w:t>
      </w:r>
      <w:r w:rsidRPr="00D22AFC">
        <w:rPr>
          <w:bCs/>
          <w:i/>
        </w:rPr>
        <w:t xml:space="preserve">– </w:t>
      </w:r>
      <w:r w:rsidRPr="002D449A">
        <w:t>Survey of Disability, Ageing and Carers</w:t>
      </w:r>
    </w:p>
    <w:p w14:paraId="70A68B5C" w14:textId="285E1472" w:rsidR="00ED7EFB" w:rsidRPr="002D449A" w:rsidRDefault="00ED7EFB" w:rsidP="00205911">
      <w:pPr>
        <w:spacing w:line="360" w:lineRule="auto"/>
        <w:rPr>
          <w:b/>
          <w:i/>
        </w:rPr>
      </w:pPr>
      <w:r w:rsidRPr="00D22AFC">
        <w:t xml:space="preserve">SEAPAC </w:t>
      </w:r>
      <w:r w:rsidRPr="00D22AFC">
        <w:rPr>
          <w:bCs/>
        </w:rPr>
        <w:t xml:space="preserve">– </w:t>
      </w:r>
      <w:r w:rsidRPr="002D449A">
        <w:t xml:space="preserve">State-Wide Elder Abuse Prevention </w:t>
      </w:r>
      <w:r w:rsidR="00CF75D7" w:rsidRPr="002D449A">
        <w:t xml:space="preserve">Advisory </w:t>
      </w:r>
      <w:r w:rsidRPr="002D449A">
        <w:t>Committee</w:t>
      </w:r>
    </w:p>
    <w:p w14:paraId="403D36A4" w14:textId="77777777" w:rsidR="00ED7EFB" w:rsidRPr="00D22AFC" w:rsidRDefault="00ED7EFB" w:rsidP="00205911">
      <w:pPr>
        <w:spacing w:line="360" w:lineRule="auto"/>
        <w:rPr>
          <w:i/>
        </w:rPr>
      </w:pPr>
      <w:r w:rsidRPr="00D22AFC">
        <w:t xml:space="preserve">SSMO </w:t>
      </w:r>
      <w:r w:rsidRPr="00D22AFC">
        <w:rPr>
          <w:i/>
        </w:rPr>
        <w:t xml:space="preserve">– </w:t>
      </w:r>
      <w:r w:rsidRPr="002D449A">
        <w:rPr>
          <w:bCs/>
        </w:rPr>
        <w:t>State Service Management Office</w:t>
      </w:r>
    </w:p>
    <w:p w14:paraId="076612EA" w14:textId="77777777" w:rsidR="00ED7EFB" w:rsidRPr="00D22AFC" w:rsidRDefault="00ED7EFB" w:rsidP="00205911">
      <w:pPr>
        <w:spacing w:line="360" w:lineRule="auto"/>
        <w:rPr>
          <w:bCs/>
          <w:i/>
        </w:rPr>
      </w:pPr>
      <w:r w:rsidRPr="00D22AFC">
        <w:t>Tas Legal Aid</w:t>
      </w:r>
      <w:r w:rsidRPr="00D22AFC">
        <w:rPr>
          <w:bCs/>
          <w:i/>
        </w:rPr>
        <w:t xml:space="preserve">– </w:t>
      </w:r>
      <w:r w:rsidRPr="002D449A">
        <w:t>Tasmania</w:t>
      </w:r>
      <w:r w:rsidRPr="002D449A">
        <w:rPr>
          <w:i/>
        </w:rPr>
        <w:t xml:space="preserve"> </w:t>
      </w:r>
      <w:r w:rsidRPr="002D449A">
        <w:t>Legal Aid</w:t>
      </w:r>
      <w:r w:rsidRPr="00D22AFC">
        <w:rPr>
          <w:bCs/>
        </w:rPr>
        <w:t xml:space="preserve"> </w:t>
      </w:r>
    </w:p>
    <w:p w14:paraId="71F04C9C" w14:textId="0CD506A8" w:rsidR="00ED7EFB" w:rsidRPr="002D449A" w:rsidRDefault="00ED7EFB" w:rsidP="00205911">
      <w:pPr>
        <w:spacing w:line="360" w:lineRule="auto"/>
        <w:rPr>
          <w:b/>
          <w:bCs/>
          <w:i/>
        </w:rPr>
      </w:pPr>
      <w:r w:rsidRPr="00D22AFC">
        <w:t xml:space="preserve">TCCI </w:t>
      </w:r>
      <w:r w:rsidRPr="00D22AFC">
        <w:rPr>
          <w:i/>
        </w:rPr>
        <w:t xml:space="preserve">– </w:t>
      </w:r>
      <w:r w:rsidRPr="002D449A">
        <w:rPr>
          <w:bCs/>
        </w:rPr>
        <w:t xml:space="preserve">Tasmanian Chamber of Commerce </w:t>
      </w:r>
      <w:r w:rsidR="002D449A">
        <w:rPr>
          <w:bCs/>
        </w:rPr>
        <w:t>and</w:t>
      </w:r>
      <w:r w:rsidRPr="002D449A">
        <w:rPr>
          <w:bCs/>
        </w:rPr>
        <w:t xml:space="preserve"> Industry</w:t>
      </w:r>
    </w:p>
    <w:p w14:paraId="2AB7DFF4" w14:textId="77777777" w:rsidR="00ED7EFB" w:rsidRPr="00D22AFC" w:rsidRDefault="00ED7EFB" w:rsidP="00205911">
      <w:pPr>
        <w:spacing w:line="360" w:lineRule="auto"/>
        <w:rPr>
          <w:i/>
        </w:rPr>
      </w:pPr>
      <w:r w:rsidRPr="00D22AFC">
        <w:t>TSS –</w:t>
      </w:r>
      <w:r w:rsidRPr="00D22AFC">
        <w:rPr>
          <w:i/>
        </w:rPr>
        <w:t xml:space="preserve"> </w:t>
      </w:r>
      <w:r w:rsidRPr="002D449A">
        <w:rPr>
          <w:bCs/>
        </w:rPr>
        <w:t>Tasmanian State Service</w:t>
      </w:r>
    </w:p>
    <w:p w14:paraId="6B17610A" w14:textId="77777777" w:rsidR="00ED7EFB" w:rsidRPr="00D22AFC" w:rsidRDefault="00ED7EFB" w:rsidP="00205911">
      <w:pPr>
        <w:spacing w:line="360" w:lineRule="auto"/>
        <w:rPr>
          <w:i/>
        </w:rPr>
      </w:pPr>
      <w:r w:rsidRPr="00D22AFC">
        <w:t xml:space="preserve">Welcome </w:t>
      </w:r>
      <w:r w:rsidRPr="00D22AFC">
        <w:rPr>
          <w:bCs/>
        </w:rPr>
        <w:t xml:space="preserve">– </w:t>
      </w:r>
      <w:r w:rsidRPr="002D449A">
        <w:t>Welcome Cultural Services</w:t>
      </w:r>
    </w:p>
    <w:p w14:paraId="4D076943" w14:textId="4AF66DBB" w:rsidR="716F5815" w:rsidRPr="00D22AFC" w:rsidRDefault="00ED7EFB" w:rsidP="00205911">
      <w:pPr>
        <w:spacing w:line="360" w:lineRule="auto"/>
        <w:rPr>
          <w:i/>
        </w:rPr>
      </w:pPr>
      <w:r w:rsidRPr="00D22AFC">
        <w:t xml:space="preserve">WHO </w:t>
      </w:r>
      <w:r w:rsidRPr="00D22AFC">
        <w:rPr>
          <w:i/>
        </w:rPr>
        <w:t xml:space="preserve">– </w:t>
      </w:r>
      <w:r w:rsidRPr="002D449A">
        <w:rPr>
          <w:bCs/>
        </w:rPr>
        <w:t>World Health Organisation</w:t>
      </w:r>
      <w:r w:rsidR="716F5815" w:rsidRPr="00D22AFC">
        <w:br w:type="page"/>
      </w:r>
    </w:p>
    <w:p w14:paraId="562FD24E" w14:textId="0ECDD88E" w:rsidR="00161BD0" w:rsidRPr="00D22AFC" w:rsidRDefault="008277D3" w:rsidP="00F908C3">
      <w:pPr>
        <w:pStyle w:val="Heading1"/>
      </w:pPr>
      <w:bookmarkStart w:id="4" w:name="_Toc181980138"/>
      <w:r w:rsidRPr="00D22AFC">
        <w:lastRenderedPageBreak/>
        <w:t>Minister’s Foreword</w:t>
      </w:r>
      <w:bookmarkEnd w:id="4"/>
    </w:p>
    <w:p w14:paraId="40882314" w14:textId="721FCA42" w:rsidR="00161BD0" w:rsidRPr="002D449A" w:rsidRDefault="00B25023" w:rsidP="00F908C3">
      <w:pPr>
        <w:rPr>
          <w:b/>
          <w:bCs/>
          <w:i/>
          <w:iCs/>
        </w:rPr>
      </w:pPr>
      <w:r w:rsidRPr="002D449A">
        <w:rPr>
          <w:bCs/>
          <w:i/>
          <w:iCs/>
        </w:rPr>
        <w:t>Design note: Include photo of the Minister</w:t>
      </w:r>
    </w:p>
    <w:p w14:paraId="2896724E" w14:textId="6B64439C" w:rsidR="009C2369" w:rsidRPr="002D449A" w:rsidRDefault="009C2369" w:rsidP="00F908C3">
      <w:pPr>
        <w:rPr>
          <w:b/>
          <w:bCs/>
        </w:rPr>
      </w:pPr>
      <w:r w:rsidRPr="002D449A">
        <w:rPr>
          <w:bCs/>
        </w:rPr>
        <w:t xml:space="preserve">Older Tasmanians play an immensely important role in both our community and our economy, and we recognise the valuable contributions they make to our society. </w:t>
      </w:r>
    </w:p>
    <w:p w14:paraId="729CA1EC" w14:textId="4DA8B48F" w:rsidR="004E0A1A" w:rsidRPr="002D449A" w:rsidRDefault="004E0A1A" w:rsidP="00F908C3">
      <w:pPr>
        <w:rPr>
          <w:b/>
          <w:bCs/>
        </w:rPr>
      </w:pPr>
      <w:r w:rsidRPr="002D449A">
        <w:rPr>
          <w:bCs/>
        </w:rPr>
        <w:t xml:space="preserve">Tasmania has the oldest population </w:t>
      </w:r>
      <w:r w:rsidR="00AB739A" w:rsidRPr="002D449A">
        <w:rPr>
          <w:bCs/>
        </w:rPr>
        <w:t>in the nation and</w:t>
      </w:r>
      <w:r w:rsidR="00B91706" w:rsidRPr="002D449A">
        <w:rPr>
          <w:bCs/>
        </w:rPr>
        <w:t xml:space="preserve"> </w:t>
      </w:r>
      <w:r w:rsidRPr="002D449A">
        <w:rPr>
          <w:bCs/>
        </w:rPr>
        <w:t xml:space="preserve">Tasmanians are ageing </w:t>
      </w:r>
      <w:r w:rsidR="00B91706" w:rsidRPr="002D449A">
        <w:rPr>
          <w:bCs/>
        </w:rPr>
        <w:t xml:space="preserve">faster than any other state or territory. </w:t>
      </w:r>
      <w:r w:rsidRPr="002D449A">
        <w:rPr>
          <w:bCs/>
        </w:rPr>
        <w:t xml:space="preserve"> </w:t>
      </w:r>
    </w:p>
    <w:p w14:paraId="78BC2AB2" w14:textId="3C85FAFA" w:rsidR="001C5660" w:rsidRPr="002D449A" w:rsidRDefault="004B2A1C" w:rsidP="00F908C3">
      <w:pPr>
        <w:rPr>
          <w:b/>
          <w:bCs/>
        </w:rPr>
      </w:pPr>
      <w:r w:rsidRPr="002D449A">
        <w:rPr>
          <w:bCs/>
        </w:rPr>
        <w:t>The Tasmanian Government’s</w:t>
      </w:r>
      <w:r w:rsidR="001C5660" w:rsidRPr="002D449A">
        <w:rPr>
          <w:bCs/>
        </w:rPr>
        <w:t xml:space="preserve"> vision is a</w:t>
      </w:r>
      <w:r w:rsidR="001C5660" w:rsidRPr="002D449A">
        <w:rPr>
          <w:bCs/>
          <w:lang w:val="en-US"/>
        </w:rPr>
        <w:t xml:space="preserve"> respectful, age-friendly island where older Tasmanians </w:t>
      </w:r>
      <w:r w:rsidR="001C5660" w:rsidRPr="002D449A">
        <w:rPr>
          <w:bCs/>
        </w:rPr>
        <w:t xml:space="preserve">are valued, connected and supported. </w:t>
      </w:r>
    </w:p>
    <w:p w14:paraId="4CD76C92" w14:textId="33AD517D" w:rsidR="00AF5B37" w:rsidRPr="002D449A" w:rsidRDefault="009D6795" w:rsidP="00F908C3">
      <w:pPr>
        <w:rPr>
          <w:b/>
          <w:bCs/>
        </w:rPr>
      </w:pPr>
      <w:r w:rsidRPr="002D449A">
        <w:rPr>
          <w:bCs/>
          <w:i/>
        </w:rPr>
        <w:t>A Respectful, Age-Friendly Island: Older Tasmanians Action Plan 2025-2029</w:t>
      </w:r>
      <w:r w:rsidRPr="002D449A">
        <w:rPr>
          <w:bCs/>
        </w:rPr>
        <w:t xml:space="preserve"> </w:t>
      </w:r>
      <w:r w:rsidR="00AF5B37" w:rsidRPr="002D449A">
        <w:rPr>
          <w:bCs/>
        </w:rPr>
        <w:t>seeks to create an environment that supports the well-being, potential and value of older Tasmanians</w:t>
      </w:r>
      <w:r w:rsidR="003C78E1" w:rsidRPr="002D449A">
        <w:rPr>
          <w:bCs/>
        </w:rPr>
        <w:t xml:space="preserve"> and </w:t>
      </w:r>
      <w:r w:rsidR="00AF5B37" w:rsidRPr="002D449A">
        <w:rPr>
          <w:bCs/>
        </w:rPr>
        <w:t>address the unique challenges associated with ageing in Tasmania.</w:t>
      </w:r>
    </w:p>
    <w:p w14:paraId="45A8BE38" w14:textId="6BB05FC5" w:rsidR="009C2369" w:rsidRPr="002D449A" w:rsidRDefault="00616BA2" w:rsidP="00F908C3">
      <w:pPr>
        <w:rPr>
          <w:b/>
          <w:bCs/>
        </w:rPr>
      </w:pPr>
      <w:r w:rsidRPr="002D449A">
        <w:rPr>
          <w:bCs/>
        </w:rPr>
        <w:t>The Plan</w:t>
      </w:r>
      <w:r w:rsidR="009C2369" w:rsidRPr="002D449A">
        <w:rPr>
          <w:bCs/>
        </w:rPr>
        <w:t xml:space="preserve"> also incorporates actions </w:t>
      </w:r>
      <w:r w:rsidR="00302213" w:rsidRPr="002D449A">
        <w:rPr>
          <w:bCs/>
        </w:rPr>
        <w:t>to progress</w:t>
      </w:r>
      <w:r w:rsidR="009C2369" w:rsidRPr="002D449A">
        <w:rPr>
          <w:bCs/>
        </w:rPr>
        <w:t xml:space="preserve"> </w:t>
      </w:r>
      <w:r w:rsidR="009C2369" w:rsidRPr="002D449A">
        <w:rPr>
          <w:bCs/>
          <w:i/>
          <w:iCs/>
        </w:rPr>
        <w:t>Lifelong respect: Tasmania’s Strategy to end the abuse of older people 2023-2029</w:t>
      </w:r>
      <w:r w:rsidR="00377BF2" w:rsidRPr="002D449A">
        <w:rPr>
          <w:bCs/>
          <w:i/>
          <w:iCs/>
        </w:rPr>
        <w:t>.</w:t>
      </w:r>
      <w:r w:rsidR="009C2369" w:rsidRPr="002D449A">
        <w:rPr>
          <w:bCs/>
        </w:rPr>
        <w:t xml:space="preserve"> </w:t>
      </w:r>
    </w:p>
    <w:p w14:paraId="759635F2" w14:textId="77777777" w:rsidR="009C2369" w:rsidRPr="002D449A" w:rsidRDefault="009C2369" w:rsidP="00F908C3">
      <w:pPr>
        <w:rPr>
          <w:b/>
          <w:bCs/>
        </w:rPr>
      </w:pPr>
      <w:r w:rsidRPr="002D449A">
        <w:rPr>
          <w:bCs/>
        </w:rPr>
        <w:t>Recognising, responding to, and preventing the abuse of older Tasmanians is a priority for the Tasmanian Government. Older Tasmanians have the right to be an integral and respected part of the community, living free from abuse.</w:t>
      </w:r>
    </w:p>
    <w:p w14:paraId="67953B29" w14:textId="77777777" w:rsidR="00AA04E7" w:rsidRPr="002D449A" w:rsidRDefault="00AA04E7" w:rsidP="00F908C3">
      <w:pPr>
        <w:rPr>
          <w:b/>
          <w:bCs/>
        </w:rPr>
      </w:pPr>
      <w:r w:rsidRPr="002D449A">
        <w:rPr>
          <w:bCs/>
        </w:rPr>
        <w:t>The Tasmanian Government has committed over $3 million to deliver key priorities to support older Tasmanians and end the abuse of older people over the next two years. There will be an interim review of progress against the actions to ensure the Plan’s relevancy and inform future focus areas to achieve the outcome areas.  </w:t>
      </w:r>
    </w:p>
    <w:p w14:paraId="7B7AC1FD" w14:textId="10D57279" w:rsidR="009C2369" w:rsidRPr="002D449A" w:rsidRDefault="009C2369" w:rsidP="00F908C3">
      <w:pPr>
        <w:rPr>
          <w:b/>
          <w:bCs/>
        </w:rPr>
      </w:pPr>
      <w:r w:rsidRPr="002D449A">
        <w:rPr>
          <w:bCs/>
        </w:rPr>
        <w:t xml:space="preserve">I would like to thank our dedicated community sector, particularly COTA Tas, for their </w:t>
      </w:r>
      <w:r w:rsidR="002169D1" w:rsidRPr="002D449A">
        <w:rPr>
          <w:bCs/>
        </w:rPr>
        <w:t>engagement and contribution</w:t>
      </w:r>
      <w:r w:rsidRPr="002D449A">
        <w:rPr>
          <w:bCs/>
        </w:rPr>
        <w:t xml:space="preserve"> in developing th</w:t>
      </w:r>
      <w:r w:rsidR="00CE6A43" w:rsidRPr="002D449A">
        <w:rPr>
          <w:bCs/>
        </w:rPr>
        <w:t xml:space="preserve">e </w:t>
      </w:r>
      <w:r w:rsidRPr="002D449A">
        <w:rPr>
          <w:bCs/>
        </w:rPr>
        <w:t xml:space="preserve">Plan and for partnering with the Tasmanian Government to support the delivery of key initiatives across the state. </w:t>
      </w:r>
    </w:p>
    <w:p w14:paraId="1E97F05F" w14:textId="71F51743" w:rsidR="009C2369" w:rsidRPr="009208CB" w:rsidRDefault="009C2369" w:rsidP="00F908C3">
      <w:pPr>
        <w:rPr>
          <w:b/>
          <w:bCs/>
        </w:rPr>
      </w:pPr>
      <w:r w:rsidRPr="002D449A">
        <w:rPr>
          <w:bCs/>
        </w:rPr>
        <w:t xml:space="preserve">Older Tasmanians are integral to the diversity and strength of our communities, and we will continue to work collaboratively </w:t>
      </w:r>
      <w:r w:rsidR="0010320C" w:rsidRPr="002D449A">
        <w:rPr>
          <w:bCs/>
        </w:rPr>
        <w:t>across</w:t>
      </w:r>
      <w:r w:rsidR="000E5E06" w:rsidRPr="002D449A">
        <w:rPr>
          <w:bCs/>
        </w:rPr>
        <w:t xml:space="preserve"> all levels of</w:t>
      </w:r>
      <w:r w:rsidR="0010320C" w:rsidRPr="002D449A">
        <w:rPr>
          <w:bCs/>
        </w:rPr>
        <w:t xml:space="preserve"> government and</w:t>
      </w:r>
      <w:r w:rsidR="0098554B" w:rsidRPr="002D449A">
        <w:rPr>
          <w:bCs/>
        </w:rPr>
        <w:t xml:space="preserve"> with</w:t>
      </w:r>
      <w:r w:rsidR="0010320C" w:rsidRPr="002D449A">
        <w:rPr>
          <w:bCs/>
        </w:rPr>
        <w:t xml:space="preserve"> the community </w:t>
      </w:r>
      <w:r w:rsidRPr="002D449A">
        <w:rPr>
          <w:bCs/>
        </w:rPr>
        <w:t xml:space="preserve">to achieve the vision in our Plan. </w:t>
      </w:r>
    </w:p>
    <w:p w14:paraId="38D28645" w14:textId="67064AAB" w:rsidR="00161BD0" w:rsidRPr="00D22AFC" w:rsidRDefault="009C2369" w:rsidP="00F908C3">
      <w:pPr>
        <w:rPr>
          <w:b/>
          <w:bCs/>
        </w:rPr>
      </w:pPr>
      <w:r w:rsidRPr="00D22AFC">
        <w:rPr>
          <w:bCs/>
        </w:rPr>
        <w:t>Hon Roger Jaensch MP</w:t>
      </w:r>
      <w:r w:rsidRPr="00D22AFC">
        <w:rPr>
          <w:bCs/>
        </w:rPr>
        <w:br/>
        <w:t>Minister for Community Services</w:t>
      </w:r>
      <w:r w:rsidR="00161BD0" w:rsidRPr="00D22AFC">
        <w:rPr>
          <w:bCs/>
        </w:rPr>
        <w:br w:type="page"/>
      </w:r>
    </w:p>
    <w:p w14:paraId="67B40E5A" w14:textId="36D1539E" w:rsidR="7C2C800E" w:rsidRPr="00D22AFC" w:rsidRDefault="7C2C800E" w:rsidP="00F908C3">
      <w:pPr>
        <w:pStyle w:val="Heading1"/>
      </w:pPr>
      <w:bookmarkStart w:id="5" w:name="_Toc181980139"/>
      <w:r w:rsidRPr="00D22AFC">
        <w:lastRenderedPageBreak/>
        <w:t>Introduction</w:t>
      </w:r>
      <w:bookmarkEnd w:id="5"/>
    </w:p>
    <w:p w14:paraId="1FCEA900" w14:textId="3C42A202" w:rsidR="00DD235C" w:rsidRPr="002D449A" w:rsidRDefault="00585EA8" w:rsidP="00F908C3">
      <w:pPr>
        <w:rPr>
          <w:b/>
          <w:bCs/>
        </w:rPr>
      </w:pPr>
      <w:r w:rsidRPr="002D449A">
        <w:rPr>
          <w:bCs/>
        </w:rPr>
        <w:t>A</w:t>
      </w:r>
      <w:r w:rsidR="00202D27" w:rsidRPr="002D449A">
        <w:rPr>
          <w:bCs/>
        </w:rPr>
        <w:t xml:space="preserve">lthough </w:t>
      </w:r>
      <w:r w:rsidR="00D64C99" w:rsidRPr="002D449A">
        <w:rPr>
          <w:bCs/>
        </w:rPr>
        <w:t>there is a</w:t>
      </w:r>
      <w:r w:rsidR="00202D27" w:rsidRPr="002D449A">
        <w:rPr>
          <w:bCs/>
        </w:rPr>
        <w:t xml:space="preserve"> global trend towards </w:t>
      </w:r>
      <w:r w:rsidR="00D64C99" w:rsidRPr="002D449A">
        <w:rPr>
          <w:bCs/>
        </w:rPr>
        <w:t>living longer</w:t>
      </w:r>
      <w:r w:rsidR="00BE5E59" w:rsidRPr="002D449A">
        <w:rPr>
          <w:bCs/>
        </w:rPr>
        <w:t xml:space="preserve"> lives,</w:t>
      </w:r>
      <w:r w:rsidR="41158505" w:rsidRPr="002D449A">
        <w:rPr>
          <w:bCs/>
        </w:rPr>
        <w:t xml:space="preserve"> not everyone ages in the same way. </w:t>
      </w:r>
    </w:p>
    <w:p w14:paraId="1DD5E5C9" w14:textId="5A3CC86B" w:rsidR="008F62EB" w:rsidRPr="002D449A" w:rsidRDefault="41158505" w:rsidP="00F908C3">
      <w:pPr>
        <w:rPr>
          <w:b/>
          <w:bCs/>
        </w:rPr>
      </w:pPr>
      <w:r w:rsidRPr="002D449A">
        <w:rPr>
          <w:bCs/>
        </w:rPr>
        <w:t>A longer life should mean more time to enjoy a healthy lifestyle with family and friends and the rewards of wisdom and experience. Increasing longevity</w:t>
      </w:r>
      <w:r w:rsidR="43BBE899" w:rsidRPr="002D449A">
        <w:rPr>
          <w:bCs/>
        </w:rPr>
        <w:t>,</w:t>
      </w:r>
      <w:r w:rsidRPr="002D449A">
        <w:rPr>
          <w:bCs/>
        </w:rPr>
        <w:t xml:space="preserve"> however</w:t>
      </w:r>
      <w:r w:rsidR="5C1D4D48" w:rsidRPr="002D449A">
        <w:rPr>
          <w:bCs/>
        </w:rPr>
        <w:t>,</w:t>
      </w:r>
      <w:r w:rsidRPr="002D449A">
        <w:rPr>
          <w:bCs/>
        </w:rPr>
        <w:t xml:space="preserve"> can also present challenges for people. </w:t>
      </w:r>
    </w:p>
    <w:p w14:paraId="74C4AE36" w14:textId="68E1A3E2" w:rsidR="0093703C" w:rsidRPr="002D449A" w:rsidRDefault="41158505" w:rsidP="00F908C3">
      <w:pPr>
        <w:rPr>
          <w:b/>
          <w:bCs/>
        </w:rPr>
      </w:pPr>
      <w:r w:rsidRPr="002D449A">
        <w:rPr>
          <w:bCs/>
        </w:rPr>
        <w:t xml:space="preserve">Many older </w:t>
      </w:r>
      <w:r w:rsidR="00BB7043" w:rsidRPr="002D449A">
        <w:rPr>
          <w:bCs/>
        </w:rPr>
        <w:t>Tasmanians</w:t>
      </w:r>
      <w:r w:rsidRPr="002D449A">
        <w:rPr>
          <w:bCs/>
        </w:rPr>
        <w:t xml:space="preserve"> endure ill-health, stigma, isolation, insecurity, neglect and even abuse during their later years. </w:t>
      </w:r>
    </w:p>
    <w:p w14:paraId="4BAB7248" w14:textId="0A72E4EA" w:rsidR="41158505" w:rsidRPr="002D449A" w:rsidRDefault="008D52A9" w:rsidP="00F908C3">
      <w:pPr>
        <w:rPr>
          <w:b/>
          <w:bCs/>
        </w:rPr>
      </w:pPr>
      <w:r w:rsidRPr="002D449A">
        <w:rPr>
          <w:bCs/>
        </w:rPr>
        <w:t>T</w:t>
      </w:r>
      <w:r w:rsidR="41158505" w:rsidRPr="002D449A">
        <w:rPr>
          <w:bCs/>
        </w:rPr>
        <w:t xml:space="preserve">he factors contributing to these negative experiences and disparities can be prevented or mitigated with </w:t>
      </w:r>
      <w:r w:rsidR="007D045E" w:rsidRPr="002D449A">
        <w:rPr>
          <w:bCs/>
        </w:rPr>
        <w:t>targeted interventi</w:t>
      </w:r>
      <w:r w:rsidR="00055F01" w:rsidRPr="002D449A">
        <w:rPr>
          <w:bCs/>
        </w:rPr>
        <w:t>ons</w:t>
      </w:r>
      <w:r w:rsidR="007D045E" w:rsidRPr="002D449A">
        <w:rPr>
          <w:bCs/>
        </w:rPr>
        <w:t xml:space="preserve"> within </w:t>
      </w:r>
      <w:r w:rsidR="00055F01" w:rsidRPr="002D449A">
        <w:rPr>
          <w:bCs/>
        </w:rPr>
        <w:t xml:space="preserve">all </w:t>
      </w:r>
      <w:r w:rsidR="00B64F0B" w:rsidRPr="002D449A">
        <w:rPr>
          <w:bCs/>
        </w:rPr>
        <w:t xml:space="preserve">life </w:t>
      </w:r>
      <w:r w:rsidR="00055F01" w:rsidRPr="002D449A">
        <w:rPr>
          <w:bCs/>
        </w:rPr>
        <w:t xml:space="preserve">domains - </w:t>
      </w:r>
      <w:r w:rsidR="41158505" w:rsidRPr="002D449A">
        <w:rPr>
          <w:bCs/>
        </w:rPr>
        <w:t>social, economic, health</w:t>
      </w:r>
      <w:r w:rsidR="00055F01" w:rsidRPr="002D449A">
        <w:rPr>
          <w:bCs/>
        </w:rPr>
        <w:t xml:space="preserve"> and wellbeing</w:t>
      </w:r>
      <w:r w:rsidR="41158505" w:rsidRPr="002D449A">
        <w:rPr>
          <w:bCs/>
        </w:rPr>
        <w:t>, educational</w:t>
      </w:r>
      <w:r w:rsidR="000D1CA9" w:rsidRPr="002D449A">
        <w:rPr>
          <w:bCs/>
        </w:rPr>
        <w:t>, cultural</w:t>
      </w:r>
      <w:r w:rsidR="41158505" w:rsidRPr="002D449A">
        <w:rPr>
          <w:bCs/>
        </w:rPr>
        <w:t xml:space="preserve"> and technological</w:t>
      </w:r>
      <w:r w:rsidR="000D1CA9" w:rsidRPr="002D449A">
        <w:rPr>
          <w:bCs/>
        </w:rPr>
        <w:t>.</w:t>
      </w:r>
      <w:r w:rsidR="41158505" w:rsidRPr="002D449A">
        <w:rPr>
          <w:bCs/>
        </w:rPr>
        <w:t xml:space="preserve"> </w:t>
      </w:r>
    </w:p>
    <w:p w14:paraId="40B398C5" w14:textId="6C28FB6D" w:rsidR="41158505" w:rsidRPr="002D449A" w:rsidRDefault="41158505" w:rsidP="00F908C3">
      <w:pPr>
        <w:rPr>
          <w:b/>
          <w:bCs/>
        </w:rPr>
      </w:pPr>
      <w:r w:rsidRPr="002D449A">
        <w:rPr>
          <w:bCs/>
        </w:rPr>
        <w:t>It is vital that older Tasmanians, regardless of their background</w:t>
      </w:r>
      <w:r w:rsidR="14009DAF" w:rsidRPr="002D449A">
        <w:rPr>
          <w:bCs/>
        </w:rPr>
        <w:t>,</w:t>
      </w:r>
      <w:r w:rsidRPr="002D449A">
        <w:rPr>
          <w:bCs/>
        </w:rPr>
        <w:t xml:space="preserve"> are supported to lead healthy, active, safe, connected lives. We have a shared responsibility to value the immeasurable contribution made by older </w:t>
      </w:r>
      <w:r w:rsidR="00BB7043" w:rsidRPr="002D449A">
        <w:rPr>
          <w:bCs/>
        </w:rPr>
        <w:t>Tasmanians</w:t>
      </w:r>
      <w:r w:rsidRPr="002D449A">
        <w:rPr>
          <w:bCs/>
        </w:rPr>
        <w:t xml:space="preserve"> and to respect their human rights and dignity. </w:t>
      </w:r>
    </w:p>
    <w:p w14:paraId="697CAE7B" w14:textId="053C4511" w:rsidR="00D95D12" w:rsidRPr="002D449A" w:rsidRDefault="006615A6" w:rsidP="00F908C3">
      <w:pPr>
        <w:rPr>
          <w:b/>
          <w:bCs/>
        </w:rPr>
      </w:pPr>
      <w:r w:rsidRPr="002D449A">
        <w:rPr>
          <w:bCs/>
        </w:rPr>
        <w:t>The Tasmanian Government’s</w:t>
      </w:r>
      <w:r w:rsidR="00DF3745" w:rsidRPr="002D449A">
        <w:rPr>
          <w:bCs/>
        </w:rPr>
        <w:t xml:space="preserve"> new Plan builds on </w:t>
      </w:r>
      <w:r w:rsidR="42533E9B" w:rsidRPr="002D449A">
        <w:rPr>
          <w:bCs/>
          <w:i/>
        </w:rPr>
        <w:t xml:space="preserve">Strong, Liveable Communities – Tasmania’s Active Ageing Plan 2017 </w:t>
      </w:r>
      <w:r w:rsidR="007F3147" w:rsidRPr="002D449A">
        <w:rPr>
          <w:bCs/>
          <w:i/>
        </w:rPr>
        <w:t>–</w:t>
      </w:r>
      <w:r w:rsidR="00E5577B" w:rsidRPr="002D449A">
        <w:rPr>
          <w:bCs/>
          <w:i/>
        </w:rPr>
        <w:t xml:space="preserve"> </w:t>
      </w:r>
      <w:r w:rsidR="42533E9B" w:rsidRPr="002D449A">
        <w:rPr>
          <w:bCs/>
          <w:i/>
        </w:rPr>
        <w:t>2022</w:t>
      </w:r>
      <w:r w:rsidR="007F3147" w:rsidRPr="002D449A">
        <w:rPr>
          <w:bCs/>
          <w:i/>
        </w:rPr>
        <w:t>,</w:t>
      </w:r>
      <w:r w:rsidR="42533E9B" w:rsidRPr="002D449A">
        <w:rPr>
          <w:bCs/>
        </w:rPr>
        <w:t xml:space="preserve"> </w:t>
      </w:r>
      <w:r w:rsidR="00D7614D" w:rsidRPr="002D449A">
        <w:rPr>
          <w:bCs/>
        </w:rPr>
        <w:t xml:space="preserve">which </w:t>
      </w:r>
      <w:r w:rsidR="42533E9B" w:rsidRPr="002D449A">
        <w:rPr>
          <w:bCs/>
        </w:rPr>
        <w:t xml:space="preserve">prioritised support </w:t>
      </w:r>
      <w:r w:rsidR="008B64BF" w:rsidRPr="002D449A">
        <w:rPr>
          <w:bCs/>
        </w:rPr>
        <w:t xml:space="preserve">for </w:t>
      </w:r>
      <w:r w:rsidR="42533E9B" w:rsidRPr="002D449A">
        <w:rPr>
          <w:bCs/>
        </w:rPr>
        <w:t xml:space="preserve">older Tasmanians within health, lifelong learning, participation and security. </w:t>
      </w:r>
    </w:p>
    <w:p w14:paraId="1D56B888" w14:textId="7D9562D2" w:rsidR="00E35E71" w:rsidRPr="002D449A" w:rsidRDefault="00DE5FF3" w:rsidP="00F908C3">
      <w:pPr>
        <w:rPr>
          <w:b/>
          <w:bCs/>
        </w:rPr>
      </w:pPr>
      <w:r w:rsidRPr="002D449A">
        <w:rPr>
          <w:bCs/>
        </w:rPr>
        <w:t>It</w:t>
      </w:r>
      <w:r w:rsidR="00E35E71" w:rsidRPr="002D449A">
        <w:rPr>
          <w:bCs/>
        </w:rPr>
        <w:t xml:space="preserve"> also incorporates actions to achieve</w:t>
      </w:r>
      <w:r w:rsidR="006F2AD4" w:rsidRPr="002D449A">
        <w:rPr>
          <w:bCs/>
        </w:rPr>
        <w:t xml:space="preserve"> the vision in </w:t>
      </w:r>
      <w:r w:rsidR="00326A39" w:rsidRPr="002D449A">
        <w:rPr>
          <w:bCs/>
          <w:i/>
          <w:iCs/>
        </w:rPr>
        <w:t xml:space="preserve">Lifelong Respect - </w:t>
      </w:r>
      <w:r w:rsidR="00685EFA" w:rsidRPr="002D449A">
        <w:rPr>
          <w:bCs/>
          <w:i/>
          <w:iCs/>
        </w:rPr>
        <w:t>Tasmania’s</w:t>
      </w:r>
      <w:r w:rsidR="00757750" w:rsidRPr="002D449A">
        <w:rPr>
          <w:bCs/>
          <w:i/>
          <w:iCs/>
        </w:rPr>
        <w:t xml:space="preserve"> Strategy to end the abuse of older people</w:t>
      </w:r>
      <w:r w:rsidR="00377BF2" w:rsidRPr="002D449A">
        <w:rPr>
          <w:bCs/>
        </w:rPr>
        <w:t xml:space="preserve"> (the Elder Abuse Strategy)</w:t>
      </w:r>
      <w:r w:rsidR="00700B01" w:rsidRPr="002D449A">
        <w:rPr>
          <w:bCs/>
        </w:rPr>
        <w:t xml:space="preserve"> </w:t>
      </w:r>
      <w:r w:rsidR="00E35E71" w:rsidRPr="002D449A">
        <w:rPr>
          <w:bCs/>
        </w:rPr>
        <w:t>for all older Tasmanians to be safe, respected, and live free from abuse.</w:t>
      </w:r>
    </w:p>
    <w:p w14:paraId="716C56A3" w14:textId="37AD2867" w:rsidR="00555867" w:rsidRPr="002D449A" w:rsidRDefault="00555867" w:rsidP="00555867">
      <w:pPr>
        <w:rPr>
          <w:b/>
          <w:bCs/>
          <w:szCs w:val="24"/>
        </w:rPr>
      </w:pPr>
      <w:r w:rsidRPr="002D449A">
        <w:rPr>
          <w:bCs/>
        </w:rPr>
        <w:t xml:space="preserve">This Plan will contribute to outcomes in the </w:t>
      </w:r>
      <w:r w:rsidRPr="002D449A">
        <w:rPr>
          <w:bCs/>
          <w:i/>
          <w:iCs/>
        </w:rPr>
        <w:t>National Agreement on Closing the Gap</w:t>
      </w:r>
      <w:r w:rsidR="00E809E6" w:rsidRPr="002D449A">
        <w:rPr>
          <w:bCs/>
          <w:szCs w:val="24"/>
        </w:rPr>
        <w:t xml:space="preserve">, </w:t>
      </w:r>
      <w:r w:rsidRPr="002D449A">
        <w:rPr>
          <w:bCs/>
          <w:szCs w:val="24"/>
        </w:rPr>
        <w:t xml:space="preserve">including that Aboriginal people enjoy long and healthy lives and that Aboriginal people enjoy high levels of social and emotional wellbeing. For older Aboriginal people, this includes supporting participation in </w:t>
      </w:r>
      <w:r w:rsidRPr="002D449A">
        <w:rPr>
          <w:rFonts w:ascii="Helvetica" w:hAnsi="Helvetica" w:cs="Helvetica"/>
          <w:bCs/>
          <w:color w:val="1C2B39"/>
          <w:szCs w:val="24"/>
        </w:rPr>
        <w:t>family, community and cultural life for as long as possible.</w:t>
      </w:r>
    </w:p>
    <w:p w14:paraId="49A2E5B6" w14:textId="5F22188B" w:rsidR="00F10CD3" w:rsidRPr="002D449A" w:rsidRDefault="00E809E6" w:rsidP="00966CC0">
      <w:pPr>
        <w:rPr>
          <w:b/>
          <w:bCs/>
        </w:rPr>
      </w:pPr>
      <w:r w:rsidRPr="002D449A">
        <w:rPr>
          <w:bCs/>
        </w:rPr>
        <w:t>The development of</w:t>
      </w:r>
      <w:r w:rsidR="00B51681" w:rsidRPr="002D449A">
        <w:rPr>
          <w:bCs/>
        </w:rPr>
        <w:t xml:space="preserve"> the</w:t>
      </w:r>
      <w:r w:rsidR="00966CC0" w:rsidRPr="002D449A">
        <w:rPr>
          <w:bCs/>
        </w:rPr>
        <w:t xml:space="preserve"> Plan has been guided by</w:t>
      </w:r>
      <w:r w:rsidR="50299F34" w:rsidRPr="002D449A">
        <w:rPr>
          <w:bCs/>
        </w:rPr>
        <w:t xml:space="preserve"> </w:t>
      </w:r>
      <w:r w:rsidR="008B497D" w:rsidRPr="002D449A">
        <w:rPr>
          <w:bCs/>
        </w:rPr>
        <w:t xml:space="preserve">the </w:t>
      </w:r>
      <w:r w:rsidR="50299F34" w:rsidRPr="002D449A">
        <w:rPr>
          <w:bCs/>
        </w:rPr>
        <w:t xml:space="preserve">extensive feedback from </w:t>
      </w:r>
      <w:r w:rsidR="1068A275" w:rsidRPr="002D449A">
        <w:rPr>
          <w:bCs/>
        </w:rPr>
        <w:t>over</w:t>
      </w:r>
      <w:r w:rsidR="4633EF60" w:rsidRPr="002D449A">
        <w:rPr>
          <w:bCs/>
        </w:rPr>
        <w:t xml:space="preserve"> </w:t>
      </w:r>
      <w:r w:rsidR="1068A275" w:rsidRPr="002D449A">
        <w:rPr>
          <w:bCs/>
        </w:rPr>
        <w:t>1,</w:t>
      </w:r>
      <w:r w:rsidR="00E31D5E" w:rsidRPr="002D449A">
        <w:rPr>
          <w:bCs/>
        </w:rPr>
        <w:t>50</w:t>
      </w:r>
      <w:r w:rsidR="00BC23DC" w:rsidRPr="002D449A">
        <w:rPr>
          <w:bCs/>
        </w:rPr>
        <w:t>0</w:t>
      </w:r>
      <w:r w:rsidR="50299F34" w:rsidRPr="002D449A">
        <w:rPr>
          <w:bCs/>
        </w:rPr>
        <w:t xml:space="preserve"> Tasmanians </w:t>
      </w:r>
      <w:r w:rsidR="1CE513D5" w:rsidRPr="002D449A">
        <w:rPr>
          <w:bCs/>
        </w:rPr>
        <w:t xml:space="preserve">across </w:t>
      </w:r>
      <w:r w:rsidR="672A0856" w:rsidRPr="002D449A">
        <w:rPr>
          <w:bCs/>
        </w:rPr>
        <w:t>generations</w:t>
      </w:r>
      <w:r w:rsidR="50299F34" w:rsidRPr="002D449A">
        <w:rPr>
          <w:bCs/>
        </w:rPr>
        <w:t xml:space="preserve"> </w:t>
      </w:r>
      <w:r w:rsidR="4671B7D6" w:rsidRPr="002D449A">
        <w:rPr>
          <w:bCs/>
        </w:rPr>
        <w:t>about</w:t>
      </w:r>
      <w:r w:rsidR="50299F34" w:rsidRPr="002D449A">
        <w:rPr>
          <w:bCs/>
        </w:rPr>
        <w:t xml:space="preserve"> their concerns, aspirations and recommendations </w:t>
      </w:r>
      <w:r w:rsidR="319A6CCF" w:rsidRPr="002D449A">
        <w:rPr>
          <w:bCs/>
        </w:rPr>
        <w:t>on ageing well in Tasmania</w:t>
      </w:r>
      <w:r w:rsidR="3C812DDD" w:rsidRPr="002D449A">
        <w:rPr>
          <w:bCs/>
        </w:rPr>
        <w:t xml:space="preserve">. </w:t>
      </w:r>
    </w:p>
    <w:p w14:paraId="76EDFD11" w14:textId="4D778783" w:rsidR="3CA19A76" w:rsidRPr="002D449A" w:rsidRDefault="0AF2E16D" w:rsidP="00F908C3">
      <w:pPr>
        <w:rPr>
          <w:b/>
          <w:bCs/>
        </w:rPr>
      </w:pPr>
      <w:r w:rsidRPr="002D449A">
        <w:rPr>
          <w:bCs/>
        </w:rPr>
        <w:t>The</w:t>
      </w:r>
      <w:r w:rsidR="58BB7114" w:rsidRPr="002D449A">
        <w:rPr>
          <w:bCs/>
        </w:rPr>
        <w:t>se</w:t>
      </w:r>
      <w:r w:rsidRPr="002D449A">
        <w:rPr>
          <w:bCs/>
        </w:rPr>
        <w:t xml:space="preserve"> views</w:t>
      </w:r>
      <w:r w:rsidR="00D91290" w:rsidRPr="002D449A">
        <w:rPr>
          <w:bCs/>
        </w:rPr>
        <w:t>,</w:t>
      </w:r>
      <w:r w:rsidRPr="002D449A">
        <w:rPr>
          <w:bCs/>
        </w:rPr>
        <w:t xml:space="preserve"> </w:t>
      </w:r>
      <w:r w:rsidR="00F10CD3" w:rsidRPr="002D449A">
        <w:rPr>
          <w:bCs/>
        </w:rPr>
        <w:t>along with</w:t>
      </w:r>
      <w:r w:rsidRPr="002D449A">
        <w:rPr>
          <w:bCs/>
        </w:rPr>
        <w:t xml:space="preserve"> those </w:t>
      </w:r>
      <w:r w:rsidR="34A295CB" w:rsidRPr="002D449A">
        <w:rPr>
          <w:bCs/>
        </w:rPr>
        <w:t>of the service</w:t>
      </w:r>
      <w:r w:rsidRPr="002D449A">
        <w:rPr>
          <w:bCs/>
        </w:rPr>
        <w:t xml:space="preserve"> </w:t>
      </w:r>
      <w:r w:rsidR="34A295CB" w:rsidRPr="002D449A">
        <w:rPr>
          <w:bCs/>
        </w:rPr>
        <w:t>providers</w:t>
      </w:r>
      <w:r w:rsidRPr="002D449A">
        <w:rPr>
          <w:bCs/>
        </w:rPr>
        <w:t xml:space="preserve"> who work closely with </w:t>
      </w:r>
      <w:r w:rsidR="45AD4221" w:rsidRPr="002D449A">
        <w:rPr>
          <w:bCs/>
        </w:rPr>
        <w:t>Tasmanian communities</w:t>
      </w:r>
      <w:r w:rsidR="00D91290" w:rsidRPr="002D449A">
        <w:rPr>
          <w:bCs/>
        </w:rPr>
        <w:t xml:space="preserve">, </w:t>
      </w:r>
      <w:r w:rsidRPr="002D449A">
        <w:rPr>
          <w:bCs/>
        </w:rPr>
        <w:t xml:space="preserve">have shaped </w:t>
      </w:r>
      <w:r w:rsidR="00D91290" w:rsidRPr="002D449A">
        <w:rPr>
          <w:bCs/>
        </w:rPr>
        <w:t>the</w:t>
      </w:r>
      <w:r w:rsidR="0065E14F" w:rsidRPr="002D449A">
        <w:rPr>
          <w:bCs/>
        </w:rPr>
        <w:t xml:space="preserve"> </w:t>
      </w:r>
      <w:r w:rsidR="00BC23C8" w:rsidRPr="002D449A">
        <w:rPr>
          <w:bCs/>
        </w:rPr>
        <w:t>P</w:t>
      </w:r>
      <w:r w:rsidR="0065E14F" w:rsidRPr="002D449A">
        <w:rPr>
          <w:bCs/>
        </w:rPr>
        <w:t>lan’s</w:t>
      </w:r>
      <w:r w:rsidRPr="002D449A">
        <w:rPr>
          <w:bCs/>
        </w:rPr>
        <w:t xml:space="preserve"> vision, outcomes, priorities and actions for the next five years</w:t>
      </w:r>
      <w:r w:rsidR="78DFA5FE" w:rsidRPr="002D449A">
        <w:rPr>
          <w:bCs/>
        </w:rPr>
        <w:t>.</w:t>
      </w:r>
    </w:p>
    <w:p w14:paraId="5894FBB1" w14:textId="09F9DD1E" w:rsidR="00FF1C3C" w:rsidRPr="002D449A" w:rsidRDefault="003F7A21" w:rsidP="00F908C3">
      <w:pPr>
        <w:rPr>
          <w:b/>
          <w:bCs/>
        </w:rPr>
      </w:pPr>
      <w:r w:rsidRPr="002D449A">
        <w:rPr>
          <w:bCs/>
        </w:rPr>
        <w:t>Consultation</w:t>
      </w:r>
      <w:r w:rsidR="00D701A2" w:rsidRPr="002D449A">
        <w:rPr>
          <w:bCs/>
        </w:rPr>
        <w:t xml:space="preserve"> feedback </w:t>
      </w:r>
      <w:r w:rsidR="00E524F3" w:rsidRPr="002D449A">
        <w:rPr>
          <w:bCs/>
        </w:rPr>
        <w:t xml:space="preserve">requested </w:t>
      </w:r>
      <w:r w:rsidR="0054384E" w:rsidRPr="002D449A">
        <w:rPr>
          <w:bCs/>
        </w:rPr>
        <w:t xml:space="preserve">a shift </w:t>
      </w:r>
      <w:r w:rsidR="00A23C15" w:rsidRPr="002D449A">
        <w:rPr>
          <w:bCs/>
        </w:rPr>
        <w:t xml:space="preserve">from </w:t>
      </w:r>
      <w:r w:rsidR="00CF3DB4" w:rsidRPr="002D449A">
        <w:rPr>
          <w:bCs/>
        </w:rPr>
        <w:t>‘active ageing’</w:t>
      </w:r>
      <w:r w:rsidR="006358B2" w:rsidRPr="002D449A">
        <w:rPr>
          <w:bCs/>
        </w:rPr>
        <w:t xml:space="preserve"> </w:t>
      </w:r>
      <w:r w:rsidR="00DC323A" w:rsidRPr="002D449A">
        <w:rPr>
          <w:bCs/>
        </w:rPr>
        <w:t>which may</w:t>
      </w:r>
      <w:r w:rsidR="001F79FF" w:rsidRPr="002D449A">
        <w:rPr>
          <w:bCs/>
        </w:rPr>
        <w:t xml:space="preserve"> </w:t>
      </w:r>
      <w:r w:rsidR="00FF1C3C" w:rsidRPr="002D449A">
        <w:rPr>
          <w:bCs/>
        </w:rPr>
        <w:t xml:space="preserve">reinforce the idea that ageing is a problem rather than celebrating the diversity of experiences and </w:t>
      </w:r>
      <w:r w:rsidR="00FF1C3C" w:rsidRPr="002D449A">
        <w:rPr>
          <w:bCs/>
        </w:rPr>
        <w:lastRenderedPageBreak/>
        <w:t xml:space="preserve">contributions of older </w:t>
      </w:r>
      <w:r w:rsidR="000E5E06" w:rsidRPr="002D449A">
        <w:rPr>
          <w:bCs/>
        </w:rPr>
        <w:t>Tasmanians</w:t>
      </w:r>
      <w:r w:rsidR="00FF1C3C" w:rsidRPr="002D449A">
        <w:rPr>
          <w:bCs/>
        </w:rPr>
        <w:t>.</w:t>
      </w:r>
      <w:r w:rsidR="003B6B78" w:rsidRPr="002D449A">
        <w:rPr>
          <w:bCs/>
        </w:rPr>
        <w:t xml:space="preserve"> </w:t>
      </w:r>
      <w:r w:rsidR="00E15C2F" w:rsidRPr="002D449A">
        <w:rPr>
          <w:bCs/>
        </w:rPr>
        <w:t>A</w:t>
      </w:r>
      <w:r w:rsidR="00FF1C3C" w:rsidRPr="002D449A">
        <w:rPr>
          <w:bCs/>
        </w:rPr>
        <w:t xml:space="preserve">ctive ageing can </w:t>
      </w:r>
      <w:r w:rsidR="00E15C2F" w:rsidRPr="002D449A">
        <w:rPr>
          <w:bCs/>
        </w:rPr>
        <w:t xml:space="preserve">also be viewed as </w:t>
      </w:r>
      <w:r w:rsidR="00FF1C3C" w:rsidRPr="002D449A">
        <w:rPr>
          <w:bCs/>
        </w:rPr>
        <w:t>exclusionary, particularly for marginalised groups such as people with disabilit</w:t>
      </w:r>
      <w:r w:rsidR="00872397" w:rsidRPr="002D449A">
        <w:rPr>
          <w:bCs/>
        </w:rPr>
        <w:t>y</w:t>
      </w:r>
      <w:r w:rsidR="00FF1C3C" w:rsidRPr="002D449A">
        <w:rPr>
          <w:bCs/>
        </w:rPr>
        <w:t xml:space="preserve"> or those living in poverty. </w:t>
      </w:r>
    </w:p>
    <w:p w14:paraId="1C2C6743" w14:textId="40317D62" w:rsidR="00DC323A" w:rsidRPr="002D449A" w:rsidRDefault="00CA25FE" w:rsidP="00DC323A">
      <w:pPr>
        <w:rPr>
          <w:b/>
          <w:bCs/>
          <w:lang w:eastAsia="en-AU"/>
        </w:rPr>
      </w:pPr>
      <w:r w:rsidRPr="002D449A">
        <w:rPr>
          <w:bCs/>
          <w:lang w:eastAsia="en-AU"/>
        </w:rPr>
        <w:t>The Plan</w:t>
      </w:r>
      <w:r w:rsidR="00DC323A" w:rsidRPr="002D449A">
        <w:rPr>
          <w:bCs/>
          <w:lang w:eastAsia="en-AU"/>
        </w:rPr>
        <w:t xml:space="preserve"> focuses on enabling equity, empowerment and self-determination for </w:t>
      </w:r>
      <w:r w:rsidR="005E459C" w:rsidRPr="002D449A">
        <w:rPr>
          <w:bCs/>
          <w:lang w:eastAsia="en-AU"/>
        </w:rPr>
        <w:t>Aboriginal</w:t>
      </w:r>
      <w:r w:rsidR="002F7AD3" w:rsidRPr="002D449A">
        <w:rPr>
          <w:bCs/>
          <w:lang w:eastAsia="en-AU"/>
        </w:rPr>
        <w:t xml:space="preserve"> </w:t>
      </w:r>
      <w:r w:rsidR="00DC323A" w:rsidRPr="002D449A">
        <w:rPr>
          <w:bCs/>
          <w:lang w:eastAsia="en-AU"/>
        </w:rPr>
        <w:t>Tasmanians</w:t>
      </w:r>
      <w:r w:rsidR="005E459C" w:rsidRPr="002D449A">
        <w:rPr>
          <w:bCs/>
          <w:lang w:eastAsia="en-AU"/>
        </w:rPr>
        <w:t xml:space="preserve"> 50 and over and </w:t>
      </w:r>
      <w:r w:rsidR="002F7AD3" w:rsidRPr="002D449A">
        <w:rPr>
          <w:bCs/>
          <w:lang w:eastAsia="en-AU"/>
        </w:rPr>
        <w:t>non-Indigenous</w:t>
      </w:r>
      <w:r w:rsidR="005E459C" w:rsidRPr="002D449A">
        <w:rPr>
          <w:bCs/>
          <w:lang w:eastAsia="en-AU"/>
        </w:rPr>
        <w:t xml:space="preserve"> Tasmanians</w:t>
      </w:r>
      <w:r w:rsidR="00DC323A" w:rsidRPr="002D449A">
        <w:rPr>
          <w:bCs/>
          <w:lang w:eastAsia="en-AU"/>
        </w:rPr>
        <w:t xml:space="preserve"> 65 and over by focusing on enhancing capabilities and addressing the social, structural, cultural and environmental determinants of ageing and wellbeing.</w:t>
      </w:r>
    </w:p>
    <w:p w14:paraId="0E307691" w14:textId="77777777" w:rsidR="004A0031" w:rsidRPr="00D22AFC" w:rsidRDefault="004A0031" w:rsidP="00EC750C">
      <w:pPr>
        <w:pStyle w:val="Heading1"/>
      </w:pPr>
      <w:bookmarkStart w:id="6" w:name="_Toc181980140"/>
      <w:r w:rsidRPr="00D22AFC">
        <w:t>Closing the Gap</w:t>
      </w:r>
      <w:bookmarkEnd w:id="6"/>
    </w:p>
    <w:p w14:paraId="74416447" w14:textId="77777777" w:rsidR="004A0031" w:rsidRPr="002D449A" w:rsidRDefault="004A0031" w:rsidP="004A0031">
      <w:pPr>
        <w:rPr>
          <w:b/>
          <w:bCs/>
        </w:rPr>
      </w:pPr>
      <w:r w:rsidRPr="002D449A">
        <w:rPr>
          <w:bCs/>
        </w:rPr>
        <w:t xml:space="preserve">As a signatory to the </w:t>
      </w:r>
      <w:r w:rsidRPr="002D449A">
        <w:rPr>
          <w:bCs/>
          <w:i/>
          <w:iCs/>
        </w:rPr>
        <w:t>National Agreement on Closing the Gap</w:t>
      </w:r>
      <w:r w:rsidRPr="002D449A">
        <w:rPr>
          <w:bCs/>
        </w:rPr>
        <w:t xml:space="preserve">, the Tasmanian Government is committed to achieving the Closing the Gap outcomes. </w:t>
      </w:r>
    </w:p>
    <w:p w14:paraId="0BB0DC33" w14:textId="77777777" w:rsidR="004A0031" w:rsidRPr="002D449A" w:rsidRDefault="004A0031" w:rsidP="004A0031">
      <w:pPr>
        <w:rPr>
          <w:b/>
          <w:bCs/>
        </w:rPr>
      </w:pPr>
      <w:r w:rsidRPr="002D449A">
        <w:rPr>
          <w:bCs/>
        </w:rPr>
        <w:t>What this means in practice is that:</w:t>
      </w:r>
    </w:p>
    <w:p w14:paraId="1AFC534B" w14:textId="77777777" w:rsidR="004A0031" w:rsidRPr="002D449A" w:rsidRDefault="004A0031" w:rsidP="009208CB">
      <w:pPr>
        <w:pStyle w:val="BulletL1"/>
        <w:rPr>
          <w:b/>
        </w:rPr>
      </w:pPr>
      <w:r w:rsidRPr="002D449A">
        <w:t>Initiatives included in this plan will be culturally respectful and inclusive of Aboriginal people, including by acknowledging Aboriginal people are considered ‘older’ at the age of 50 years, and adjusting policies and practices, including eligibility criteria, accordingly.</w:t>
      </w:r>
    </w:p>
    <w:p w14:paraId="5D1411A7" w14:textId="77777777" w:rsidR="004A0031" w:rsidRPr="002D449A" w:rsidRDefault="004A0031" w:rsidP="009208CB">
      <w:pPr>
        <w:pStyle w:val="BulletL1"/>
        <w:rPr>
          <w:b/>
        </w:rPr>
      </w:pPr>
      <w:r w:rsidRPr="002D449A">
        <w:t xml:space="preserve">Closing the Gap priority reforms are reflected across actions committed to in this plan, to enable real and sustainable improvements for older Aboriginal people. </w:t>
      </w:r>
    </w:p>
    <w:p w14:paraId="65F6105A" w14:textId="77777777" w:rsidR="004A0031" w:rsidRPr="002D449A" w:rsidRDefault="004A0031" w:rsidP="009208CB">
      <w:pPr>
        <w:pStyle w:val="BulletL1"/>
        <w:rPr>
          <w:b/>
        </w:rPr>
      </w:pPr>
      <w:r w:rsidRPr="002D449A">
        <w:t>In implementing this plan:</w:t>
      </w:r>
    </w:p>
    <w:p w14:paraId="2BDE40FC" w14:textId="6D88CCB9" w:rsidR="004A0031" w:rsidRPr="002D449A" w:rsidRDefault="00DA13C5" w:rsidP="009208CB">
      <w:pPr>
        <w:pStyle w:val="BulletL2"/>
        <w:rPr>
          <w:b/>
        </w:rPr>
      </w:pPr>
      <w:r w:rsidRPr="002D449A">
        <w:t>O</w:t>
      </w:r>
      <w:r w:rsidR="004A0031" w:rsidRPr="002D449A">
        <w:t xml:space="preserve">pportunities to engage with Aboriginal people and organisations will be developed, including to support shared decision making about programs and services for Aboriginal </w:t>
      </w:r>
      <w:proofErr w:type="gramStart"/>
      <w:r w:rsidR="004A0031" w:rsidRPr="002D449A">
        <w:t>people;</w:t>
      </w:r>
      <w:proofErr w:type="gramEnd"/>
    </w:p>
    <w:p w14:paraId="086FD9CB" w14:textId="35A18311" w:rsidR="004A0031" w:rsidRPr="002D449A" w:rsidRDefault="00DA13C5" w:rsidP="009208CB">
      <w:pPr>
        <w:pStyle w:val="BulletL2"/>
        <w:rPr>
          <w:b/>
        </w:rPr>
      </w:pPr>
      <w:r w:rsidRPr="002D449A">
        <w:t>D</w:t>
      </w:r>
      <w:r w:rsidR="004A0031" w:rsidRPr="002D449A">
        <w:t>evelopment of partnerships with Aboriginal community</w:t>
      </w:r>
      <w:r w:rsidR="000E742D" w:rsidRPr="002D449A">
        <w:t>-</w:t>
      </w:r>
      <w:r w:rsidR="004A0031" w:rsidRPr="002D449A">
        <w:t xml:space="preserve">controlled organisations will be considered for the supply of programs and services to older Aboriginal </w:t>
      </w:r>
      <w:proofErr w:type="gramStart"/>
      <w:r w:rsidR="004A0031" w:rsidRPr="002D449A">
        <w:t>people;</w:t>
      </w:r>
      <w:proofErr w:type="gramEnd"/>
      <w:r w:rsidR="004A0031" w:rsidRPr="002D449A">
        <w:t xml:space="preserve"> </w:t>
      </w:r>
    </w:p>
    <w:p w14:paraId="4602F6D8" w14:textId="4EE5F8E9" w:rsidR="004A0031" w:rsidRPr="002D449A" w:rsidRDefault="00DA13C5" w:rsidP="009208CB">
      <w:pPr>
        <w:pStyle w:val="BulletL2"/>
        <w:rPr>
          <w:b/>
        </w:rPr>
      </w:pPr>
      <w:r w:rsidRPr="002D449A">
        <w:t>O</w:t>
      </w:r>
      <w:r w:rsidR="004A0031" w:rsidRPr="002D449A">
        <w:t>pportunities to build the Aboriginal community</w:t>
      </w:r>
      <w:r w:rsidR="000E742D" w:rsidRPr="002D449A">
        <w:t>-</w:t>
      </w:r>
      <w:r w:rsidR="004A0031" w:rsidRPr="002D449A">
        <w:t xml:space="preserve">controlled sector will be </w:t>
      </w:r>
      <w:proofErr w:type="gramStart"/>
      <w:r w:rsidR="004A0031" w:rsidRPr="002D449A">
        <w:t>considered;</w:t>
      </w:r>
      <w:proofErr w:type="gramEnd"/>
    </w:p>
    <w:p w14:paraId="7AC49BD9" w14:textId="5502B52D" w:rsidR="004A0031" w:rsidRPr="002D449A" w:rsidRDefault="00DA13C5" w:rsidP="009208CB">
      <w:pPr>
        <w:pStyle w:val="BulletL2"/>
        <w:rPr>
          <w:b/>
        </w:rPr>
      </w:pPr>
      <w:r w:rsidRPr="002D449A">
        <w:t>W</w:t>
      </w:r>
      <w:r w:rsidR="004A0031" w:rsidRPr="002D449A">
        <w:t>orkplaces, programs, services and information funded by the Tasmanian Government will be culturally respectful and work to meet the needs of Aboriginal people; and</w:t>
      </w:r>
    </w:p>
    <w:p w14:paraId="639BDCCD" w14:textId="23AE762C" w:rsidR="004A0031" w:rsidRPr="002D449A" w:rsidRDefault="00DA13C5" w:rsidP="009208CB">
      <w:pPr>
        <w:pStyle w:val="BulletL2"/>
        <w:rPr>
          <w:b/>
        </w:rPr>
      </w:pPr>
      <w:r w:rsidRPr="002D449A">
        <w:t>O</w:t>
      </w:r>
      <w:r w:rsidR="004A0031" w:rsidRPr="002D449A">
        <w:t xml:space="preserve">pportunities to provide Aboriginal organisations with access to relevant data will be progressed. </w:t>
      </w:r>
    </w:p>
    <w:p w14:paraId="08E7A48F" w14:textId="77777777" w:rsidR="004A0031" w:rsidRPr="00D22AFC" w:rsidRDefault="004A0031" w:rsidP="00DC323A">
      <w:pPr>
        <w:rPr>
          <w:rFonts w:ascii="Times New Roman" w:eastAsia="Times New Roman" w:hAnsi="Times New Roman"/>
          <w:szCs w:val="24"/>
          <w:lang w:eastAsia="en-AU"/>
        </w:rPr>
      </w:pPr>
    </w:p>
    <w:p w14:paraId="70C3C6CE" w14:textId="264D2CFF" w:rsidR="00161BD0" w:rsidRPr="00D22AFC" w:rsidRDefault="00514DC0" w:rsidP="00F908C3">
      <w:pPr>
        <w:pStyle w:val="Heading1"/>
      </w:pPr>
      <w:bookmarkStart w:id="7" w:name="_Toc181980141"/>
      <w:r w:rsidRPr="00D22AFC">
        <w:lastRenderedPageBreak/>
        <w:t>Who are Older Tasmanians?</w:t>
      </w:r>
      <w:bookmarkEnd w:id="7"/>
    </w:p>
    <w:p w14:paraId="26DF3A18" w14:textId="42995C5A" w:rsidR="00E42D6E" w:rsidRPr="002D449A" w:rsidRDefault="00E42D6E" w:rsidP="009208CB">
      <w:pPr>
        <w:rPr>
          <w:b/>
        </w:rPr>
      </w:pPr>
      <w:r w:rsidRPr="002D449A">
        <w:t>Tasmania is ageing both structurally and numerically. Around 21</w:t>
      </w:r>
      <w:r w:rsidR="00205742" w:rsidRPr="002D449A">
        <w:t> </w:t>
      </w:r>
      <w:r w:rsidRPr="002D449A">
        <w:t xml:space="preserve">per cent of </w:t>
      </w:r>
      <w:r w:rsidR="00205742" w:rsidRPr="002D449A">
        <w:t xml:space="preserve">Tasmanians </w:t>
      </w:r>
      <w:r w:rsidRPr="002D449A">
        <w:t>were aged 65 years and older in 2023.</w:t>
      </w:r>
    </w:p>
    <w:p w14:paraId="5CC4653C" w14:textId="76A9D0F7" w:rsidR="00E42D6E" w:rsidRPr="002D449A" w:rsidRDefault="00E42D6E" w:rsidP="009208CB">
      <w:pPr>
        <w:pStyle w:val="Caption"/>
        <w:rPr>
          <w:b/>
        </w:rPr>
      </w:pPr>
      <w:r w:rsidRPr="002D449A">
        <w:t>Tasmania’s Population Policy</w:t>
      </w:r>
      <w:r w:rsidR="002F708A" w:rsidRPr="002D449A">
        <w:t>: Planning for our Future</w:t>
      </w:r>
      <w:r w:rsidR="00922BD5" w:rsidRPr="002D449A">
        <w:rPr>
          <w:rStyle w:val="EndnoteReference"/>
          <w:bCs/>
          <w:i/>
          <w:sz w:val="16"/>
          <w:szCs w:val="16"/>
        </w:rPr>
        <w:endnoteReference w:id="2"/>
      </w:r>
    </w:p>
    <w:p w14:paraId="29E451B4" w14:textId="77777777" w:rsidR="00BC6DA5" w:rsidRPr="00D13ADF" w:rsidRDefault="00BC6DA5" w:rsidP="00D13ADF">
      <w:pPr>
        <w:pStyle w:val="Heading2"/>
      </w:pPr>
      <w:r w:rsidRPr="00D13ADF">
        <w:t>Definition</w:t>
      </w:r>
    </w:p>
    <w:p w14:paraId="746CC069" w14:textId="1B81C081" w:rsidR="00BF1DBE" w:rsidRPr="004A2389" w:rsidRDefault="003A516B" w:rsidP="002D7A04">
      <w:pPr>
        <w:shd w:val="clear" w:color="auto" w:fill="F2F2F2" w:themeFill="background1" w:themeFillShade="F2"/>
        <w:rPr>
          <w:rStyle w:val="Introtexthighlightedtext"/>
        </w:rPr>
      </w:pPr>
      <w:r w:rsidRPr="004A2389">
        <w:rPr>
          <w:rStyle w:val="Introtexthighlightedtext"/>
        </w:rPr>
        <w:t xml:space="preserve">Older Tasmanians are aged 65 years and over. Older Tasmanians include anyone living in Tasmania, regardless of visa status. </w:t>
      </w:r>
    </w:p>
    <w:p w14:paraId="7FC1D405" w14:textId="77777777" w:rsidR="00BF1DBE" w:rsidRPr="004A2389" w:rsidRDefault="00BF1DBE" w:rsidP="002D7A04">
      <w:pPr>
        <w:shd w:val="clear" w:color="auto" w:fill="F2F2F2" w:themeFill="background1" w:themeFillShade="F2"/>
        <w:rPr>
          <w:rStyle w:val="Introtexthighlightedtext"/>
        </w:rPr>
      </w:pPr>
      <w:r w:rsidRPr="004A2389">
        <w:rPr>
          <w:rStyle w:val="Introtexthighlightedtext"/>
        </w:rPr>
        <w:t xml:space="preserve">In recognition of historical factors and social determinants of health, Aboriginal Tasmanians 50 years and over are considered older. </w:t>
      </w:r>
    </w:p>
    <w:p w14:paraId="751B8ABD" w14:textId="77777777" w:rsidR="00BF1DBE" w:rsidRPr="002D449A" w:rsidRDefault="00BF1DBE" w:rsidP="00BF1DBE">
      <w:pPr>
        <w:spacing w:before="240"/>
        <w:rPr>
          <w:b/>
          <w:bCs/>
        </w:rPr>
      </w:pPr>
      <w:r w:rsidRPr="002D449A">
        <w:rPr>
          <w:bCs/>
        </w:rPr>
        <w:t xml:space="preserve">Aboriginal people have lived in </w:t>
      </w:r>
      <w:proofErr w:type="spellStart"/>
      <w:r w:rsidRPr="002D449A">
        <w:rPr>
          <w:bCs/>
        </w:rPr>
        <w:t>lutruwita</w:t>
      </w:r>
      <w:proofErr w:type="spellEnd"/>
      <w:r w:rsidRPr="002D449A">
        <w:rPr>
          <w:bCs/>
        </w:rPr>
        <w:t xml:space="preserve"> (Tasmania) for over 40,000 years. </w:t>
      </w:r>
    </w:p>
    <w:p w14:paraId="3CA675B0" w14:textId="77777777" w:rsidR="00BF1DBE" w:rsidRPr="002D449A" w:rsidRDefault="00BF1DBE" w:rsidP="00BF1DBE">
      <w:pPr>
        <w:rPr>
          <w:b/>
          <w:bCs/>
        </w:rPr>
      </w:pPr>
      <w:r w:rsidRPr="002D449A">
        <w:rPr>
          <w:bCs/>
        </w:rPr>
        <w:t xml:space="preserve">Aboriginal Elders </w:t>
      </w:r>
      <w:proofErr w:type="gramStart"/>
      <w:r w:rsidRPr="002D449A">
        <w:rPr>
          <w:bCs/>
        </w:rPr>
        <w:t>are people who are</w:t>
      </w:r>
      <w:proofErr w:type="gramEnd"/>
      <w:r w:rsidRPr="002D449A">
        <w:rPr>
          <w:bCs/>
        </w:rPr>
        <w:t xml:space="preserve"> highly respected in their community as custodians of cultural knowledge and for what they do for their community. This status is not bestowed by age.</w:t>
      </w:r>
    </w:p>
    <w:p w14:paraId="4170AF61" w14:textId="506ABE1F" w:rsidR="00C11477" w:rsidRPr="002D449A" w:rsidRDefault="00C97DBA" w:rsidP="00F908C3">
      <w:pPr>
        <w:rPr>
          <w:b/>
          <w:bCs/>
        </w:rPr>
      </w:pPr>
      <w:r w:rsidRPr="002D449A">
        <w:rPr>
          <w:bCs/>
        </w:rPr>
        <w:t xml:space="preserve">Older Tasmanians are a </w:t>
      </w:r>
      <w:r w:rsidR="002D5A25" w:rsidRPr="002D449A">
        <w:rPr>
          <w:bCs/>
        </w:rPr>
        <w:t>diverse</w:t>
      </w:r>
      <w:r w:rsidRPr="002D449A">
        <w:rPr>
          <w:bCs/>
        </w:rPr>
        <w:t xml:space="preserve"> group of people at different stages of life with a range of backgrounds, experiences and lifestyles. There are also important similarities. </w:t>
      </w:r>
    </w:p>
    <w:p w14:paraId="652215D3" w14:textId="77777777" w:rsidR="00E347EB" w:rsidRDefault="00E347EB">
      <w:pPr>
        <w:spacing w:after="160" w:line="259" w:lineRule="auto"/>
      </w:pPr>
      <w:r>
        <w:rPr>
          <w:b/>
        </w:rPr>
        <w:br w:type="page"/>
      </w:r>
    </w:p>
    <w:p w14:paraId="2B74D69E" w14:textId="519F3E33" w:rsidR="001866BD" w:rsidRPr="00E347EB" w:rsidRDefault="001866BD" w:rsidP="00E347EB">
      <w:pPr>
        <w:pStyle w:val="Heading2"/>
      </w:pPr>
      <w:r w:rsidRPr="00E347EB">
        <w:lastRenderedPageBreak/>
        <w:t xml:space="preserve">What does our Older Tasmanian population look like? </w:t>
      </w:r>
    </w:p>
    <w:p w14:paraId="3BAF8027" w14:textId="77777777" w:rsidR="00FD04F6" w:rsidRPr="00E347EB" w:rsidRDefault="00FD04F6" w:rsidP="00F908C3">
      <w:pPr>
        <w:rPr>
          <w:rStyle w:val="Introtexthighlightedtext"/>
        </w:rPr>
      </w:pPr>
      <w:r w:rsidRPr="00E347EB">
        <w:rPr>
          <w:rStyle w:val="Introtexthighlightedtext"/>
        </w:rPr>
        <w:t xml:space="preserve">Tasmania has the oldest population, and the Tasmanian population is ageing faster than any other state or territory in the nation. </w:t>
      </w:r>
    </w:p>
    <w:p w14:paraId="61210B67" w14:textId="77777777" w:rsidR="00FD04F6" w:rsidRPr="001272EA" w:rsidRDefault="00FD04F6" w:rsidP="00F908C3">
      <w:pPr>
        <w:rPr>
          <w:rFonts w:eastAsia="Calibri Light"/>
          <w:b/>
          <w:bCs/>
          <w:szCs w:val="24"/>
        </w:rPr>
      </w:pPr>
      <w:r w:rsidRPr="001272EA">
        <w:rPr>
          <w:rFonts w:eastAsia="Calibri Light"/>
          <w:b/>
          <w:bCs/>
          <w:szCs w:val="24"/>
        </w:rPr>
        <w:t>Median age</w:t>
      </w:r>
    </w:p>
    <w:p w14:paraId="5DF26982" w14:textId="3BA47D3A" w:rsidR="00F905D4" w:rsidRPr="002D449A" w:rsidRDefault="00FD04F6" w:rsidP="00FD04F6">
      <w:pPr>
        <w:rPr>
          <w:b/>
          <w:bCs/>
        </w:rPr>
      </w:pPr>
      <w:r w:rsidRPr="002D449A">
        <w:rPr>
          <w:bCs/>
        </w:rPr>
        <w:t>In 2024 the median age of Tasmanians was 42, compared to 38 across Australia. The median age of Tasmanians is predicted to increase to 48 by 2041</w:t>
      </w:r>
      <w:r w:rsidR="00F905D4" w:rsidRPr="002D449A">
        <w:rPr>
          <w:bCs/>
        </w:rPr>
        <w:t>.</w:t>
      </w:r>
      <w:r w:rsidR="00F905D4" w:rsidRPr="002D449A">
        <w:rPr>
          <w:rStyle w:val="EndnoteReference"/>
          <w:bCs/>
        </w:rPr>
        <w:endnoteReference w:id="3"/>
      </w:r>
      <w:r w:rsidR="00F905D4" w:rsidRPr="002D449A">
        <w:rPr>
          <w:rStyle w:val="EndnoteReference"/>
          <w:bCs/>
        </w:rPr>
        <w:t xml:space="preserve"> </w:t>
      </w:r>
    </w:p>
    <w:p w14:paraId="6B562330" w14:textId="15B9E190" w:rsidR="00FD04F6" w:rsidRPr="001272EA" w:rsidRDefault="00FD04F6" w:rsidP="00FD04F6">
      <w:pPr>
        <w:rPr>
          <w:rFonts w:eastAsia="Calibri Light"/>
          <w:b/>
          <w:bCs/>
          <w:szCs w:val="24"/>
        </w:rPr>
      </w:pPr>
      <w:r w:rsidRPr="001272EA">
        <w:rPr>
          <w:rFonts w:eastAsia="Calibri Light"/>
          <w:b/>
          <w:bCs/>
          <w:szCs w:val="24"/>
        </w:rPr>
        <w:t>Older Tasmanian population</w:t>
      </w:r>
    </w:p>
    <w:p w14:paraId="1A04C798" w14:textId="4044E696" w:rsidR="00254F0F" w:rsidRPr="002D449A" w:rsidRDefault="00FD04F6" w:rsidP="00E43B36">
      <w:pPr>
        <w:rPr>
          <w:b/>
          <w:bCs/>
        </w:rPr>
      </w:pPr>
      <w:r w:rsidRPr="002D449A">
        <w:rPr>
          <w:bCs/>
        </w:rPr>
        <w:t>Nearly a quarter of Tasmanians (120,921) are older Tasmanians</w:t>
      </w:r>
      <w:r w:rsidR="00291A8D" w:rsidRPr="002D449A">
        <w:rPr>
          <w:bCs/>
        </w:rPr>
        <w:t>.</w:t>
      </w:r>
      <w:r w:rsidR="001151D6" w:rsidRPr="002D449A">
        <w:rPr>
          <w:rStyle w:val="EndnoteReference"/>
          <w:bCs/>
        </w:rPr>
        <w:endnoteReference w:id="4"/>
      </w:r>
      <w:r w:rsidR="00254F0F" w:rsidRPr="002D449A">
        <w:rPr>
          <w:bCs/>
        </w:rPr>
        <w:t xml:space="preserve"> </w:t>
      </w:r>
    </w:p>
    <w:p w14:paraId="65975397" w14:textId="61E2311A" w:rsidR="009A0A31" w:rsidRPr="001272EA" w:rsidRDefault="009A0A31" w:rsidP="009A0A31">
      <w:pPr>
        <w:rPr>
          <w:rFonts w:eastAsia="Calibri Light"/>
          <w:b/>
          <w:bCs/>
          <w:szCs w:val="24"/>
        </w:rPr>
      </w:pPr>
      <w:r w:rsidRPr="001272EA">
        <w:rPr>
          <w:rFonts w:eastAsia="Calibri Light"/>
          <w:b/>
          <w:bCs/>
          <w:szCs w:val="24"/>
        </w:rPr>
        <w:t>Older Aboriginal Tasmanians</w:t>
      </w:r>
    </w:p>
    <w:p w14:paraId="4B99C7EB" w14:textId="00787FCE" w:rsidR="009A0A31" w:rsidRPr="002D449A" w:rsidRDefault="009A0A31" w:rsidP="00E43B36">
      <w:pPr>
        <w:rPr>
          <w:b/>
          <w:bCs/>
        </w:rPr>
      </w:pPr>
      <w:r w:rsidRPr="002D449A">
        <w:rPr>
          <w:bCs/>
        </w:rPr>
        <w:t>7,145 of Tasmania’s Aboriginal population of 33,857 are aged 50 years and over</w:t>
      </w:r>
      <w:r w:rsidRPr="002D449A" w:rsidDel="00DB5CD6">
        <w:rPr>
          <w:bCs/>
        </w:rPr>
        <w:t>.</w:t>
      </w:r>
      <w:r w:rsidRPr="002D449A">
        <w:rPr>
          <w:rStyle w:val="EndnoteReference"/>
          <w:bCs/>
        </w:rPr>
        <w:endnoteReference w:id="5"/>
      </w:r>
    </w:p>
    <w:p w14:paraId="5657C6A7" w14:textId="4E33419C" w:rsidR="009A0A31" w:rsidRPr="001272EA" w:rsidRDefault="009A0A31" w:rsidP="00F908C3">
      <w:pPr>
        <w:rPr>
          <w:rFonts w:eastAsia="Calibri Light"/>
          <w:b/>
          <w:bCs/>
          <w:szCs w:val="24"/>
        </w:rPr>
      </w:pPr>
      <w:r w:rsidRPr="001272EA">
        <w:rPr>
          <w:rFonts w:eastAsia="Calibri Light"/>
          <w:b/>
          <w:bCs/>
          <w:szCs w:val="24"/>
        </w:rPr>
        <w:t>Cultural diversity</w:t>
      </w:r>
    </w:p>
    <w:p w14:paraId="77F3528D" w14:textId="4640D2AC" w:rsidR="00AE12EE" w:rsidRPr="002D449A" w:rsidRDefault="009A0A31" w:rsidP="00F908C3">
      <w:pPr>
        <w:rPr>
          <w:b/>
          <w:bCs/>
        </w:rPr>
      </w:pPr>
      <w:r w:rsidRPr="002D449A">
        <w:rPr>
          <w:bCs/>
        </w:rPr>
        <w:t>One in five Tasmanians who are over 65 were born overseas.</w:t>
      </w:r>
      <w:r w:rsidRPr="002D449A">
        <w:rPr>
          <w:rStyle w:val="EndnoteReference"/>
          <w:bCs/>
        </w:rPr>
        <w:endnoteReference w:id="6"/>
      </w:r>
    </w:p>
    <w:p w14:paraId="38C171BE" w14:textId="15BD5CB1" w:rsidR="009A0A31" w:rsidRPr="001272EA" w:rsidRDefault="009A0A31" w:rsidP="009A0A31">
      <w:pPr>
        <w:rPr>
          <w:rFonts w:eastAsia="Calibri Light"/>
          <w:b/>
          <w:bCs/>
          <w:szCs w:val="24"/>
        </w:rPr>
      </w:pPr>
      <w:r w:rsidRPr="001272EA">
        <w:rPr>
          <w:rFonts w:eastAsia="Calibri Light"/>
          <w:b/>
          <w:bCs/>
          <w:szCs w:val="24"/>
        </w:rPr>
        <w:t>Gender</w:t>
      </w:r>
    </w:p>
    <w:p w14:paraId="0A086F5F" w14:textId="47FFA0CA" w:rsidR="009A0A31" w:rsidRPr="002D449A" w:rsidRDefault="009A0A31" w:rsidP="009A0A31">
      <w:pPr>
        <w:rPr>
          <w:b/>
          <w:bCs/>
          <w:lang w:val="en-US"/>
        </w:rPr>
      </w:pPr>
      <w:r w:rsidRPr="002D449A">
        <w:rPr>
          <w:bCs/>
        </w:rPr>
        <w:t>62,756 older Tasmanians are women, compared to 56,593 men.</w:t>
      </w:r>
      <w:r w:rsidRPr="002D449A">
        <w:rPr>
          <w:rStyle w:val="EndnoteReference"/>
          <w:bCs/>
          <w:lang w:val="en-US"/>
        </w:rPr>
        <w:endnoteReference w:id="7"/>
      </w:r>
    </w:p>
    <w:p w14:paraId="615E7F07" w14:textId="72E942DC" w:rsidR="009A0A31" w:rsidRPr="001272EA" w:rsidRDefault="009A0A31" w:rsidP="009A0A31">
      <w:pPr>
        <w:rPr>
          <w:rFonts w:eastAsia="Calibri Light"/>
          <w:b/>
          <w:bCs/>
          <w:szCs w:val="24"/>
        </w:rPr>
      </w:pPr>
      <w:r w:rsidRPr="001272EA">
        <w:rPr>
          <w:rFonts w:eastAsia="Calibri Light"/>
          <w:b/>
          <w:bCs/>
          <w:szCs w:val="24"/>
        </w:rPr>
        <w:t>Disability</w:t>
      </w:r>
    </w:p>
    <w:p w14:paraId="4ED28572" w14:textId="2F9542A0" w:rsidR="009A0A31" w:rsidRPr="002D449A" w:rsidRDefault="009A0A31" w:rsidP="009A0A31">
      <w:pPr>
        <w:rPr>
          <w:rFonts w:eastAsia="Calibri Light"/>
          <w:b/>
          <w:bCs/>
          <w:szCs w:val="24"/>
        </w:rPr>
      </w:pPr>
      <w:r w:rsidRPr="002D449A">
        <w:rPr>
          <w:bCs/>
        </w:rPr>
        <w:t>In Tasmania, two in five individuals with disability are aged 65 and older.</w:t>
      </w:r>
      <w:r w:rsidRPr="002D449A">
        <w:rPr>
          <w:rStyle w:val="EndnoteReference"/>
          <w:bCs/>
        </w:rPr>
        <w:endnoteReference w:id="8"/>
      </w:r>
    </w:p>
    <w:p w14:paraId="3820C8ED" w14:textId="3E5EACF2" w:rsidR="00AA348D" w:rsidRPr="001272EA" w:rsidRDefault="00AA348D" w:rsidP="00AA348D">
      <w:pPr>
        <w:rPr>
          <w:rFonts w:eastAsia="Calibri Light"/>
          <w:b/>
          <w:bCs/>
          <w:szCs w:val="24"/>
        </w:rPr>
      </w:pPr>
      <w:bookmarkStart w:id="8" w:name="_Hlk203480367"/>
      <w:r w:rsidRPr="001272EA">
        <w:rPr>
          <w:rFonts w:eastAsia="Calibri Light"/>
          <w:b/>
          <w:bCs/>
          <w:szCs w:val="24"/>
        </w:rPr>
        <w:t>Life expectancy</w:t>
      </w:r>
    </w:p>
    <w:bookmarkEnd w:id="8"/>
    <w:p w14:paraId="07653B4A" w14:textId="3D1CC554" w:rsidR="00AA348D" w:rsidRPr="002D449A" w:rsidRDefault="00AA348D" w:rsidP="00AA348D">
      <w:pPr>
        <w:rPr>
          <w:b/>
          <w:bCs/>
        </w:rPr>
      </w:pPr>
      <w:r w:rsidRPr="002D449A">
        <w:rPr>
          <w:bCs/>
        </w:rPr>
        <w:t>Tasmanian Aboriginal life expectancy for men (72) and women (76) is lower than for non-indigenous men (81) and women (84)</w:t>
      </w:r>
      <w:r w:rsidRPr="002D449A" w:rsidDel="00DB5CD6">
        <w:rPr>
          <w:bCs/>
        </w:rPr>
        <w:t>.</w:t>
      </w:r>
      <w:r w:rsidRPr="002D449A">
        <w:rPr>
          <w:bCs/>
          <w:vertAlign w:val="superscript"/>
        </w:rPr>
        <w:endnoteReference w:id="9"/>
      </w:r>
      <w:r w:rsidRPr="002D449A">
        <w:rPr>
          <w:bCs/>
        </w:rPr>
        <w:t xml:space="preserve"> </w:t>
      </w:r>
    </w:p>
    <w:p w14:paraId="0A7D482E" w14:textId="0BA7C951" w:rsidR="00AA348D" w:rsidRPr="001272EA" w:rsidRDefault="00AA348D" w:rsidP="00AA348D">
      <w:pPr>
        <w:rPr>
          <w:rFonts w:eastAsia="Calibri Light"/>
          <w:b/>
          <w:bCs/>
          <w:szCs w:val="24"/>
        </w:rPr>
      </w:pPr>
      <w:r w:rsidRPr="001272EA">
        <w:rPr>
          <w:rFonts w:eastAsia="Calibri Light"/>
          <w:b/>
          <w:bCs/>
          <w:szCs w:val="24"/>
        </w:rPr>
        <w:t>Where is home</w:t>
      </w:r>
    </w:p>
    <w:p w14:paraId="4F2CFDA3" w14:textId="360DA9F7" w:rsidR="00AA348D" w:rsidRPr="00AA348D" w:rsidRDefault="00AA348D" w:rsidP="001272EA">
      <w:r w:rsidRPr="00AA348D">
        <w:t>Nearly a quarter of older Tasmanians live in regional Tasmania</w:t>
      </w:r>
      <w:r>
        <w:t xml:space="preserve">. </w:t>
      </w:r>
      <w:r w:rsidRPr="00AA348D">
        <w:t>One in five older Tasmanians live in greater Hobart</w:t>
      </w:r>
      <w:r w:rsidRPr="00D22AFC">
        <w:t>.</w:t>
      </w:r>
      <w:r w:rsidRPr="00D22AFC">
        <w:rPr>
          <w:rStyle w:val="EndnoteReference"/>
        </w:rPr>
        <w:endnoteReference w:id="10"/>
      </w:r>
    </w:p>
    <w:p w14:paraId="601E2F40" w14:textId="6A52E1D0" w:rsidR="00AA348D" w:rsidRPr="001272EA" w:rsidRDefault="00AA348D" w:rsidP="00AA348D">
      <w:pPr>
        <w:rPr>
          <w:rFonts w:eastAsia="Calibri Light"/>
          <w:b/>
          <w:bCs/>
          <w:szCs w:val="24"/>
        </w:rPr>
      </w:pPr>
      <w:r w:rsidRPr="001272EA">
        <w:rPr>
          <w:rFonts w:eastAsia="Calibri Light"/>
          <w:b/>
          <w:bCs/>
          <w:szCs w:val="24"/>
        </w:rPr>
        <w:t>Who we live with</w:t>
      </w:r>
    </w:p>
    <w:p w14:paraId="1359E120" w14:textId="0E088241" w:rsidR="00AA348D" w:rsidRPr="002D449A" w:rsidRDefault="00AA348D" w:rsidP="00F908C3">
      <w:pPr>
        <w:rPr>
          <w:b/>
          <w:bCs/>
        </w:rPr>
      </w:pPr>
      <w:r w:rsidRPr="002D449A">
        <w:rPr>
          <w:bCs/>
        </w:rPr>
        <w:t>13 per cent of older Tasmanians (29,827) resided alone.</w:t>
      </w:r>
      <w:r w:rsidRPr="002D449A">
        <w:rPr>
          <w:rStyle w:val="EndnoteReference"/>
          <w:bCs/>
        </w:rPr>
        <w:endnoteReference w:id="11"/>
      </w:r>
      <w:r w:rsidRPr="002D449A">
        <w:rPr>
          <w:bCs/>
        </w:rPr>
        <w:t xml:space="preserve"> </w:t>
      </w:r>
    </w:p>
    <w:p w14:paraId="3318C06F" w14:textId="3409EF45" w:rsidR="004C53BF" w:rsidRPr="001272EA" w:rsidRDefault="004C53BF" w:rsidP="004C53BF">
      <w:pPr>
        <w:rPr>
          <w:rFonts w:eastAsia="Calibri Light"/>
          <w:b/>
          <w:bCs/>
          <w:szCs w:val="24"/>
        </w:rPr>
      </w:pPr>
      <w:r w:rsidRPr="001272EA">
        <w:rPr>
          <w:rFonts w:eastAsia="Calibri Light"/>
          <w:b/>
          <w:bCs/>
          <w:szCs w:val="24"/>
        </w:rPr>
        <w:t>Ageing population</w:t>
      </w:r>
    </w:p>
    <w:p w14:paraId="6CF5F72F" w14:textId="098907F4" w:rsidR="004C53BF" w:rsidRPr="002D449A" w:rsidRDefault="004C53BF" w:rsidP="004C53BF">
      <w:pPr>
        <w:rPr>
          <w:rFonts w:eastAsia="Calibri Light"/>
          <w:b/>
          <w:bCs/>
          <w:szCs w:val="24"/>
        </w:rPr>
      </w:pPr>
      <w:r w:rsidRPr="002D449A">
        <w:rPr>
          <w:bCs/>
        </w:rPr>
        <w:t>The number of Tasmanians aged 85 and over is expected to rise from over 14,000 in 2024 to just over 33,000 by 2041.</w:t>
      </w:r>
      <w:r w:rsidRPr="002D449A">
        <w:rPr>
          <w:rStyle w:val="EndnoteReference"/>
          <w:bCs/>
        </w:rPr>
        <w:endnoteReference w:id="12"/>
      </w:r>
    </w:p>
    <w:p w14:paraId="487F9D2D" w14:textId="77777777" w:rsidR="001272EA" w:rsidRDefault="001272EA">
      <w:pPr>
        <w:spacing w:after="160" w:line="259" w:lineRule="auto"/>
        <w:rPr>
          <w:rFonts w:eastAsia="Calibri Light"/>
          <w:szCs w:val="24"/>
        </w:rPr>
      </w:pPr>
      <w:r>
        <w:rPr>
          <w:rFonts w:eastAsia="Calibri Light"/>
          <w:szCs w:val="24"/>
        </w:rPr>
        <w:br w:type="page"/>
      </w:r>
    </w:p>
    <w:p w14:paraId="0C5F2A49" w14:textId="77BDD41F" w:rsidR="004C53BF" w:rsidRPr="001272EA" w:rsidRDefault="004C53BF" w:rsidP="004C53BF">
      <w:pPr>
        <w:rPr>
          <w:rFonts w:eastAsia="Calibri Light"/>
          <w:b/>
          <w:bCs/>
          <w:szCs w:val="24"/>
        </w:rPr>
      </w:pPr>
      <w:r w:rsidRPr="001272EA">
        <w:rPr>
          <w:rFonts w:eastAsia="Calibri Light"/>
          <w:b/>
          <w:bCs/>
          <w:szCs w:val="24"/>
        </w:rPr>
        <w:lastRenderedPageBreak/>
        <w:t>Older Tasmanians play a key role in</w:t>
      </w:r>
    </w:p>
    <w:p w14:paraId="348C50BB" w14:textId="7805B64F" w:rsidR="00194DB0" w:rsidRPr="00D22AFC" w:rsidRDefault="004C53BF" w:rsidP="001272EA">
      <w:r>
        <w:t>Providing care for others, often another older person.</w:t>
      </w:r>
      <w:r>
        <w:rPr>
          <w:rStyle w:val="EndnoteReference"/>
        </w:rPr>
        <w:endnoteReference w:id="13"/>
      </w:r>
      <w:r>
        <w:t xml:space="preserve"> Volunteering in their community.</w:t>
      </w:r>
      <w:r>
        <w:rPr>
          <w:rStyle w:val="EndnoteReference"/>
        </w:rPr>
        <w:endnoteReference w:id="14"/>
      </w:r>
    </w:p>
    <w:p w14:paraId="58585160" w14:textId="0EDE8C61" w:rsidR="004C53BF" w:rsidRPr="001272EA" w:rsidRDefault="004C53BF" w:rsidP="004C53BF">
      <w:pPr>
        <w:rPr>
          <w:rFonts w:eastAsia="Calibri Light"/>
          <w:b/>
          <w:bCs/>
          <w:szCs w:val="24"/>
        </w:rPr>
      </w:pPr>
      <w:r w:rsidRPr="001272EA">
        <w:rPr>
          <w:rFonts w:eastAsia="Calibri Light"/>
          <w:b/>
          <w:bCs/>
          <w:szCs w:val="24"/>
        </w:rPr>
        <w:t xml:space="preserve">The abuse of older people (elder abuse) </w:t>
      </w:r>
    </w:p>
    <w:p w14:paraId="386521E9" w14:textId="0AAE3D7B" w:rsidR="006B02C8" w:rsidRPr="002D449A" w:rsidRDefault="001272EA" w:rsidP="00F908C3">
      <w:pPr>
        <w:rPr>
          <w:b/>
        </w:rPr>
      </w:pPr>
      <w:r>
        <w:rPr>
          <w:rFonts w:eastAsia="Calibri Light"/>
        </w:rPr>
        <w:t>One</w:t>
      </w:r>
      <w:r w:rsidR="001C395B" w:rsidRPr="002D449A">
        <w:rPr>
          <w:rFonts w:eastAsia="Calibri Light"/>
        </w:rPr>
        <w:t xml:space="preserve"> in </w:t>
      </w:r>
      <w:r>
        <w:rPr>
          <w:rFonts w:eastAsia="Calibri Light"/>
        </w:rPr>
        <w:t>six</w:t>
      </w:r>
      <w:r w:rsidR="001C395B" w:rsidRPr="002D449A">
        <w:rPr>
          <w:rFonts w:eastAsia="Calibri Light"/>
        </w:rPr>
        <w:t xml:space="preserve"> older Australians reported experiencing abuse in the previous 12 months. Only one third of older people experiencing abuse sought help.</w:t>
      </w:r>
      <w:r w:rsidR="001C395B" w:rsidRPr="002D449A">
        <w:rPr>
          <w:rStyle w:val="EndnoteReference"/>
          <w:rFonts w:eastAsia="Calibri Light"/>
        </w:rPr>
        <w:endnoteReference w:id="15"/>
      </w:r>
      <w:r w:rsidR="006B02C8" w:rsidRPr="002D449A">
        <w:br w:type="page"/>
      </w:r>
    </w:p>
    <w:p w14:paraId="76252175" w14:textId="5FEC8AD3" w:rsidR="002B2E13" w:rsidRPr="001272EA" w:rsidRDefault="00643C3A" w:rsidP="001272EA">
      <w:pPr>
        <w:pStyle w:val="Heading1"/>
      </w:pPr>
      <w:bookmarkStart w:id="10" w:name="_Toc181980142"/>
      <w:r w:rsidRPr="001272EA">
        <w:lastRenderedPageBreak/>
        <w:t>Who informed the Plan</w:t>
      </w:r>
      <w:r w:rsidR="00687C42" w:rsidRPr="001272EA">
        <w:t>?</w:t>
      </w:r>
      <w:bookmarkEnd w:id="10"/>
    </w:p>
    <w:p w14:paraId="3152ED29" w14:textId="1396EA35" w:rsidR="003E39F4" w:rsidRPr="001272EA" w:rsidRDefault="00614341" w:rsidP="001272EA">
      <w:pPr>
        <w:pStyle w:val="Heading2"/>
      </w:pPr>
      <w:r w:rsidRPr="001272EA">
        <w:t xml:space="preserve">The </w:t>
      </w:r>
      <w:r w:rsidR="00577955" w:rsidRPr="001272EA">
        <w:t>H</w:t>
      </w:r>
      <w:r w:rsidRPr="001272EA">
        <w:t>EAR Active Ageing Con</w:t>
      </w:r>
      <w:r w:rsidR="003E39F4" w:rsidRPr="001272EA">
        <w:t>sultation</w:t>
      </w:r>
    </w:p>
    <w:p w14:paraId="670345CA" w14:textId="5324FAC7" w:rsidR="00B92E13" w:rsidRPr="002D449A" w:rsidRDefault="00727F05" w:rsidP="00A27821">
      <w:pPr>
        <w:rPr>
          <w:b/>
        </w:rPr>
      </w:pPr>
      <w:r w:rsidRPr="002D449A">
        <w:t xml:space="preserve">The Tasmanian Government </w:t>
      </w:r>
      <w:r w:rsidR="00B92E13" w:rsidRPr="002D449A">
        <w:t xml:space="preserve">funded COTA Tas </w:t>
      </w:r>
      <w:r w:rsidR="00F730D7" w:rsidRPr="002D449A">
        <w:t xml:space="preserve">to </w:t>
      </w:r>
      <w:r w:rsidR="00214887" w:rsidRPr="002D449A">
        <w:t xml:space="preserve">deliver </w:t>
      </w:r>
      <w:r w:rsidR="00F730D7" w:rsidRPr="002D449A">
        <w:t>the Healthy, Engage</w:t>
      </w:r>
      <w:r w:rsidR="00214140" w:rsidRPr="002D449A">
        <w:t>d</w:t>
      </w:r>
      <w:r w:rsidR="00F730D7" w:rsidRPr="002D449A">
        <w:t xml:space="preserve"> and Resilient (HEAR) Active Ageing Consultation Report. </w:t>
      </w:r>
    </w:p>
    <w:p w14:paraId="4E6FE814" w14:textId="11ACB3F9" w:rsidR="00032FD5" w:rsidRPr="002D449A" w:rsidRDefault="000B260A" w:rsidP="00A27821">
      <w:pPr>
        <w:rPr>
          <w:b/>
        </w:rPr>
      </w:pPr>
      <w:r w:rsidRPr="002D449A">
        <w:t>Over 1,500 Tasmanians contributed to a state-wide consultation</w:t>
      </w:r>
      <w:r w:rsidR="00680ABB" w:rsidRPr="002D449A">
        <w:t xml:space="preserve"> to inform the Plan.</w:t>
      </w:r>
      <w:r w:rsidR="00032FD5" w:rsidRPr="002D449A">
        <w:t xml:space="preserve"> COTA</w:t>
      </w:r>
      <w:r w:rsidR="00A27821" w:rsidRPr="002D449A">
        <w:t xml:space="preserve"> Tas</w:t>
      </w:r>
      <w:r w:rsidR="00032FD5" w:rsidRPr="002D449A">
        <w:t xml:space="preserve"> received over 1,</w:t>
      </w:r>
      <w:r w:rsidR="00EA61A1" w:rsidRPr="002D449A">
        <w:t>15</w:t>
      </w:r>
      <w:r w:rsidR="00032FD5" w:rsidRPr="002D449A">
        <w:t>0 survey responses and held 41 community consultation sessions around the state</w:t>
      </w:r>
      <w:r w:rsidR="00BC23DC" w:rsidRPr="002D449A">
        <w:t xml:space="preserve">, reaching a further </w:t>
      </w:r>
      <w:r w:rsidR="00E978A7" w:rsidRPr="002D449A">
        <w:t>449 people</w:t>
      </w:r>
      <w:r w:rsidR="00032FD5" w:rsidRPr="002D449A">
        <w:t>.</w:t>
      </w:r>
    </w:p>
    <w:p w14:paraId="7906B6A1" w14:textId="09F7F9C0" w:rsidR="00F25040" w:rsidRPr="002D449A" w:rsidRDefault="00CA0C35" w:rsidP="00A27821">
      <w:pPr>
        <w:rPr>
          <w:b/>
        </w:rPr>
      </w:pPr>
      <w:r w:rsidRPr="002D449A">
        <w:t xml:space="preserve">Participants in the survey and group discussions </w:t>
      </w:r>
      <w:r w:rsidR="00F25040" w:rsidRPr="002D449A">
        <w:t>identified good health, having enough money, having good relationships, and maintaining independence as both positively and negatively impacting on their quality of life and wellbeing.</w:t>
      </w:r>
    </w:p>
    <w:p w14:paraId="5098D0DC" w14:textId="4B08A42A" w:rsidR="003073BF" w:rsidRPr="002D449A" w:rsidRDefault="003073BF" w:rsidP="00A27821">
      <w:pPr>
        <w:rPr>
          <w:b/>
        </w:rPr>
      </w:pPr>
      <w:r w:rsidRPr="002D449A">
        <w:t xml:space="preserve">Concerns about housing, cost of living and access to appropriate healthcare were among the top priorities in all areas COTA </w:t>
      </w:r>
      <w:r w:rsidR="00673250" w:rsidRPr="002D449A">
        <w:t xml:space="preserve">Tas </w:t>
      </w:r>
      <w:r w:rsidRPr="002D449A">
        <w:t>visited.</w:t>
      </w:r>
    </w:p>
    <w:p w14:paraId="1191685C" w14:textId="1E437AF5" w:rsidR="003073BF" w:rsidRPr="002D449A" w:rsidRDefault="003073BF" w:rsidP="00A27821">
      <w:pPr>
        <w:rPr>
          <w:b/>
        </w:rPr>
      </w:pPr>
      <w:r w:rsidRPr="002D449A">
        <w:t>Similarly, access to and confidence with digital technology was frequently cited in the survey and community discussions as impacting people’s overall sense of connection and involvement in their communities.</w:t>
      </w:r>
    </w:p>
    <w:p w14:paraId="710FCA28" w14:textId="65388D50" w:rsidR="003073BF" w:rsidRPr="002D449A" w:rsidRDefault="00355726" w:rsidP="003073BF">
      <w:pPr>
        <w:rPr>
          <w:b/>
        </w:rPr>
      </w:pPr>
      <w:r w:rsidRPr="002D449A">
        <w:t>The</w:t>
      </w:r>
      <w:r w:rsidR="00D45507" w:rsidRPr="002D449A">
        <w:t xml:space="preserve"> HEAR </w:t>
      </w:r>
      <w:r w:rsidR="00673250" w:rsidRPr="002D449A">
        <w:t>Report is av</w:t>
      </w:r>
      <w:r w:rsidR="00643C3A" w:rsidRPr="002D449A">
        <w:t>aila</w:t>
      </w:r>
      <w:r w:rsidR="00673250" w:rsidRPr="002D449A">
        <w:t xml:space="preserve">ble on the COTA Tas website: </w:t>
      </w:r>
      <w:hyperlink r:id="rId12" w:history="1">
        <w:r w:rsidR="00643C3A" w:rsidRPr="002D449A">
          <w:rPr>
            <w:rStyle w:val="Hyperlink"/>
          </w:rPr>
          <w:t>www.cotatas.org.au</w:t>
        </w:r>
      </w:hyperlink>
      <w:r w:rsidR="00643C3A" w:rsidRPr="002D449A">
        <w:t xml:space="preserve"> </w:t>
      </w:r>
    </w:p>
    <w:p w14:paraId="41A5FD14" w14:textId="0A1276B1" w:rsidR="007E5FA5" w:rsidRPr="005D0E5A" w:rsidRDefault="0078400B" w:rsidP="005D0E5A">
      <w:pPr>
        <w:pStyle w:val="Heading2"/>
      </w:pPr>
      <w:r w:rsidRPr="005D0E5A">
        <w:t>Reference G</w:t>
      </w:r>
      <w:r w:rsidR="006515EA" w:rsidRPr="005D0E5A">
        <w:t>r</w:t>
      </w:r>
      <w:r w:rsidRPr="005D0E5A">
        <w:t>oups</w:t>
      </w:r>
    </w:p>
    <w:p w14:paraId="19BC364D" w14:textId="17C5B549" w:rsidR="00366ED6" w:rsidRPr="002D449A" w:rsidRDefault="00366ED6" w:rsidP="00366ED6">
      <w:pPr>
        <w:rPr>
          <w:b/>
        </w:rPr>
      </w:pPr>
      <w:r w:rsidRPr="002D449A">
        <w:t xml:space="preserve">Building on the HEAR </w:t>
      </w:r>
      <w:r w:rsidR="00DA3A9A" w:rsidRPr="002D449A">
        <w:t>R</w:t>
      </w:r>
      <w:r w:rsidRPr="002D449A">
        <w:t xml:space="preserve">eport, DPAC </w:t>
      </w:r>
      <w:r w:rsidR="003A4CCD" w:rsidRPr="002D449A">
        <w:t>consulted with</w:t>
      </w:r>
      <w:r w:rsidRPr="002D449A">
        <w:t xml:space="preserve"> the Older Tasmanians Community Reference Group</w:t>
      </w:r>
      <w:r w:rsidR="00EC5394" w:rsidRPr="002D449A">
        <w:t xml:space="preserve"> to provide advice and guidance on the direction of the Plan. </w:t>
      </w:r>
    </w:p>
    <w:p w14:paraId="1EE0A7E0" w14:textId="1BF0A9BA" w:rsidR="00160825" w:rsidRPr="002D449A" w:rsidRDefault="00885014" w:rsidP="00160825">
      <w:pPr>
        <w:rPr>
          <w:b/>
        </w:rPr>
      </w:pPr>
      <w:r w:rsidRPr="002D449A">
        <w:t xml:space="preserve">The </w:t>
      </w:r>
      <w:r w:rsidR="00F32787" w:rsidRPr="002D449A">
        <w:t>State</w:t>
      </w:r>
      <w:r w:rsidR="003A6A95" w:rsidRPr="002D449A">
        <w:t>-</w:t>
      </w:r>
      <w:r w:rsidR="00F32787" w:rsidRPr="002D449A">
        <w:t xml:space="preserve">wide Elder Abuse Prevention Advisory Committee (SEAPAC) </w:t>
      </w:r>
      <w:r w:rsidR="00B0038C" w:rsidRPr="002D449A">
        <w:t xml:space="preserve">informed </w:t>
      </w:r>
      <w:r w:rsidR="00160825" w:rsidRPr="002D449A">
        <w:rPr>
          <w:i/>
          <w:iCs/>
        </w:rPr>
        <w:t>Lifelong respect: Tasmania’s Strategy to end the abuse of older people 2023-2029</w:t>
      </w:r>
      <w:r w:rsidR="00E91EAA" w:rsidRPr="002D449A">
        <w:t>. Action</w:t>
      </w:r>
      <w:r w:rsidR="001459B1" w:rsidRPr="002D449A">
        <w:t>s</w:t>
      </w:r>
      <w:r w:rsidR="00E91EAA" w:rsidRPr="002D449A">
        <w:t xml:space="preserve"> under the Strategy have been</w:t>
      </w:r>
      <w:r w:rsidR="00160825" w:rsidRPr="002D449A">
        <w:t xml:space="preserve"> incorporated into </w:t>
      </w:r>
      <w:r w:rsidR="00344EA0" w:rsidRPr="002D449A">
        <w:rPr>
          <w:i/>
          <w:iCs/>
        </w:rPr>
        <w:t>A Respectful Age-Friendly Island: Older Tasmanians Action Plan</w:t>
      </w:r>
      <w:r w:rsidR="00D0126A" w:rsidRPr="002D449A">
        <w:rPr>
          <w:i/>
          <w:iCs/>
        </w:rPr>
        <w:t xml:space="preserve"> 2025-2029</w:t>
      </w:r>
      <w:r w:rsidR="00344EA0" w:rsidRPr="002D449A">
        <w:rPr>
          <w:i/>
          <w:iCs/>
        </w:rPr>
        <w:t>.</w:t>
      </w:r>
      <w:r w:rsidR="00160825" w:rsidRPr="002D449A">
        <w:t xml:space="preserve"> </w:t>
      </w:r>
    </w:p>
    <w:p w14:paraId="65CCC413" w14:textId="77777777" w:rsidR="005D0E5A" w:rsidRDefault="005D0E5A">
      <w:pPr>
        <w:spacing w:after="160" w:line="259" w:lineRule="auto"/>
      </w:pPr>
      <w:bookmarkStart w:id="11" w:name="_Toc181980143"/>
      <w:r>
        <w:rPr>
          <w:b/>
        </w:rPr>
        <w:br w:type="page"/>
      </w:r>
    </w:p>
    <w:p w14:paraId="283BF979" w14:textId="1CF45E27" w:rsidR="0078400B" w:rsidRPr="00D22AFC" w:rsidRDefault="0078400B" w:rsidP="00D121E0">
      <w:pPr>
        <w:pStyle w:val="Heading1"/>
      </w:pPr>
      <w:r w:rsidRPr="00D22AFC">
        <w:lastRenderedPageBreak/>
        <w:t xml:space="preserve">What </w:t>
      </w:r>
      <w:r w:rsidR="006515EA" w:rsidRPr="00D22AFC">
        <w:t>are older Tasmanians Priorities?</w:t>
      </w:r>
      <w:bookmarkEnd w:id="11"/>
    </w:p>
    <w:p w14:paraId="2C2B1FD2" w14:textId="2CDEB873" w:rsidR="00843A19" w:rsidRPr="002D449A" w:rsidRDefault="0006272F" w:rsidP="00843A19">
      <w:pPr>
        <w:rPr>
          <w:b/>
          <w:bCs/>
        </w:rPr>
      </w:pPr>
      <w:r w:rsidRPr="002D449A">
        <w:rPr>
          <w:bCs/>
        </w:rPr>
        <w:t xml:space="preserve">We heard clear </w:t>
      </w:r>
      <w:r w:rsidR="00A022FD" w:rsidRPr="002D449A">
        <w:rPr>
          <w:bCs/>
        </w:rPr>
        <w:t xml:space="preserve">messages </w:t>
      </w:r>
      <w:r w:rsidR="00FF3FAF" w:rsidRPr="002D449A">
        <w:rPr>
          <w:bCs/>
        </w:rPr>
        <w:t>that the Plan needs to</w:t>
      </w:r>
      <w:r w:rsidR="00653C90" w:rsidRPr="002D449A">
        <w:rPr>
          <w:bCs/>
        </w:rPr>
        <w:t xml:space="preserve"> address </w:t>
      </w:r>
      <w:r w:rsidR="00BA2024" w:rsidRPr="002D449A">
        <w:rPr>
          <w:bCs/>
        </w:rPr>
        <w:t xml:space="preserve">the </w:t>
      </w:r>
      <w:r w:rsidR="00A22486" w:rsidRPr="002D449A">
        <w:rPr>
          <w:bCs/>
        </w:rPr>
        <w:t>social, structural, cultural and environmental determinants of ageing and wellbeing.</w:t>
      </w:r>
      <w:r w:rsidR="00CC1626" w:rsidRPr="002D449A">
        <w:rPr>
          <w:bCs/>
        </w:rPr>
        <w:t xml:space="preserve"> </w:t>
      </w:r>
    </w:p>
    <w:p w14:paraId="6AACBDF0" w14:textId="7F384139" w:rsidR="00F200B2" w:rsidRPr="005D0E5A" w:rsidRDefault="00CC1626" w:rsidP="00843A19">
      <w:pPr>
        <w:rPr>
          <w:b/>
        </w:rPr>
      </w:pPr>
      <w:r w:rsidRPr="005D0E5A">
        <w:rPr>
          <w:b/>
        </w:rPr>
        <w:t>We heard:</w:t>
      </w:r>
    </w:p>
    <w:p w14:paraId="5A5AE7B7" w14:textId="6C59A8D8" w:rsidR="003B2E53" w:rsidRPr="002D449A" w:rsidRDefault="00F200B2" w:rsidP="005D0E5A">
      <w:pPr>
        <w:pStyle w:val="BulletL1"/>
        <w:rPr>
          <w:b/>
        </w:rPr>
      </w:pPr>
      <w:r w:rsidRPr="002D449A">
        <w:t xml:space="preserve">Ageism is inhibiting </w:t>
      </w:r>
      <w:r w:rsidR="003B2E53" w:rsidRPr="002D449A">
        <w:t>quality of life</w:t>
      </w:r>
      <w:r w:rsidR="00D87282" w:rsidRPr="002D449A">
        <w:t xml:space="preserve">, </w:t>
      </w:r>
      <w:r w:rsidR="003B2E53" w:rsidRPr="002D449A">
        <w:t>wellbeing</w:t>
      </w:r>
      <w:r w:rsidR="00D87282" w:rsidRPr="002D449A">
        <w:t>, equity</w:t>
      </w:r>
      <w:r w:rsidR="00CB4137" w:rsidRPr="002D449A">
        <w:t>, a sense of value</w:t>
      </w:r>
      <w:r w:rsidR="00D87282" w:rsidRPr="002D449A">
        <w:t xml:space="preserve"> and empowerment fo</w:t>
      </w:r>
      <w:r w:rsidR="0013686A" w:rsidRPr="002D449A">
        <w:t>r</w:t>
      </w:r>
      <w:r w:rsidR="00D87282" w:rsidRPr="002D449A">
        <w:t xml:space="preserve"> older Tasman</w:t>
      </w:r>
      <w:r w:rsidR="0013686A" w:rsidRPr="002D449A">
        <w:t>ians</w:t>
      </w:r>
      <w:r w:rsidR="008B264D" w:rsidRPr="002D449A">
        <w:t>.</w:t>
      </w:r>
    </w:p>
    <w:p w14:paraId="09632C5B" w14:textId="3C32E2F0" w:rsidR="000474FC" w:rsidRPr="002D449A" w:rsidRDefault="00FC5DC3" w:rsidP="005D0E5A">
      <w:pPr>
        <w:pStyle w:val="BulletL1"/>
        <w:rPr>
          <w:b/>
        </w:rPr>
      </w:pPr>
      <w:r w:rsidRPr="002D449A">
        <w:t>T</w:t>
      </w:r>
      <w:r w:rsidR="00357A92" w:rsidRPr="002D449A">
        <w:t xml:space="preserve">asmania </w:t>
      </w:r>
      <w:r w:rsidRPr="002D449A">
        <w:t>need</w:t>
      </w:r>
      <w:r w:rsidR="00357A92" w:rsidRPr="002D449A">
        <w:t>s</w:t>
      </w:r>
      <w:r w:rsidRPr="002D449A">
        <w:t xml:space="preserve"> to</w:t>
      </w:r>
      <w:r w:rsidR="00357A92" w:rsidRPr="002D449A">
        <w:t xml:space="preserve"> continue</w:t>
      </w:r>
      <w:r w:rsidRPr="002D449A">
        <w:t xml:space="preserve"> creat</w:t>
      </w:r>
      <w:r w:rsidR="00357A92" w:rsidRPr="002D449A">
        <w:t>ing</w:t>
      </w:r>
      <w:r w:rsidRPr="002D449A">
        <w:t xml:space="preserve"> age-friendly or ‘liveable’ communities</w:t>
      </w:r>
      <w:r w:rsidR="00357A92" w:rsidRPr="002D449A">
        <w:t xml:space="preserve"> to ensure older Tasmanians </w:t>
      </w:r>
      <w:r w:rsidR="008D1A9D" w:rsidRPr="002D449A">
        <w:t xml:space="preserve">can live safe, healthy </w:t>
      </w:r>
      <w:r w:rsidR="007349AC" w:rsidRPr="002D449A">
        <w:t xml:space="preserve">and </w:t>
      </w:r>
      <w:r w:rsidR="008D1A9D" w:rsidRPr="002D449A">
        <w:t>respected lives</w:t>
      </w:r>
      <w:r w:rsidR="00685FAE" w:rsidRPr="002D449A">
        <w:t>.</w:t>
      </w:r>
    </w:p>
    <w:p w14:paraId="3740CE33" w14:textId="77777777" w:rsidR="00ED77C3" w:rsidRPr="002D449A" w:rsidRDefault="00ED77C3" w:rsidP="005D0E5A">
      <w:pPr>
        <w:pStyle w:val="BulletL1"/>
        <w:rPr>
          <w:b/>
        </w:rPr>
      </w:pPr>
      <w:r w:rsidRPr="002D449A">
        <w:t>Encouraging intergenerational participation in all areas of life benefits us all.</w:t>
      </w:r>
    </w:p>
    <w:p w14:paraId="1349A288" w14:textId="738F2A8B" w:rsidR="00742272" w:rsidRPr="002D449A" w:rsidRDefault="003B2E53" w:rsidP="005D0E5A">
      <w:pPr>
        <w:pStyle w:val="BulletL1"/>
        <w:rPr>
          <w:b/>
        </w:rPr>
      </w:pPr>
      <w:r w:rsidRPr="002D449A">
        <w:t>Preventing and addressing the abuse o</w:t>
      </w:r>
      <w:r w:rsidR="00A73650" w:rsidRPr="002D449A">
        <w:t>f</w:t>
      </w:r>
      <w:r w:rsidRPr="002D449A">
        <w:t xml:space="preserve"> older Tasmani</w:t>
      </w:r>
      <w:r w:rsidR="00A73650" w:rsidRPr="002D449A">
        <w:t>a</w:t>
      </w:r>
      <w:r w:rsidRPr="002D449A">
        <w:t>n</w:t>
      </w:r>
      <w:r w:rsidR="00A73650" w:rsidRPr="002D449A">
        <w:t>s</w:t>
      </w:r>
      <w:r w:rsidRPr="002D449A">
        <w:t xml:space="preserve"> is </w:t>
      </w:r>
      <w:r w:rsidR="00742272" w:rsidRPr="002D449A">
        <w:t>a priority</w:t>
      </w:r>
      <w:r w:rsidR="00CC1626" w:rsidRPr="002D449A">
        <w:t xml:space="preserve"> </w:t>
      </w:r>
      <w:r w:rsidR="00F35FA2" w:rsidRPr="002D449A">
        <w:t>to ensure continued self-determination and empowerment as we age</w:t>
      </w:r>
      <w:r w:rsidR="008B264D" w:rsidRPr="002D449A">
        <w:t>.</w:t>
      </w:r>
    </w:p>
    <w:p w14:paraId="4196B9A5" w14:textId="6791AE7D" w:rsidR="008E54B5" w:rsidRPr="002D449A" w:rsidRDefault="00A022FD" w:rsidP="005D0E5A">
      <w:pPr>
        <w:pStyle w:val="BulletL1"/>
        <w:rPr>
          <w:b/>
        </w:rPr>
      </w:pPr>
      <w:r w:rsidRPr="002D449A">
        <w:t>A</w:t>
      </w:r>
      <w:r w:rsidR="00742272" w:rsidRPr="002D449A">
        <w:t xml:space="preserve">ged care reforms </w:t>
      </w:r>
      <w:r w:rsidRPr="002D449A">
        <w:t xml:space="preserve">need to </w:t>
      </w:r>
      <w:r w:rsidR="00742272" w:rsidRPr="002D449A">
        <w:t xml:space="preserve">deliver </w:t>
      </w:r>
      <w:r w:rsidR="00F15C5B" w:rsidRPr="002D449A">
        <w:t xml:space="preserve">appropriate and sufficient </w:t>
      </w:r>
      <w:r w:rsidR="008E54B5" w:rsidRPr="002D449A">
        <w:t>services</w:t>
      </w:r>
      <w:r w:rsidR="00F15C5B" w:rsidRPr="002D449A">
        <w:t xml:space="preserve"> to</w:t>
      </w:r>
      <w:r w:rsidR="008E54B5" w:rsidRPr="002D449A">
        <w:t xml:space="preserve"> extend independent living and</w:t>
      </w:r>
      <w:r w:rsidR="00F15C5B" w:rsidRPr="002D449A">
        <w:t xml:space="preserve"> ag</w:t>
      </w:r>
      <w:r w:rsidR="002E0EE8" w:rsidRPr="002D449A">
        <w:t>eing</w:t>
      </w:r>
      <w:r w:rsidR="00F15C5B" w:rsidRPr="002D449A">
        <w:t xml:space="preserve"> at home</w:t>
      </w:r>
      <w:r w:rsidR="008B264D" w:rsidRPr="002D449A">
        <w:t>.</w:t>
      </w:r>
    </w:p>
    <w:p w14:paraId="22C7CE8E" w14:textId="355B50F0" w:rsidR="00D64DA4" w:rsidRPr="002D449A" w:rsidRDefault="008B264D" w:rsidP="00843A19">
      <w:pPr>
        <w:rPr>
          <w:b/>
          <w:bCs/>
        </w:rPr>
      </w:pPr>
      <w:r w:rsidRPr="002D449A">
        <w:rPr>
          <w:bCs/>
        </w:rPr>
        <w:t>W</w:t>
      </w:r>
      <w:r w:rsidR="00807F15" w:rsidRPr="002D449A">
        <w:rPr>
          <w:bCs/>
        </w:rPr>
        <w:t xml:space="preserve">e </w:t>
      </w:r>
      <w:r w:rsidRPr="002D449A">
        <w:rPr>
          <w:bCs/>
        </w:rPr>
        <w:t xml:space="preserve">also </w:t>
      </w:r>
      <w:r w:rsidR="00807F15" w:rsidRPr="002D449A">
        <w:rPr>
          <w:bCs/>
        </w:rPr>
        <w:t xml:space="preserve">heard </w:t>
      </w:r>
      <w:r w:rsidR="00A35E58" w:rsidRPr="002D449A">
        <w:rPr>
          <w:bCs/>
        </w:rPr>
        <w:t xml:space="preserve">clear messages about </w:t>
      </w:r>
      <w:r w:rsidR="00173751" w:rsidRPr="002D449A">
        <w:rPr>
          <w:bCs/>
        </w:rPr>
        <w:t>programs and services t</w:t>
      </w:r>
      <w:r w:rsidR="00807F15" w:rsidRPr="002D449A">
        <w:rPr>
          <w:bCs/>
        </w:rPr>
        <w:t>hat could promote wellbeing</w:t>
      </w:r>
      <w:r w:rsidR="00581D9C" w:rsidRPr="002D449A">
        <w:rPr>
          <w:bCs/>
        </w:rPr>
        <w:t xml:space="preserve"> and</w:t>
      </w:r>
      <w:r w:rsidR="00A27AAD" w:rsidRPr="002D449A">
        <w:rPr>
          <w:bCs/>
        </w:rPr>
        <w:t xml:space="preserve"> participation </w:t>
      </w:r>
      <w:r w:rsidR="00A73650" w:rsidRPr="002D449A">
        <w:rPr>
          <w:bCs/>
        </w:rPr>
        <w:t>for older Tasmanians</w:t>
      </w:r>
      <w:r w:rsidR="00807F15" w:rsidRPr="002D449A">
        <w:rPr>
          <w:bCs/>
        </w:rPr>
        <w:t xml:space="preserve">: </w:t>
      </w:r>
    </w:p>
    <w:p w14:paraId="28622538" w14:textId="4A0496F6" w:rsidR="00036AB6" w:rsidRPr="002D449A" w:rsidRDefault="00036AB6" w:rsidP="005D0E5A">
      <w:pPr>
        <w:pStyle w:val="BulletL1"/>
        <w:rPr>
          <w:b/>
        </w:rPr>
      </w:pPr>
      <w:r w:rsidRPr="002D449A">
        <w:t>Enabling social connection and</w:t>
      </w:r>
      <w:r w:rsidR="003C12F0" w:rsidRPr="002D449A">
        <w:t xml:space="preserve"> participation in sporting, social and cultural activities</w:t>
      </w:r>
      <w:r w:rsidR="00523CFE" w:rsidRPr="002D449A">
        <w:t xml:space="preserve"> </w:t>
      </w:r>
      <w:proofErr w:type="gramStart"/>
      <w:r w:rsidR="00523CFE" w:rsidRPr="002D449A">
        <w:t>keeps</w:t>
      </w:r>
      <w:proofErr w:type="gramEnd"/>
      <w:r w:rsidR="00523CFE" w:rsidRPr="002D449A">
        <w:t xml:space="preserve"> us connected</w:t>
      </w:r>
      <w:r w:rsidR="008A6DB6" w:rsidRPr="002D449A">
        <w:t>, and both empowers</w:t>
      </w:r>
      <w:r w:rsidR="00EB24CF" w:rsidRPr="002D449A">
        <w:t xml:space="preserve"> and </w:t>
      </w:r>
      <w:r w:rsidR="000145C1" w:rsidRPr="002D449A">
        <w:t>celebrates older Tasmani</w:t>
      </w:r>
      <w:r w:rsidR="00982924" w:rsidRPr="002D449A">
        <w:t>a</w:t>
      </w:r>
      <w:r w:rsidR="000145C1" w:rsidRPr="002D449A">
        <w:t>ns as active contributors</w:t>
      </w:r>
      <w:r w:rsidR="003265A8" w:rsidRPr="002D449A">
        <w:t xml:space="preserve"> in our commun</w:t>
      </w:r>
      <w:r w:rsidR="005B0A80" w:rsidRPr="002D449A">
        <w:t>i</w:t>
      </w:r>
      <w:r w:rsidR="003265A8" w:rsidRPr="002D449A">
        <w:t>ties</w:t>
      </w:r>
      <w:r w:rsidR="00A375E4" w:rsidRPr="002D449A">
        <w:t>.</w:t>
      </w:r>
      <w:r w:rsidR="003C12F0" w:rsidRPr="002D449A">
        <w:t xml:space="preserve">  </w:t>
      </w:r>
      <w:r w:rsidRPr="002D449A">
        <w:t xml:space="preserve"> </w:t>
      </w:r>
    </w:p>
    <w:p w14:paraId="4467D6A3" w14:textId="575352D2" w:rsidR="00F95007" w:rsidRPr="002D449A" w:rsidRDefault="00D508A9" w:rsidP="005D0E5A">
      <w:pPr>
        <w:pStyle w:val="BulletL1"/>
        <w:rPr>
          <w:b/>
        </w:rPr>
      </w:pPr>
      <w:r w:rsidRPr="002D449A">
        <w:t>Support</w:t>
      </w:r>
      <w:r w:rsidR="003265A8" w:rsidRPr="002D449A">
        <w:t>ing</w:t>
      </w:r>
      <w:r w:rsidRPr="002D449A">
        <w:t xml:space="preserve"> </w:t>
      </w:r>
      <w:r w:rsidR="00D5309F" w:rsidRPr="002D449A">
        <w:t>access to and confidence with digital technology</w:t>
      </w:r>
      <w:r w:rsidR="00816AB6" w:rsidRPr="002D449A">
        <w:t xml:space="preserve"> boosts opportunities for participation and access to services and supports.</w:t>
      </w:r>
      <w:r w:rsidR="00D5309F" w:rsidRPr="002D449A">
        <w:t xml:space="preserve"> </w:t>
      </w:r>
    </w:p>
    <w:p w14:paraId="227CBE8F" w14:textId="06CBC827" w:rsidR="00B22E5D" w:rsidRPr="002D449A" w:rsidRDefault="00F95007" w:rsidP="005D0E5A">
      <w:pPr>
        <w:pStyle w:val="BulletL1"/>
        <w:rPr>
          <w:b/>
        </w:rPr>
      </w:pPr>
      <w:r w:rsidRPr="002D449A">
        <w:t>Recognis</w:t>
      </w:r>
      <w:r w:rsidR="00816AB6" w:rsidRPr="002D449A">
        <w:t>ing</w:t>
      </w:r>
      <w:r w:rsidRPr="002D449A">
        <w:t xml:space="preserve"> and valu</w:t>
      </w:r>
      <w:r w:rsidR="00816AB6" w:rsidRPr="002D449A">
        <w:t>ing</w:t>
      </w:r>
      <w:r w:rsidRPr="002D449A">
        <w:t xml:space="preserve"> older Tasmani</w:t>
      </w:r>
      <w:r w:rsidR="005B0A80" w:rsidRPr="002D449A">
        <w:t>a</w:t>
      </w:r>
      <w:r w:rsidRPr="002D449A">
        <w:t xml:space="preserve">ns’ skills and </w:t>
      </w:r>
      <w:r w:rsidR="00F51F24" w:rsidRPr="002D449A">
        <w:t>en</w:t>
      </w:r>
      <w:r w:rsidR="00FF35DB" w:rsidRPr="002D449A">
        <w:t>c</w:t>
      </w:r>
      <w:r w:rsidR="00F51F24" w:rsidRPr="002D449A">
        <w:t>our</w:t>
      </w:r>
      <w:r w:rsidR="00FF35DB" w:rsidRPr="002D449A">
        <w:t>aging</w:t>
      </w:r>
      <w:r w:rsidR="00F51F24" w:rsidRPr="002D449A">
        <w:t xml:space="preserve"> continuation in the labour force </w:t>
      </w:r>
      <w:r w:rsidR="00B22E5D" w:rsidRPr="002D449A">
        <w:t>where desired</w:t>
      </w:r>
      <w:r w:rsidR="00F357A8" w:rsidRPr="002D449A">
        <w:t>,</w:t>
      </w:r>
      <w:r w:rsidR="00FF35DB" w:rsidRPr="002D449A">
        <w:t xml:space="preserve"> supports </w:t>
      </w:r>
      <w:r w:rsidR="6DED7930" w:rsidRPr="002D449A">
        <w:t>wellbeing</w:t>
      </w:r>
      <w:r w:rsidR="00FF35DB" w:rsidRPr="002D449A">
        <w:t xml:space="preserve"> and financial security</w:t>
      </w:r>
      <w:r w:rsidR="00B22E5D" w:rsidRPr="002D449A">
        <w:t>.</w:t>
      </w:r>
    </w:p>
    <w:p w14:paraId="2530FA4A" w14:textId="6E21428B" w:rsidR="000708F1" w:rsidRPr="002D449A" w:rsidRDefault="000708F1" w:rsidP="005D0E5A">
      <w:pPr>
        <w:pStyle w:val="BulletL1"/>
        <w:rPr>
          <w:b/>
        </w:rPr>
      </w:pPr>
      <w:r w:rsidRPr="002D449A">
        <w:t xml:space="preserve">Older Tasmanians </w:t>
      </w:r>
      <w:r w:rsidR="00B23002" w:rsidRPr="002D449A">
        <w:t xml:space="preserve">require </w:t>
      </w:r>
      <w:r w:rsidRPr="002D449A">
        <w:t xml:space="preserve">access to healthcare, that’s timely and close to home, and supports active ageing and independence. </w:t>
      </w:r>
    </w:p>
    <w:p w14:paraId="5E7D57FE" w14:textId="5FC5C082" w:rsidR="003879DD" w:rsidRPr="002D449A" w:rsidRDefault="003879DD" w:rsidP="005D0E5A">
      <w:pPr>
        <w:pStyle w:val="BulletL1"/>
        <w:rPr>
          <w:b/>
        </w:rPr>
      </w:pPr>
      <w:r w:rsidRPr="002D449A">
        <w:t>The lack of affordable, appropriate and secure housing options is undermining long term</w:t>
      </w:r>
      <w:r w:rsidR="000708F1" w:rsidRPr="002D449A">
        <w:t xml:space="preserve"> independence and</w:t>
      </w:r>
      <w:r w:rsidRPr="002D449A">
        <w:t xml:space="preserve"> wellbeing. </w:t>
      </w:r>
    </w:p>
    <w:p w14:paraId="4917D2E0" w14:textId="37C85726" w:rsidR="00426D0C" w:rsidRPr="002D449A" w:rsidRDefault="00270A89" w:rsidP="00843A19">
      <w:pPr>
        <w:rPr>
          <w:b/>
          <w:bCs/>
        </w:rPr>
      </w:pPr>
      <w:r w:rsidRPr="002D449A">
        <w:rPr>
          <w:bCs/>
        </w:rPr>
        <w:t xml:space="preserve">These priorities have shaped the Tasmanian Government’s </w:t>
      </w:r>
      <w:r w:rsidR="00CC24F0" w:rsidRPr="002D449A">
        <w:rPr>
          <w:bCs/>
        </w:rPr>
        <w:t xml:space="preserve">vision, outcomes and actions over the next five years </w:t>
      </w:r>
      <w:r w:rsidR="00863BE1" w:rsidRPr="002D449A">
        <w:rPr>
          <w:bCs/>
        </w:rPr>
        <w:t xml:space="preserve">of </w:t>
      </w:r>
      <w:r w:rsidR="00CC24F0" w:rsidRPr="002D449A">
        <w:rPr>
          <w:bCs/>
        </w:rPr>
        <w:t>this Plan.</w:t>
      </w:r>
    </w:p>
    <w:p w14:paraId="2F77A890" w14:textId="77777777" w:rsidR="005B12FD" w:rsidRPr="00D22AFC" w:rsidRDefault="005B12FD">
      <w:pPr>
        <w:spacing w:after="160" w:line="259" w:lineRule="auto"/>
        <w:rPr>
          <w:rFonts w:eastAsiaTheme="majorEastAsia"/>
          <w:bCs/>
          <w:color w:val="000000"/>
          <w:sz w:val="44"/>
          <w:szCs w:val="32"/>
          <w:shd w:val="clear" w:color="auto" w:fill="FFFFFF"/>
        </w:rPr>
      </w:pPr>
      <w:r w:rsidRPr="00D22AFC">
        <w:br w:type="page"/>
      </w:r>
    </w:p>
    <w:p w14:paraId="1A62BFEB" w14:textId="39027CB9" w:rsidR="0077525C" w:rsidRPr="005D0E5A" w:rsidRDefault="002B2E13" w:rsidP="005D0E5A">
      <w:pPr>
        <w:pStyle w:val="Heading2"/>
      </w:pPr>
      <w:r w:rsidRPr="005D0E5A">
        <w:lastRenderedPageBreak/>
        <w:t>Ageism</w:t>
      </w:r>
      <w:r w:rsidR="00FA0865" w:rsidRPr="005D0E5A">
        <w:t xml:space="preserve"> </w:t>
      </w:r>
    </w:p>
    <w:p w14:paraId="1AECDCF4" w14:textId="0B5B2FEE" w:rsidR="0077525C" w:rsidRPr="004A2389" w:rsidRDefault="0077525C" w:rsidP="00CD6B27">
      <w:pPr>
        <w:shd w:val="clear" w:color="auto" w:fill="F2F2F2" w:themeFill="background1" w:themeFillShade="F2"/>
        <w:spacing w:before="120"/>
        <w:rPr>
          <w:rStyle w:val="Introtexthighlightedtext"/>
        </w:rPr>
      </w:pPr>
      <w:r w:rsidRPr="004A2389">
        <w:rPr>
          <w:rStyle w:val="Introtexthighlightedtext"/>
        </w:rPr>
        <w:t>“We want to feel included as we age – to be connected, contributing and be heard.”</w:t>
      </w:r>
    </w:p>
    <w:p w14:paraId="72E3DB86" w14:textId="2B24AEB1" w:rsidR="0077525C" w:rsidRPr="004A2389" w:rsidRDefault="0077525C" w:rsidP="00CD6B27">
      <w:pPr>
        <w:shd w:val="clear" w:color="auto" w:fill="F2F2F2" w:themeFill="background1" w:themeFillShade="F2"/>
        <w:spacing w:before="120"/>
        <w:rPr>
          <w:rStyle w:val="Introtexthighlightedtext"/>
        </w:rPr>
      </w:pPr>
      <w:r w:rsidRPr="004A2389">
        <w:rPr>
          <w:rStyle w:val="Introtexthighlightedtext"/>
        </w:rPr>
        <w:t>“Ageing – we are all going there, no escaping it! But people make assumptions based upon your age.”</w:t>
      </w:r>
    </w:p>
    <w:p w14:paraId="3098D418" w14:textId="221F7052" w:rsidR="0077525C" w:rsidRPr="004A2389" w:rsidRDefault="0077525C" w:rsidP="00CD6B27">
      <w:pPr>
        <w:shd w:val="clear" w:color="auto" w:fill="F2F2F2" w:themeFill="background1" w:themeFillShade="F2"/>
        <w:spacing w:before="120"/>
        <w:rPr>
          <w:rStyle w:val="Introtexthighlightedtext"/>
        </w:rPr>
      </w:pPr>
      <w:r w:rsidRPr="004A2389">
        <w:rPr>
          <w:rStyle w:val="Introtexthighlightedtext"/>
        </w:rPr>
        <w:t>“Age discrimination is real – people are overlooked as overqualified and not provided opportunities because of their age.”</w:t>
      </w:r>
    </w:p>
    <w:p w14:paraId="528F1B1A" w14:textId="67FA4675" w:rsidR="00A43E7B" w:rsidRPr="00904D54" w:rsidRDefault="00A43E7B" w:rsidP="00904D54">
      <w:pPr>
        <w:pStyle w:val="Heading3"/>
      </w:pPr>
      <w:r w:rsidRPr="00904D54">
        <w:t>The World Health Organisation</w:t>
      </w:r>
      <w:r w:rsidR="00750D48" w:rsidRPr="00904D54">
        <w:t xml:space="preserve"> (WHO)</w:t>
      </w:r>
      <w:r w:rsidRPr="00904D54">
        <w:t xml:space="preserve"> defines ageism as:</w:t>
      </w:r>
    </w:p>
    <w:p w14:paraId="13C8F493" w14:textId="1B6C51F4" w:rsidR="00A15D84" w:rsidRPr="004A2389" w:rsidRDefault="00A92021" w:rsidP="004A2389">
      <w:pPr>
        <w:rPr>
          <w:rStyle w:val="Introtexthighlightedtext"/>
        </w:rPr>
      </w:pPr>
      <w:r w:rsidRPr="004A2389">
        <w:rPr>
          <w:rStyle w:val="Introtexthighlightedtext"/>
        </w:rPr>
        <w:t>The</w:t>
      </w:r>
      <w:r w:rsidR="002B2E13" w:rsidRPr="004A2389">
        <w:rPr>
          <w:rStyle w:val="Introtexthighlightedtext"/>
        </w:rPr>
        <w:t xml:space="preserve"> stereotypes (how we think), prejudice (how we feel) and discrimination (how we act) directed towards people </w:t>
      </w:r>
      <w:proofErr w:type="gramStart"/>
      <w:r w:rsidR="002B2E13" w:rsidRPr="004A2389">
        <w:rPr>
          <w:rStyle w:val="Introtexthighlightedtext"/>
        </w:rPr>
        <w:t>on the basis of</w:t>
      </w:r>
      <w:proofErr w:type="gramEnd"/>
      <w:r w:rsidR="002B2E13" w:rsidRPr="004A2389">
        <w:rPr>
          <w:rStyle w:val="Introtexthighlightedtext"/>
        </w:rPr>
        <w:t xml:space="preserve"> their age. It can be institutional, interpersonal or self-directed</w:t>
      </w:r>
      <w:r w:rsidR="00A43E7B" w:rsidRPr="004A2389">
        <w:rPr>
          <w:rStyle w:val="Introtexthighlightedtext"/>
        </w:rPr>
        <w:t>.</w:t>
      </w:r>
    </w:p>
    <w:p w14:paraId="3F42E968" w14:textId="49F24058" w:rsidR="00EB6F06" w:rsidRPr="002D449A" w:rsidRDefault="7129DECF" w:rsidP="00F908C3">
      <w:pPr>
        <w:rPr>
          <w:b/>
        </w:rPr>
      </w:pPr>
      <w:r w:rsidRPr="002D449A">
        <w:t xml:space="preserve">Ageism has serious and far-reaching consequences for people’s health, well-being and human rights. For older </w:t>
      </w:r>
      <w:r w:rsidR="00152768" w:rsidRPr="002D449A">
        <w:t>Tasmanians</w:t>
      </w:r>
      <w:r w:rsidRPr="002D449A">
        <w:t xml:space="preserve">, ageism can be associated with a shorter lifespan, poorer physical and mental health, slower recovery from disability and cognitive decline. </w:t>
      </w:r>
    </w:p>
    <w:p w14:paraId="6F48BA29" w14:textId="79B8F860" w:rsidR="002B2E13" w:rsidRPr="002D449A" w:rsidRDefault="00912B41" w:rsidP="00F908C3">
      <w:pPr>
        <w:rPr>
          <w:b/>
        </w:rPr>
      </w:pPr>
      <w:r w:rsidRPr="002D449A">
        <w:t xml:space="preserve">Ageism </w:t>
      </w:r>
      <w:r w:rsidR="002B2E13" w:rsidRPr="002D449A">
        <w:t xml:space="preserve">can drive the abuse and mistreatment of older </w:t>
      </w:r>
      <w:r w:rsidR="00152768" w:rsidRPr="002D449A">
        <w:t>Tasmanians</w:t>
      </w:r>
      <w:r w:rsidR="002B2E13" w:rsidRPr="002D449A">
        <w:t xml:space="preserve"> by creating an environment where </w:t>
      </w:r>
      <w:r w:rsidR="61D27C44" w:rsidRPr="002D449A">
        <w:t>they</w:t>
      </w:r>
      <w:r w:rsidR="002B2E13" w:rsidRPr="002D449A">
        <w:t xml:space="preserve"> are not valued by the community as equal members and services are not designed </w:t>
      </w:r>
      <w:r w:rsidR="3AD0BA2F" w:rsidRPr="002D449A">
        <w:t>with</w:t>
      </w:r>
      <w:r w:rsidR="002B2E13" w:rsidRPr="002D449A">
        <w:t xml:space="preserve"> </w:t>
      </w:r>
      <w:r w:rsidR="00152768" w:rsidRPr="002D449A">
        <w:t>their needs in mind.</w:t>
      </w:r>
      <w:r w:rsidR="002B2E13" w:rsidRPr="002D449A">
        <w:t xml:space="preserve"> </w:t>
      </w:r>
    </w:p>
    <w:p w14:paraId="6808EFFA" w14:textId="5A0F361E" w:rsidR="00ED77C3" w:rsidRPr="00904D54" w:rsidRDefault="00ED77C3" w:rsidP="00904D54">
      <w:pPr>
        <w:pStyle w:val="Heading2"/>
      </w:pPr>
      <w:r w:rsidRPr="00904D54">
        <w:t xml:space="preserve">We need more age-friendly or ‘liveable’ communities </w:t>
      </w:r>
    </w:p>
    <w:p w14:paraId="11A08412" w14:textId="481D7E86" w:rsidR="00ED77C3" w:rsidRPr="002D449A" w:rsidRDefault="00ED77C3" w:rsidP="00F908C3">
      <w:pPr>
        <w:rPr>
          <w:b/>
        </w:rPr>
      </w:pPr>
      <w:r w:rsidRPr="002D449A">
        <w:t xml:space="preserve">Age friendly environments, also called ‘liveable communities’, ensure older </w:t>
      </w:r>
      <w:r w:rsidR="00152768" w:rsidRPr="002D449A">
        <w:t>Tasmanians</w:t>
      </w:r>
      <w:r w:rsidRPr="002D449A">
        <w:t xml:space="preserve"> are free from age-related barriers that prevent participation and engagement in their communities.</w:t>
      </w:r>
    </w:p>
    <w:p w14:paraId="3617CAD6" w14:textId="3FAB8493" w:rsidR="001459B1" w:rsidRPr="001459B1" w:rsidRDefault="001459B1" w:rsidP="00904D54">
      <w:pPr>
        <w:pStyle w:val="Heading3"/>
      </w:pPr>
      <w:r w:rsidRPr="001459B1">
        <w:t>What we currently do</w:t>
      </w:r>
    </w:p>
    <w:p w14:paraId="5C51B172" w14:textId="73EFC431" w:rsidR="00ED77C3" w:rsidRPr="002D449A" w:rsidRDefault="00ED77C3" w:rsidP="00F908C3">
      <w:pPr>
        <w:rPr>
          <w:b/>
          <w:bCs/>
        </w:rPr>
      </w:pPr>
      <w:r w:rsidRPr="002D449A">
        <w:rPr>
          <w:bCs/>
        </w:rPr>
        <w:t xml:space="preserve">COTA Tas offers a Liveable Communities Toolkit </w:t>
      </w:r>
      <w:r w:rsidR="009248FD" w:rsidRPr="002D449A">
        <w:rPr>
          <w:bCs/>
        </w:rPr>
        <w:t>f</w:t>
      </w:r>
      <w:r w:rsidRPr="002D449A">
        <w:rPr>
          <w:bCs/>
        </w:rPr>
        <w:t xml:space="preserve">or </w:t>
      </w:r>
      <w:r w:rsidR="009248FD" w:rsidRPr="002D449A">
        <w:rPr>
          <w:bCs/>
        </w:rPr>
        <w:t>l</w:t>
      </w:r>
      <w:r w:rsidRPr="002D449A">
        <w:rPr>
          <w:bCs/>
        </w:rPr>
        <w:t xml:space="preserve">ocal </w:t>
      </w:r>
      <w:r w:rsidR="009248FD" w:rsidRPr="002D449A">
        <w:rPr>
          <w:bCs/>
        </w:rPr>
        <w:t>g</w:t>
      </w:r>
      <w:r w:rsidRPr="002D449A">
        <w:rPr>
          <w:bCs/>
        </w:rPr>
        <w:t>overnment and communities to support Tasmanians of all ages and circumstances to achieve age-friendly communities.</w:t>
      </w:r>
    </w:p>
    <w:p w14:paraId="053EBCFA" w14:textId="0E535D8D" w:rsidR="00ED77C3" w:rsidRPr="002D449A" w:rsidRDefault="00ED77C3" w:rsidP="0083119D">
      <w:pPr>
        <w:rPr>
          <w:b/>
          <w:bCs/>
        </w:rPr>
      </w:pPr>
      <w:r w:rsidRPr="002D449A">
        <w:rPr>
          <w:bCs/>
        </w:rPr>
        <w:t xml:space="preserve">Tasmanian Planning Policies are being rolled out across the State. These policies </w:t>
      </w:r>
      <w:r w:rsidR="00887C06" w:rsidRPr="002D449A">
        <w:rPr>
          <w:bCs/>
        </w:rPr>
        <w:t xml:space="preserve">will deliver consistent planning rules across Tasmania and </w:t>
      </w:r>
      <w:r w:rsidRPr="002D449A">
        <w:rPr>
          <w:bCs/>
        </w:rPr>
        <w:t>influence strategic land-</w:t>
      </w:r>
      <w:r w:rsidRPr="002D449A">
        <w:rPr>
          <w:bCs/>
        </w:rPr>
        <w:lastRenderedPageBreak/>
        <w:t>use activities and physical environments, which in turn can improve the daily life of all Tasmanians, helping to work towards ensuring age-friendly environments.</w:t>
      </w:r>
    </w:p>
    <w:p w14:paraId="2A832F75" w14:textId="7843A15F" w:rsidR="001A3DD3" w:rsidRPr="001459B1" w:rsidRDefault="00ED77C3" w:rsidP="001459B1">
      <w:r w:rsidRPr="002D449A">
        <w:rPr>
          <w:rStyle w:val="Hyperlink"/>
          <w:bCs/>
          <w:color w:val="auto"/>
          <w:u w:val="none"/>
        </w:rPr>
        <w:t xml:space="preserve">Active Tasmania is currently developing </w:t>
      </w:r>
      <w:r w:rsidRPr="002D449A">
        <w:rPr>
          <w:rStyle w:val="Hyperlink"/>
          <w:bCs/>
          <w:i/>
          <w:color w:val="auto"/>
          <w:u w:val="none"/>
        </w:rPr>
        <w:t>Active 2030</w:t>
      </w:r>
      <w:r w:rsidRPr="002D449A">
        <w:rPr>
          <w:rStyle w:val="Hyperlink"/>
          <w:bCs/>
          <w:color w:val="auto"/>
          <w:u w:val="none"/>
        </w:rPr>
        <w:t xml:space="preserve"> for all Tasmanians</w:t>
      </w:r>
      <w:r w:rsidR="006A2F31" w:rsidRPr="002D449A">
        <w:rPr>
          <w:rStyle w:val="Hyperlink"/>
          <w:bCs/>
          <w:color w:val="auto"/>
          <w:u w:val="none"/>
        </w:rPr>
        <w:t xml:space="preserve">, aimed at </w:t>
      </w:r>
      <w:r w:rsidRPr="002D449A">
        <w:rPr>
          <w:rStyle w:val="Hyperlink"/>
          <w:bCs/>
          <w:color w:val="auto"/>
          <w:u w:val="none"/>
        </w:rPr>
        <w:t>ensur</w:t>
      </w:r>
      <w:r w:rsidR="006A2F31" w:rsidRPr="002D449A">
        <w:rPr>
          <w:rStyle w:val="Hyperlink"/>
          <w:bCs/>
          <w:color w:val="auto"/>
          <w:u w:val="none"/>
        </w:rPr>
        <w:t>ing</w:t>
      </w:r>
      <w:r w:rsidRPr="002D449A">
        <w:rPr>
          <w:rStyle w:val="Hyperlink"/>
          <w:bCs/>
          <w:color w:val="auto"/>
          <w:u w:val="none"/>
        </w:rPr>
        <w:t xml:space="preserve"> </w:t>
      </w:r>
      <w:r w:rsidR="00660A49" w:rsidRPr="002D449A">
        <w:rPr>
          <w:rStyle w:val="Hyperlink"/>
          <w:bCs/>
          <w:color w:val="auto"/>
          <w:u w:val="none"/>
        </w:rPr>
        <w:t>everyone</w:t>
      </w:r>
      <w:r w:rsidRPr="002D449A">
        <w:rPr>
          <w:rStyle w:val="Hyperlink"/>
          <w:bCs/>
          <w:color w:val="auto"/>
          <w:u w:val="none"/>
        </w:rPr>
        <w:t xml:space="preserve"> ha</w:t>
      </w:r>
      <w:r w:rsidR="00660A49" w:rsidRPr="002D449A">
        <w:rPr>
          <w:rStyle w:val="Hyperlink"/>
          <w:bCs/>
          <w:color w:val="auto"/>
          <w:u w:val="none"/>
        </w:rPr>
        <w:t>s</w:t>
      </w:r>
      <w:r w:rsidRPr="002D449A">
        <w:rPr>
          <w:rStyle w:val="Hyperlink"/>
          <w:bCs/>
          <w:color w:val="auto"/>
          <w:u w:val="none"/>
        </w:rPr>
        <w:t xml:space="preserve"> equal access and opportunities to sport and active recreation in the state.</w:t>
      </w:r>
      <w:r w:rsidR="001A3DD3" w:rsidRPr="00D22AFC">
        <w:br w:type="page"/>
      </w:r>
    </w:p>
    <w:p w14:paraId="605FAFCC" w14:textId="49D0ECBA" w:rsidR="0063244F" w:rsidRPr="006807B2" w:rsidRDefault="006D5957" w:rsidP="006807B2">
      <w:pPr>
        <w:pStyle w:val="Heading2"/>
      </w:pPr>
      <w:r w:rsidRPr="006807B2">
        <w:lastRenderedPageBreak/>
        <w:t>The abuse of older people</w:t>
      </w:r>
    </w:p>
    <w:p w14:paraId="623E6BA9" w14:textId="6F9A13B3" w:rsidR="0063244F" w:rsidRPr="006807B2" w:rsidRDefault="0063244F" w:rsidP="00CD6B27">
      <w:pPr>
        <w:shd w:val="clear" w:color="auto" w:fill="F2F2F2" w:themeFill="background1" w:themeFillShade="F2"/>
        <w:spacing w:before="120"/>
        <w:rPr>
          <w:rStyle w:val="Introtexthighlightedtext"/>
        </w:rPr>
      </w:pPr>
      <w:r w:rsidRPr="006807B2">
        <w:rPr>
          <w:rStyle w:val="Introtexthighlightedtext"/>
        </w:rPr>
        <w:t>“Preventing elder abuse is a priority</w:t>
      </w:r>
      <w:r w:rsidR="7CC8E37C" w:rsidRPr="006807B2">
        <w:rPr>
          <w:rStyle w:val="Introtexthighlightedtext"/>
        </w:rPr>
        <w:t>.</w:t>
      </w:r>
      <w:r w:rsidRPr="006807B2">
        <w:rPr>
          <w:rStyle w:val="Introtexthighlightedtext"/>
        </w:rPr>
        <w:t>”</w:t>
      </w:r>
    </w:p>
    <w:p w14:paraId="785C5821" w14:textId="1ABE2FC7" w:rsidR="00CF00B8" w:rsidRPr="006807B2" w:rsidRDefault="1960B2C0" w:rsidP="00CD6B27">
      <w:pPr>
        <w:shd w:val="clear" w:color="auto" w:fill="F2F2F2" w:themeFill="background1" w:themeFillShade="F2"/>
        <w:spacing w:before="120"/>
        <w:rPr>
          <w:rStyle w:val="Introtexthighlightedtext"/>
        </w:rPr>
      </w:pPr>
      <w:r w:rsidRPr="006807B2">
        <w:rPr>
          <w:rStyle w:val="Introtexthighlightedtext"/>
        </w:rPr>
        <w:t>“Community attitude towards ageing process needs to change – should be celebrated not feared.”</w:t>
      </w:r>
    </w:p>
    <w:p w14:paraId="4BAA10C0" w14:textId="36E0DFDF" w:rsidR="00750D48" w:rsidRPr="002D449A" w:rsidRDefault="0065434F" w:rsidP="006807B2">
      <w:pPr>
        <w:pStyle w:val="Heading3"/>
      </w:pPr>
      <w:r w:rsidRPr="002D449A">
        <w:t xml:space="preserve">Tasmania </w:t>
      </w:r>
      <w:r w:rsidR="00A009E8" w:rsidRPr="002D449A">
        <w:t>uses</w:t>
      </w:r>
      <w:r w:rsidRPr="002D449A">
        <w:t xml:space="preserve"> t</w:t>
      </w:r>
      <w:r w:rsidR="00AA70CE" w:rsidRPr="002D449A">
        <w:t>he WHO defin</w:t>
      </w:r>
      <w:r w:rsidRPr="002D449A">
        <w:t xml:space="preserve">ition of </w:t>
      </w:r>
      <w:r w:rsidR="00AA70CE" w:rsidRPr="002D449A">
        <w:t>elder abus</w:t>
      </w:r>
      <w:r w:rsidR="00750D48" w:rsidRPr="002D449A">
        <w:t xml:space="preserve">e: </w:t>
      </w:r>
    </w:p>
    <w:p w14:paraId="215355A3" w14:textId="0CC22A6B" w:rsidR="00AA70CE" w:rsidRPr="006807B2" w:rsidRDefault="008C6508" w:rsidP="006807B2">
      <w:pPr>
        <w:rPr>
          <w:rStyle w:val="Introtexthighlightedtext"/>
        </w:rPr>
      </w:pPr>
      <w:r w:rsidRPr="006807B2">
        <w:rPr>
          <w:rStyle w:val="Introtexthighlightedtext"/>
        </w:rPr>
        <w:t>A</w:t>
      </w:r>
      <w:r w:rsidR="00AA70CE" w:rsidRPr="006807B2">
        <w:rPr>
          <w:rStyle w:val="Introtexthighlightedtext"/>
        </w:rPr>
        <w:t xml:space="preserve"> single or repeated act, or lack of appropriate action, occurring within any relationship where there is an expectation of trust, which causes harm or distress to an older person.</w:t>
      </w:r>
      <w:r w:rsidR="00AA70CE" w:rsidRPr="006807B2">
        <w:rPr>
          <w:rStyle w:val="Introtexthighlightedtext"/>
        </w:rPr>
        <w:endnoteReference w:id="16"/>
      </w:r>
    </w:p>
    <w:p w14:paraId="4692CE22" w14:textId="33959F7A" w:rsidR="00AE46CA" w:rsidRPr="002D449A" w:rsidRDefault="00503473" w:rsidP="00F908C3">
      <w:pPr>
        <w:rPr>
          <w:b/>
        </w:rPr>
      </w:pPr>
      <w:r w:rsidRPr="002D449A">
        <w:t>A</w:t>
      </w:r>
      <w:r w:rsidR="008F7D6E" w:rsidRPr="002D449A">
        <w:t xml:space="preserve">buse can take </w:t>
      </w:r>
      <w:r w:rsidR="00D51401" w:rsidRPr="002D449A">
        <w:t>many</w:t>
      </w:r>
      <w:r w:rsidR="008F7D6E" w:rsidRPr="002D449A">
        <w:t xml:space="preserve"> </w:t>
      </w:r>
      <w:proofErr w:type="gramStart"/>
      <w:r w:rsidR="008F7D6E" w:rsidRPr="002D449A">
        <w:t>forms</w:t>
      </w:r>
      <w:proofErr w:type="gramEnd"/>
      <w:r w:rsidR="00A672C2" w:rsidRPr="002D449A">
        <w:t xml:space="preserve"> and older </w:t>
      </w:r>
      <w:r w:rsidR="00C4020B" w:rsidRPr="002D449A">
        <w:t>Tasmanians</w:t>
      </w:r>
      <w:r w:rsidR="00A672C2" w:rsidRPr="002D449A">
        <w:t xml:space="preserve"> can experience one form of abuse, or a combination</w:t>
      </w:r>
      <w:r w:rsidR="0071406F" w:rsidRPr="002D449A">
        <w:t>. Types of abuse can include</w:t>
      </w:r>
      <w:r w:rsidR="008F7D6E" w:rsidRPr="002D449A">
        <w:t xml:space="preserve"> physical abuse, psychological or emotional abuse, financial abuse, sexual</w:t>
      </w:r>
      <w:r w:rsidR="000F6803" w:rsidRPr="002D449A">
        <w:t xml:space="preserve"> abuse</w:t>
      </w:r>
      <w:r w:rsidR="008F7D6E" w:rsidRPr="002D449A">
        <w:t xml:space="preserve">, systemic abuse, </w:t>
      </w:r>
      <w:r w:rsidR="000F6803" w:rsidRPr="002D449A">
        <w:t>social abuse, spiritual abuse</w:t>
      </w:r>
      <w:r w:rsidR="00AB6EC7" w:rsidRPr="002D449A">
        <w:t xml:space="preserve">, cultural abuse </w:t>
      </w:r>
      <w:r w:rsidR="008F7D6E" w:rsidRPr="002D449A">
        <w:t>and neglect.</w:t>
      </w:r>
      <w:r w:rsidR="003608FE" w:rsidRPr="002D449A">
        <w:t xml:space="preserve"> </w:t>
      </w:r>
      <w:r w:rsidR="00210014" w:rsidRPr="002D449A">
        <w:t>Coercive</w:t>
      </w:r>
      <w:r w:rsidR="00916046" w:rsidRPr="002D449A">
        <w:t xml:space="preserve"> control is also recognised as a pattern of behaviour that over time establishes and maintains power and dominance over another person.</w:t>
      </w:r>
      <w:r w:rsidR="00916046" w:rsidRPr="002D449A">
        <w:rPr>
          <w:rStyle w:val="EndnoteReference"/>
        </w:rPr>
        <w:endnoteReference w:id="17"/>
      </w:r>
    </w:p>
    <w:p w14:paraId="5CB67EF0" w14:textId="365BC63C" w:rsidR="4A941C77" w:rsidRPr="002D449A" w:rsidRDefault="008F7D6E" w:rsidP="00F908C3">
      <w:pPr>
        <w:rPr>
          <w:b/>
        </w:rPr>
      </w:pPr>
      <w:r w:rsidRPr="002D449A">
        <w:rPr>
          <w:rFonts w:eastAsia="Calibri"/>
        </w:rPr>
        <w:t>It can be deliberate or unintentional, subtle, or overt. It can occur within family and close personal relationships,</w:t>
      </w:r>
      <w:r w:rsidR="003563EF" w:rsidRPr="002D449A">
        <w:rPr>
          <w:rFonts w:eastAsia="Calibri"/>
        </w:rPr>
        <w:t xml:space="preserve"> such as </w:t>
      </w:r>
      <w:r w:rsidR="003563EF" w:rsidRPr="002D449A">
        <w:rPr>
          <w:rFonts w:eastAsia="Calibri"/>
          <w:szCs w:val="24"/>
        </w:rPr>
        <w:t>adult children, grandchildren, spouse or partners, carers, neighbours, or friends</w:t>
      </w:r>
      <w:r w:rsidR="000C5EC5" w:rsidRPr="002D449A">
        <w:rPr>
          <w:rFonts w:eastAsia="Calibri"/>
          <w:szCs w:val="24"/>
        </w:rPr>
        <w:t>, where there is a trusted relationship.</w:t>
      </w:r>
      <w:r w:rsidR="00110A75" w:rsidRPr="002D449A">
        <w:rPr>
          <w:rFonts w:eastAsia="Calibri"/>
          <w:szCs w:val="24"/>
        </w:rPr>
        <w:t xml:space="preserve"> </w:t>
      </w:r>
      <w:r w:rsidR="000C5EC5" w:rsidRPr="002D449A">
        <w:rPr>
          <w:rFonts w:eastAsia="Calibri"/>
          <w:szCs w:val="24"/>
        </w:rPr>
        <w:t>It can also occur</w:t>
      </w:r>
      <w:r w:rsidRPr="002D449A">
        <w:rPr>
          <w:rFonts w:eastAsia="Calibri"/>
        </w:rPr>
        <w:t xml:space="preserve"> in service and institutional contexts where there is an expectation of trust or more formal duty of care.</w:t>
      </w:r>
    </w:p>
    <w:p w14:paraId="7C95913B" w14:textId="1D0DEA99" w:rsidR="000C5EC5" w:rsidRPr="002D449A" w:rsidRDefault="00856CB8" w:rsidP="00F908C3">
      <w:pPr>
        <w:rPr>
          <w:b/>
        </w:rPr>
      </w:pPr>
      <w:r w:rsidRPr="002D449A">
        <w:t>A</w:t>
      </w:r>
      <w:r w:rsidR="00876119" w:rsidRPr="002D449A">
        <w:t xml:space="preserve">buse can destroy an older person’s quality of </w:t>
      </w:r>
      <w:proofErr w:type="gramStart"/>
      <w:r w:rsidR="00876119" w:rsidRPr="002D449A">
        <w:t>life, and</w:t>
      </w:r>
      <w:proofErr w:type="gramEnd"/>
      <w:r w:rsidR="00876119" w:rsidRPr="002D449A">
        <w:t xml:space="preserve"> significantly increase their overall risk of death. </w:t>
      </w:r>
      <w:r w:rsidR="00777368" w:rsidRPr="002D449A">
        <w:t>It is critical the whole community takes responsibility for safeguarding older Tasmanians so they can live safely and free from any form of abuse.</w:t>
      </w:r>
    </w:p>
    <w:p w14:paraId="2F8D048C" w14:textId="77777777" w:rsidR="0027401F" w:rsidRPr="006807B2" w:rsidRDefault="0027401F" w:rsidP="00CD6B27">
      <w:pPr>
        <w:shd w:val="clear" w:color="auto" w:fill="F2F2F2" w:themeFill="background1" w:themeFillShade="F2"/>
        <w:rPr>
          <w:rStyle w:val="Introtexthighlightedtext"/>
        </w:rPr>
      </w:pPr>
      <w:r w:rsidRPr="006807B2">
        <w:rPr>
          <w:rStyle w:val="Introtexthighlightedtext"/>
        </w:rPr>
        <w:t>The National Plan to respond to the Abuse of Older Australians recognises that ageism can contribute to an environment in which individuals who abuse older people fail to recognise that their behaviour constitutes abuse; other members of society fail to notice these negative behaviours or take action to stop them; and older people experiencing elder abuse blame themselves and are too ashamed to seek assistance.</w:t>
      </w:r>
      <w:r w:rsidRPr="006807B2">
        <w:rPr>
          <w:rStyle w:val="Introtexthighlightedtext"/>
        </w:rPr>
        <w:endnoteReference w:id="18"/>
      </w:r>
      <w:r w:rsidRPr="006807B2">
        <w:rPr>
          <w:rStyle w:val="Introtexthighlightedtext"/>
        </w:rPr>
        <w:t xml:space="preserve"> </w:t>
      </w:r>
    </w:p>
    <w:p w14:paraId="3C1A7207" w14:textId="03FD000B" w:rsidR="002C2185" w:rsidRPr="002D449A" w:rsidRDefault="00852CBC" w:rsidP="00BC3083">
      <w:pPr>
        <w:rPr>
          <w:b/>
        </w:rPr>
      </w:pPr>
      <w:r w:rsidRPr="002D449A">
        <w:t xml:space="preserve">Recognising, responding to, and preventing the abuse of older Tasmanians </w:t>
      </w:r>
      <w:r w:rsidR="004559AF" w:rsidRPr="002D449A">
        <w:t>remains a</w:t>
      </w:r>
      <w:r w:rsidRPr="002D449A">
        <w:t xml:space="preserve"> priority for the Tasmanian Government</w:t>
      </w:r>
      <w:r w:rsidR="00771F89" w:rsidRPr="002D449A">
        <w:t>.</w:t>
      </w:r>
      <w:r w:rsidRPr="002D449A">
        <w:t xml:space="preserve"> </w:t>
      </w:r>
    </w:p>
    <w:p w14:paraId="4FE42A74" w14:textId="4809A974" w:rsidR="00852CBC" w:rsidRPr="002D449A" w:rsidRDefault="00852CBC" w:rsidP="00BC3083">
      <w:pPr>
        <w:rPr>
          <w:b/>
        </w:rPr>
      </w:pPr>
      <w:r w:rsidRPr="002D449A">
        <w:lastRenderedPageBreak/>
        <w:t>This Plan includes actions to implement priorities outline</w:t>
      </w:r>
      <w:r w:rsidR="00771F89" w:rsidRPr="002D449A">
        <w:t>d</w:t>
      </w:r>
      <w:r w:rsidRPr="002D449A">
        <w:t xml:space="preserve"> within </w:t>
      </w:r>
      <w:r w:rsidRPr="002D449A">
        <w:rPr>
          <w:i/>
        </w:rPr>
        <w:t xml:space="preserve">Lifelong Respect: </w:t>
      </w:r>
      <w:r w:rsidR="00E118DD" w:rsidRPr="002D449A">
        <w:rPr>
          <w:i/>
        </w:rPr>
        <w:t>Tasmanian’s Strategy to end the abuse of older people (Elder Abuse) 2023</w:t>
      </w:r>
      <w:r w:rsidR="00080FB5" w:rsidRPr="002D449A">
        <w:rPr>
          <w:i/>
        </w:rPr>
        <w:t>-2029</w:t>
      </w:r>
      <w:r w:rsidR="0008738D" w:rsidRPr="002D449A">
        <w:rPr>
          <w:i/>
        </w:rPr>
        <w:t xml:space="preserve">, </w:t>
      </w:r>
      <w:r w:rsidR="0008738D" w:rsidRPr="002D449A">
        <w:t>which</w:t>
      </w:r>
      <w:r w:rsidR="0008738D" w:rsidRPr="002D449A">
        <w:rPr>
          <w:i/>
        </w:rPr>
        <w:t xml:space="preserve"> </w:t>
      </w:r>
      <w:r w:rsidR="00907E31" w:rsidRPr="002D449A">
        <w:t xml:space="preserve">was launched </w:t>
      </w:r>
      <w:r w:rsidR="00BB3742" w:rsidRPr="002D449A">
        <w:t>on 15 June 2023 – World Elder Abuse</w:t>
      </w:r>
      <w:r w:rsidR="00C5420E" w:rsidRPr="002D449A">
        <w:t xml:space="preserve"> Awareness</w:t>
      </w:r>
      <w:r w:rsidR="00BB3742" w:rsidRPr="002D449A">
        <w:t xml:space="preserve"> Day.</w:t>
      </w:r>
    </w:p>
    <w:p w14:paraId="7090D7F3" w14:textId="0B792F0D" w:rsidR="001459B1" w:rsidRPr="001459B1" w:rsidRDefault="001459B1" w:rsidP="00BC3083">
      <w:pPr>
        <w:rPr>
          <w:b/>
          <w:bCs/>
          <w:szCs w:val="24"/>
        </w:rPr>
      </w:pPr>
      <w:r w:rsidRPr="001459B1">
        <w:rPr>
          <w:bCs/>
          <w:szCs w:val="24"/>
        </w:rPr>
        <w:t>What we currently do</w:t>
      </w:r>
    </w:p>
    <w:p w14:paraId="7B948D09" w14:textId="0CC65AD8" w:rsidR="004A62F1" w:rsidRPr="002D449A" w:rsidRDefault="004A62F1" w:rsidP="00BC3083">
      <w:pPr>
        <w:rPr>
          <w:b/>
          <w:bCs/>
          <w:i/>
        </w:rPr>
      </w:pPr>
      <w:r w:rsidRPr="002D449A">
        <w:rPr>
          <w:bCs/>
        </w:rPr>
        <w:t>The ‘</w:t>
      </w:r>
      <w:r w:rsidRPr="002D449A">
        <w:rPr>
          <w:bCs/>
          <w:i/>
        </w:rPr>
        <w:t>It’s OK to ask the question’</w:t>
      </w:r>
      <w:r w:rsidRPr="002D449A">
        <w:rPr>
          <w:bCs/>
        </w:rPr>
        <w:t xml:space="preserve"> Tasmanian elder abuse awareness campaign (the campaign) </w:t>
      </w:r>
      <w:r w:rsidR="00F6480A" w:rsidRPr="002D449A">
        <w:rPr>
          <w:bCs/>
        </w:rPr>
        <w:t>has been a successful awareness raising tool and has been shared</w:t>
      </w:r>
      <w:r w:rsidR="00BE19AC" w:rsidRPr="002D449A">
        <w:rPr>
          <w:bCs/>
        </w:rPr>
        <w:t xml:space="preserve"> on</w:t>
      </w:r>
      <w:r w:rsidRPr="002D449A">
        <w:rPr>
          <w:bCs/>
        </w:rPr>
        <w:t xml:space="preserve"> television, social media, and radio. </w:t>
      </w:r>
    </w:p>
    <w:p w14:paraId="7455DF96" w14:textId="2C3388EB" w:rsidR="004A62F1" w:rsidRPr="002D449A" w:rsidRDefault="004A62F1" w:rsidP="000E1BA4">
      <w:pPr>
        <w:rPr>
          <w:b/>
          <w:bCs/>
          <w:i/>
        </w:rPr>
      </w:pPr>
      <w:r w:rsidRPr="002D449A">
        <w:rPr>
          <w:bCs/>
        </w:rPr>
        <w:t xml:space="preserve">The Tasmanian Government </w:t>
      </w:r>
      <w:r w:rsidR="00E5721F" w:rsidRPr="002D449A">
        <w:rPr>
          <w:bCs/>
        </w:rPr>
        <w:t xml:space="preserve">also </w:t>
      </w:r>
      <w:r w:rsidRPr="002D449A">
        <w:rPr>
          <w:bCs/>
        </w:rPr>
        <w:t xml:space="preserve">funds a range of community organisations to support older </w:t>
      </w:r>
      <w:r w:rsidR="00C4020B" w:rsidRPr="002D449A">
        <w:rPr>
          <w:bCs/>
        </w:rPr>
        <w:t>Tasmanians</w:t>
      </w:r>
      <w:r w:rsidRPr="002D449A">
        <w:rPr>
          <w:bCs/>
        </w:rPr>
        <w:t xml:space="preserve"> who may be experiencing abuse.</w:t>
      </w:r>
      <w:r w:rsidR="006F06D0" w:rsidRPr="002D449A">
        <w:rPr>
          <w:bCs/>
          <w:i/>
        </w:rPr>
        <w:t xml:space="preserve"> </w:t>
      </w:r>
      <w:r w:rsidRPr="002D449A">
        <w:rPr>
          <w:bCs/>
        </w:rPr>
        <w:t xml:space="preserve">This includes a suite of services to assist older </w:t>
      </w:r>
      <w:proofErr w:type="gramStart"/>
      <w:r w:rsidRPr="002D449A">
        <w:rPr>
          <w:bCs/>
        </w:rPr>
        <w:t>Tasmanians</w:t>
      </w:r>
      <w:proofErr w:type="gramEnd"/>
      <w:r w:rsidRPr="002D449A">
        <w:rPr>
          <w:bCs/>
        </w:rPr>
        <w:t xml:space="preserve"> and their families respond to the abuse of older Tasmanians with advice, referrals, counselling and mediation, including the Tasmanian Elder Abuse Helpline and the </w:t>
      </w:r>
      <w:r w:rsidR="00180E6A" w:rsidRPr="002D449A">
        <w:rPr>
          <w:bCs/>
        </w:rPr>
        <w:t xml:space="preserve">Relationships Tasmania </w:t>
      </w:r>
      <w:r w:rsidRPr="002D449A">
        <w:rPr>
          <w:bCs/>
        </w:rPr>
        <w:t xml:space="preserve">Elder Relationships Service. </w:t>
      </w:r>
    </w:p>
    <w:p w14:paraId="0DE35F0D" w14:textId="67F9699B" w:rsidR="000E1BA4" w:rsidRPr="002D449A" w:rsidRDefault="00A86098" w:rsidP="005B12FD">
      <w:pPr>
        <w:rPr>
          <w:rFonts w:eastAsiaTheme="majorEastAsia"/>
          <w:b/>
          <w:bCs/>
          <w:color w:val="000000"/>
          <w:sz w:val="44"/>
          <w:szCs w:val="32"/>
          <w:shd w:val="clear" w:color="auto" w:fill="FFFFFF"/>
        </w:rPr>
      </w:pPr>
      <w:r w:rsidRPr="002D449A">
        <w:rPr>
          <w:bCs/>
        </w:rPr>
        <w:t>The Tasmanian Government</w:t>
      </w:r>
      <w:r w:rsidR="00B57242" w:rsidRPr="002D449A">
        <w:rPr>
          <w:bCs/>
        </w:rPr>
        <w:t xml:space="preserve"> ha</w:t>
      </w:r>
      <w:r w:rsidR="008F3476" w:rsidRPr="002D449A">
        <w:rPr>
          <w:bCs/>
        </w:rPr>
        <w:t>s</w:t>
      </w:r>
      <w:r w:rsidR="00B57242" w:rsidRPr="002D449A">
        <w:rPr>
          <w:bCs/>
        </w:rPr>
        <w:t xml:space="preserve"> also provided funding to COTA Tas, Advocacy Tasmania, Migrant Resource Centre Tasmania and Welcome Cultural Services to raise awareness of the important issue of elder abuse and to advocate on behalf of older Tasmanians.</w:t>
      </w:r>
    </w:p>
    <w:p w14:paraId="33CFC303" w14:textId="77777777" w:rsidR="00110A75" w:rsidRPr="006807B2" w:rsidRDefault="00110A75" w:rsidP="006807B2">
      <w:pPr>
        <w:pStyle w:val="Heading2"/>
      </w:pPr>
      <w:r w:rsidRPr="006807B2">
        <w:t>Intergenerational understanding and engagement</w:t>
      </w:r>
    </w:p>
    <w:p w14:paraId="44792B1F" w14:textId="77777777" w:rsidR="00110A75" w:rsidRPr="006807B2" w:rsidRDefault="00110A75" w:rsidP="00CD6B27">
      <w:pPr>
        <w:shd w:val="clear" w:color="auto" w:fill="F2F2F2" w:themeFill="background1" w:themeFillShade="F2"/>
        <w:spacing w:before="120"/>
        <w:rPr>
          <w:rStyle w:val="Introtexthighlightedtext"/>
        </w:rPr>
      </w:pPr>
      <w:r w:rsidRPr="006807B2">
        <w:rPr>
          <w:rStyle w:val="Introtexthighlightedtext"/>
        </w:rPr>
        <w:t>“We need more opportunities for older people and younger people to come together so we can better understand one another. We all have a story.”</w:t>
      </w:r>
    </w:p>
    <w:p w14:paraId="777826B7" w14:textId="77777777" w:rsidR="00110A75" w:rsidRPr="006807B2" w:rsidRDefault="00110A75" w:rsidP="00CD6B27">
      <w:pPr>
        <w:shd w:val="clear" w:color="auto" w:fill="F2F2F2" w:themeFill="background1" w:themeFillShade="F2"/>
        <w:spacing w:before="120"/>
        <w:rPr>
          <w:rStyle w:val="Introtexthighlightedtext"/>
        </w:rPr>
      </w:pPr>
      <w:r w:rsidRPr="006807B2">
        <w:rPr>
          <w:rStyle w:val="Introtexthighlightedtext"/>
        </w:rPr>
        <w:t>“We need more intergenerational activity for sharing of skills and knowledge.”</w:t>
      </w:r>
    </w:p>
    <w:p w14:paraId="57722E3E" w14:textId="77777777" w:rsidR="00110A75" w:rsidRPr="002D449A" w:rsidRDefault="00110A75" w:rsidP="00110A75">
      <w:pPr>
        <w:rPr>
          <w:b/>
        </w:rPr>
      </w:pPr>
      <w:r w:rsidRPr="002D449A">
        <w:t xml:space="preserve">Intergenerational programs promote social inclusion by creating opportunities for interaction between generations. Research suggests bringing people of different ages together in an intergenerational program can provide benefits for all involved. </w:t>
      </w:r>
    </w:p>
    <w:p w14:paraId="5264F2CA" w14:textId="77E812D0" w:rsidR="00110A75" w:rsidRPr="002D449A" w:rsidRDefault="00110A75" w:rsidP="00110A75">
      <w:pPr>
        <w:rPr>
          <w:b/>
        </w:rPr>
      </w:pPr>
      <w:r w:rsidRPr="002D449A">
        <w:t>These benefits can include providing stimulation</w:t>
      </w:r>
      <w:r w:rsidR="00833590" w:rsidRPr="002D449A">
        <w:t xml:space="preserve"> and learning</w:t>
      </w:r>
      <w:r w:rsidRPr="002D449A">
        <w:t xml:space="preserve"> for older and younger</w:t>
      </w:r>
      <w:r w:rsidR="0066057E" w:rsidRPr="002D449A">
        <w:t xml:space="preserve"> </w:t>
      </w:r>
      <w:r w:rsidR="00833590" w:rsidRPr="002D449A">
        <w:t>Tasmanians</w:t>
      </w:r>
      <w:r w:rsidRPr="002D449A">
        <w:t>; and increased awareness and understanding between generations</w:t>
      </w:r>
      <w:r w:rsidR="001459B1" w:rsidRPr="002D449A">
        <w:t>.</w:t>
      </w:r>
    </w:p>
    <w:p w14:paraId="523B2F28" w14:textId="77777777" w:rsidR="006807B2" w:rsidRDefault="006807B2">
      <w:pPr>
        <w:spacing w:after="160" w:line="259" w:lineRule="auto"/>
        <w:rPr>
          <w:rFonts w:asciiTheme="majorHAnsi" w:eastAsiaTheme="majorEastAsia" w:hAnsiTheme="majorHAnsi" w:cstheme="majorBidi"/>
          <w:sz w:val="40"/>
          <w:szCs w:val="26"/>
        </w:rPr>
      </w:pPr>
      <w:r>
        <w:rPr>
          <w:b/>
        </w:rPr>
        <w:br w:type="page"/>
      </w:r>
    </w:p>
    <w:p w14:paraId="781243FA" w14:textId="5426092F" w:rsidR="002B2E13" w:rsidRPr="006807B2" w:rsidRDefault="003F0879" w:rsidP="006807B2">
      <w:pPr>
        <w:pStyle w:val="Heading2"/>
      </w:pPr>
      <w:r w:rsidRPr="006807B2">
        <w:lastRenderedPageBreak/>
        <w:t xml:space="preserve">Aged care reforms </w:t>
      </w:r>
    </w:p>
    <w:p w14:paraId="2E304A55" w14:textId="6B8838F1" w:rsidR="00B13BE9" w:rsidRPr="006807B2" w:rsidRDefault="00C77118" w:rsidP="00CD6B27">
      <w:pPr>
        <w:shd w:val="clear" w:color="auto" w:fill="F2F2F2" w:themeFill="background1" w:themeFillShade="F2"/>
        <w:spacing w:before="120"/>
        <w:rPr>
          <w:rStyle w:val="Introtexthighlightedtext"/>
        </w:rPr>
      </w:pPr>
      <w:r w:rsidRPr="006807B2">
        <w:rPr>
          <w:rStyle w:val="Introtexthighlightedtext"/>
        </w:rPr>
        <w:t>“Australia has good support and facilities for older people. Support workers provide confidence and help us be independent.”</w:t>
      </w:r>
    </w:p>
    <w:p w14:paraId="0DA0617E" w14:textId="558E4946" w:rsidR="00B13BE9" w:rsidRPr="006807B2" w:rsidRDefault="00B13BE9" w:rsidP="00CD6B27">
      <w:pPr>
        <w:shd w:val="clear" w:color="auto" w:fill="F2F2F2" w:themeFill="background1" w:themeFillShade="F2"/>
        <w:spacing w:before="120"/>
        <w:rPr>
          <w:rStyle w:val="Introtexthighlightedtext"/>
        </w:rPr>
      </w:pPr>
      <w:r w:rsidRPr="006807B2">
        <w:rPr>
          <w:rStyle w:val="Introtexthighlightedtext"/>
        </w:rPr>
        <w:t>“[We] need more information and guidance on planning for later years.”</w:t>
      </w:r>
    </w:p>
    <w:p w14:paraId="420F1B83" w14:textId="6ACB257F" w:rsidR="00B13BE9" w:rsidRPr="006807B2" w:rsidRDefault="00C77118" w:rsidP="00CD6B27">
      <w:pPr>
        <w:shd w:val="clear" w:color="auto" w:fill="F2F2F2" w:themeFill="background1" w:themeFillShade="F2"/>
        <w:spacing w:before="120"/>
        <w:rPr>
          <w:rStyle w:val="Introtexthighlightedtext"/>
        </w:rPr>
      </w:pPr>
      <w:r w:rsidRPr="006807B2">
        <w:rPr>
          <w:rStyle w:val="Introtexthighlightedtext"/>
        </w:rPr>
        <w:t>“The impact of past trauma is not well understood in aged care settings.”</w:t>
      </w:r>
    </w:p>
    <w:p w14:paraId="28A93921" w14:textId="3A2BF3F6" w:rsidR="00DA6E41" w:rsidRPr="006807B2" w:rsidRDefault="0093656F" w:rsidP="00CD6B27">
      <w:pPr>
        <w:shd w:val="clear" w:color="auto" w:fill="F2F2F2" w:themeFill="background1" w:themeFillShade="F2"/>
        <w:spacing w:before="120"/>
        <w:rPr>
          <w:rStyle w:val="Introtexthighlightedtext"/>
        </w:rPr>
      </w:pPr>
      <w:r w:rsidRPr="006807B2">
        <w:rPr>
          <w:rStyle w:val="Introtexthighlightedtext"/>
        </w:rPr>
        <w:t>“</w:t>
      </w:r>
      <w:r w:rsidR="00C058BB" w:rsidRPr="006807B2">
        <w:rPr>
          <w:rStyle w:val="Introtexthighlightedtext"/>
        </w:rPr>
        <w:t>Everyone deserves access to high quality care and support as they age</w:t>
      </w:r>
      <w:r w:rsidR="00DA6E41" w:rsidRPr="006807B2">
        <w:rPr>
          <w:rStyle w:val="Introtexthighlightedtext"/>
        </w:rPr>
        <w:t>.</w:t>
      </w:r>
      <w:r w:rsidRPr="006807B2">
        <w:rPr>
          <w:rStyle w:val="Introtexthighlightedtext"/>
        </w:rPr>
        <w:t>”</w:t>
      </w:r>
    </w:p>
    <w:p w14:paraId="2A1C974F" w14:textId="5A3326F8" w:rsidR="00DD199F" w:rsidRPr="002D449A" w:rsidRDefault="002139E6" w:rsidP="00F908C3">
      <w:pPr>
        <w:rPr>
          <w:rStyle w:val="Hyperlink"/>
          <w:b/>
          <w:color w:val="auto"/>
          <w:u w:val="none"/>
        </w:rPr>
      </w:pPr>
      <w:r w:rsidRPr="002D449A">
        <w:rPr>
          <w:rStyle w:val="Hyperlink"/>
          <w:color w:val="auto"/>
          <w:u w:val="none"/>
        </w:rPr>
        <w:t xml:space="preserve">Aged care </w:t>
      </w:r>
      <w:r w:rsidR="00157E04" w:rsidRPr="002D449A">
        <w:rPr>
          <w:rStyle w:val="Hyperlink"/>
          <w:color w:val="auto"/>
          <w:u w:val="none"/>
        </w:rPr>
        <w:t>provides support</w:t>
      </w:r>
      <w:r w:rsidR="00CC1400" w:rsidRPr="002D449A">
        <w:rPr>
          <w:rStyle w:val="Hyperlink"/>
          <w:color w:val="auto"/>
          <w:u w:val="none"/>
        </w:rPr>
        <w:t xml:space="preserve"> </w:t>
      </w:r>
      <w:r w:rsidR="00DA6E41" w:rsidRPr="002D449A">
        <w:rPr>
          <w:rStyle w:val="Hyperlink"/>
          <w:color w:val="auto"/>
          <w:u w:val="none"/>
        </w:rPr>
        <w:t xml:space="preserve">and care </w:t>
      </w:r>
      <w:r w:rsidR="00157E04" w:rsidRPr="002D449A">
        <w:rPr>
          <w:rStyle w:val="Hyperlink"/>
          <w:color w:val="auto"/>
          <w:u w:val="none"/>
        </w:rPr>
        <w:t xml:space="preserve">for older </w:t>
      </w:r>
      <w:r w:rsidR="008D2AEE" w:rsidRPr="002D449A">
        <w:rPr>
          <w:rStyle w:val="Hyperlink"/>
          <w:color w:val="auto"/>
          <w:u w:val="none"/>
        </w:rPr>
        <w:t>Tasmanians</w:t>
      </w:r>
      <w:r w:rsidR="00157E04" w:rsidRPr="002D449A">
        <w:rPr>
          <w:rStyle w:val="Hyperlink"/>
          <w:color w:val="auto"/>
          <w:u w:val="none"/>
        </w:rPr>
        <w:t xml:space="preserve"> to </w:t>
      </w:r>
      <w:r w:rsidR="00CC1400" w:rsidRPr="002D449A">
        <w:rPr>
          <w:rStyle w:val="Hyperlink"/>
          <w:color w:val="auto"/>
          <w:u w:val="none"/>
        </w:rPr>
        <w:t xml:space="preserve">meet their everyday needs and </w:t>
      </w:r>
      <w:r w:rsidR="00157E04" w:rsidRPr="002D449A">
        <w:rPr>
          <w:rStyle w:val="Hyperlink"/>
          <w:color w:val="auto"/>
          <w:u w:val="none"/>
        </w:rPr>
        <w:t xml:space="preserve">help them </w:t>
      </w:r>
      <w:r w:rsidR="00903BE1" w:rsidRPr="002D449A">
        <w:rPr>
          <w:rStyle w:val="Hyperlink"/>
          <w:color w:val="auto"/>
          <w:u w:val="none"/>
        </w:rPr>
        <w:t>liv</w:t>
      </w:r>
      <w:r w:rsidR="00CC1400" w:rsidRPr="002D449A">
        <w:rPr>
          <w:rStyle w:val="Hyperlink"/>
          <w:color w:val="auto"/>
          <w:u w:val="none"/>
        </w:rPr>
        <w:t>e</w:t>
      </w:r>
      <w:r w:rsidR="00903BE1" w:rsidRPr="002D449A">
        <w:rPr>
          <w:rStyle w:val="Hyperlink"/>
          <w:color w:val="auto"/>
          <w:u w:val="none"/>
        </w:rPr>
        <w:t xml:space="preserve"> active, self-determine</w:t>
      </w:r>
      <w:r w:rsidR="00CC1400" w:rsidRPr="002D449A">
        <w:rPr>
          <w:rStyle w:val="Hyperlink"/>
          <w:color w:val="auto"/>
          <w:u w:val="none"/>
        </w:rPr>
        <w:t>d</w:t>
      </w:r>
      <w:r w:rsidR="00903BE1" w:rsidRPr="002D449A">
        <w:rPr>
          <w:rStyle w:val="Hyperlink"/>
          <w:color w:val="auto"/>
          <w:u w:val="none"/>
        </w:rPr>
        <w:t xml:space="preserve"> and meaningful li</w:t>
      </w:r>
      <w:r w:rsidR="00DD199F" w:rsidRPr="002D449A">
        <w:rPr>
          <w:rStyle w:val="Hyperlink"/>
          <w:color w:val="auto"/>
          <w:u w:val="none"/>
        </w:rPr>
        <w:t>ves.</w:t>
      </w:r>
      <w:r w:rsidR="00C23AD7" w:rsidRPr="002D449A">
        <w:rPr>
          <w:rStyle w:val="Hyperlink"/>
          <w:color w:val="auto"/>
          <w:u w:val="none"/>
        </w:rPr>
        <w:t xml:space="preserve"> </w:t>
      </w:r>
      <w:r w:rsidR="00157E04" w:rsidRPr="002D449A">
        <w:rPr>
          <w:rStyle w:val="Hyperlink"/>
          <w:color w:val="auto"/>
          <w:u w:val="none"/>
        </w:rPr>
        <w:t>Th</w:t>
      </w:r>
      <w:r w:rsidR="004013AA" w:rsidRPr="002D449A">
        <w:rPr>
          <w:rStyle w:val="Hyperlink"/>
          <w:color w:val="auto"/>
          <w:u w:val="none"/>
        </w:rPr>
        <w:t xml:space="preserve">is support can be delivered in </w:t>
      </w:r>
      <w:r w:rsidR="00DB634F" w:rsidRPr="002D449A">
        <w:rPr>
          <w:rStyle w:val="Hyperlink"/>
          <w:color w:val="auto"/>
          <w:u w:val="none"/>
        </w:rPr>
        <w:t>people’s</w:t>
      </w:r>
      <w:r w:rsidR="004013AA" w:rsidRPr="002D449A">
        <w:rPr>
          <w:rStyle w:val="Hyperlink"/>
          <w:color w:val="auto"/>
          <w:u w:val="none"/>
        </w:rPr>
        <w:t xml:space="preserve"> homes or in </w:t>
      </w:r>
      <w:r w:rsidR="00A85541" w:rsidRPr="002D449A">
        <w:rPr>
          <w:rStyle w:val="Hyperlink"/>
          <w:color w:val="auto"/>
          <w:u w:val="none"/>
        </w:rPr>
        <w:t>residential</w:t>
      </w:r>
      <w:r w:rsidR="004013AA" w:rsidRPr="002D449A">
        <w:rPr>
          <w:rStyle w:val="Hyperlink"/>
          <w:color w:val="auto"/>
          <w:u w:val="none"/>
        </w:rPr>
        <w:t xml:space="preserve"> facilities. </w:t>
      </w:r>
    </w:p>
    <w:p w14:paraId="5C999599" w14:textId="3A2590A3" w:rsidR="004059AA" w:rsidRPr="002D449A" w:rsidRDefault="004059AA" w:rsidP="00F908C3">
      <w:pPr>
        <w:rPr>
          <w:rStyle w:val="Hyperlink"/>
          <w:b/>
          <w:color w:val="auto"/>
          <w:u w:val="none"/>
        </w:rPr>
      </w:pPr>
      <w:r w:rsidRPr="002D449A">
        <w:rPr>
          <w:rStyle w:val="Hyperlink"/>
          <w:color w:val="auto"/>
          <w:u w:val="none"/>
        </w:rPr>
        <w:t>Over 25,000 Tasmanians aged 65 and over accessed aged care services in 2022, primarily through the Commonwealth Home Support Program</w:t>
      </w:r>
      <w:r w:rsidR="00AC7E47" w:rsidRPr="002D449A">
        <w:rPr>
          <w:rStyle w:val="Hyperlink"/>
          <w:color w:val="auto"/>
          <w:u w:val="none"/>
        </w:rPr>
        <w:t>,</w:t>
      </w:r>
      <w:r w:rsidRPr="002D449A">
        <w:rPr>
          <w:rStyle w:val="Hyperlink"/>
          <w:color w:val="auto"/>
          <w:u w:val="none"/>
        </w:rPr>
        <w:t xml:space="preserve"> which reflects a growing preference for Tasmanians to receive care at home. </w:t>
      </w:r>
    </w:p>
    <w:p w14:paraId="6ED3877D" w14:textId="0748A865" w:rsidR="00B13BE9" w:rsidRPr="002D449A" w:rsidRDefault="00997F56" w:rsidP="00F908C3">
      <w:pPr>
        <w:rPr>
          <w:rStyle w:val="Hyperlink"/>
          <w:b/>
          <w:color w:val="auto"/>
          <w:u w:val="none"/>
        </w:rPr>
      </w:pPr>
      <w:r w:rsidRPr="002D449A">
        <w:rPr>
          <w:rStyle w:val="Hyperlink"/>
          <w:color w:val="auto"/>
          <w:u w:val="none"/>
        </w:rPr>
        <w:t xml:space="preserve">The aged care system, administered by the Australian Government, is in the process of </w:t>
      </w:r>
      <w:r w:rsidR="00C01C9D" w:rsidRPr="002D449A">
        <w:rPr>
          <w:rStyle w:val="Hyperlink"/>
          <w:color w:val="auto"/>
          <w:u w:val="none"/>
        </w:rPr>
        <w:t>significant</w:t>
      </w:r>
      <w:r w:rsidRPr="002D449A">
        <w:rPr>
          <w:rStyle w:val="Hyperlink"/>
          <w:color w:val="auto"/>
          <w:u w:val="none"/>
        </w:rPr>
        <w:t xml:space="preserve"> reform following the Royal Commission into Aged Care</w:t>
      </w:r>
      <w:r w:rsidR="00DD199F" w:rsidRPr="002D449A">
        <w:rPr>
          <w:rStyle w:val="Hyperlink"/>
          <w:color w:val="auto"/>
          <w:u w:val="none"/>
        </w:rPr>
        <w:t xml:space="preserve"> 2018-2021</w:t>
      </w:r>
      <w:r w:rsidR="00310F6E" w:rsidRPr="002D449A">
        <w:rPr>
          <w:rStyle w:val="Hyperlink"/>
          <w:color w:val="auto"/>
          <w:u w:val="none"/>
        </w:rPr>
        <w:t>.</w:t>
      </w:r>
    </w:p>
    <w:p w14:paraId="01D444A4" w14:textId="7F0D6943" w:rsidR="00DB634F" w:rsidRPr="002D449A" w:rsidRDefault="00710D56" w:rsidP="00F908C3">
      <w:pPr>
        <w:rPr>
          <w:rStyle w:val="Hyperlink"/>
          <w:b/>
          <w:color w:val="auto"/>
          <w:u w:val="none"/>
        </w:rPr>
      </w:pPr>
      <w:r w:rsidRPr="002D449A">
        <w:rPr>
          <w:rStyle w:val="Hyperlink"/>
          <w:color w:val="auto"/>
          <w:u w:val="none"/>
        </w:rPr>
        <w:t xml:space="preserve">The focus of reforms is to ensure a better standard of care for older </w:t>
      </w:r>
      <w:r w:rsidR="008D2AEE" w:rsidRPr="002D449A">
        <w:rPr>
          <w:rStyle w:val="Hyperlink"/>
          <w:color w:val="auto"/>
          <w:u w:val="none"/>
        </w:rPr>
        <w:t>Tasmanians</w:t>
      </w:r>
      <w:r w:rsidRPr="002D449A">
        <w:rPr>
          <w:rStyle w:val="Hyperlink"/>
          <w:color w:val="auto"/>
          <w:u w:val="none"/>
        </w:rPr>
        <w:t xml:space="preserve"> </w:t>
      </w:r>
      <w:r w:rsidR="00310F6E" w:rsidRPr="002D449A">
        <w:rPr>
          <w:rStyle w:val="Hyperlink"/>
          <w:color w:val="auto"/>
          <w:u w:val="none"/>
        </w:rPr>
        <w:t>including</w:t>
      </w:r>
      <w:r w:rsidR="002A36E3" w:rsidRPr="002D449A">
        <w:rPr>
          <w:rStyle w:val="Hyperlink"/>
          <w:color w:val="auto"/>
          <w:u w:val="none"/>
        </w:rPr>
        <w:t xml:space="preserve"> greater choice and </w:t>
      </w:r>
      <w:r w:rsidR="00B23472" w:rsidRPr="002D449A">
        <w:rPr>
          <w:rStyle w:val="Hyperlink"/>
          <w:color w:val="auto"/>
          <w:u w:val="none"/>
        </w:rPr>
        <w:t>independence</w:t>
      </w:r>
      <w:r w:rsidR="002A36E3" w:rsidRPr="002D449A">
        <w:rPr>
          <w:rStyle w:val="Hyperlink"/>
          <w:color w:val="auto"/>
          <w:u w:val="none"/>
        </w:rPr>
        <w:t xml:space="preserve">, better access to services that respect and meet their needs and </w:t>
      </w:r>
      <w:r w:rsidR="00B23472" w:rsidRPr="002D449A">
        <w:rPr>
          <w:rStyle w:val="Hyperlink"/>
          <w:color w:val="auto"/>
          <w:u w:val="none"/>
        </w:rPr>
        <w:t xml:space="preserve">support </w:t>
      </w:r>
      <w:r w:rsidR="00097EEE" w:rsidRPr="002D449A">
        <w:rPr>
          <w:rStyle w:val="Hyperlink"/>
          <w:color w:val="auto"/>
          <w:u w:val="none"/>
        </w:rPr>
        <w:t>Tasmanians</w:t>
      </w:r>
      <w:r w:rsidR="00BF4630" w:rsidRPr="002D449A">
        <w:rPr>
          <w:rStyle w:val="Hyperlink"/>
          <w:color w:val="auto"/>
          <w:u w:val="none"/>
        </w:rPr>
        <w:t xml:space="preserve"> </w:t>
      </w:r>
      <w:r w:rsidR="00B23472" w:rsidRPr="002D449A">
        <w:rPr>
          <w:rStyle w:val="Hyperlink"/>
          <w:color w:val="auto"/>
          <w:u w:val="none"/>
        </w:rPr>
        <w:t xml:space="preserve">to stay independent as they age. </w:t>
      </w:r>
      <w:r w:rsidR="00DB634F" w:rsidRPr="002D449A">
        <w:rPr>
          <w:rStyle w:val="Hyperlink"/>
          <w:color w:val="auto"/>
          <w:u w:val="none"/>
        </w:rPr>
        <w:t xml:space="preserve"> </w:t>
      </w:r>
    </w:p>
    <w:p w14:paraId="28AF9682" w14:textId="3EE1D20A" w:rsidR="001459B1" w:rsidRPr="001459B1" w:rsidRDefault="001459B1" w:rsidP="006807B2">
      <w:pPr>
        <w:pStyle w:val="Heading3"/>
        <w:rPr>
          <w:rStyle w:val="Hyperlink"/>
          <w:b w:val="0"/>
          <w:bCs/>
          <w:color w:val="auto"/>
          <w:sz w:val="24"/>
          <w:u w:val="none"/>
        </w:rPr>
      </w:pPr>
      <w:r w:rsidRPr="001459B1">
        <w:t>What we currently do</w:t>
      </w:r>
    </w:p>
    <w:p w14:paraId="747C21FA" w14:textId="164B353F" w:rsidR="00B23472" w:rsidRPr="002D449A" w:rsidRDefault="00AC7E47" w:rsidP="00AC7E47">
      <w:pPr>
        <w:rPr>
          <w:rStyle w:val="Hyperlink"/>
          <w:b/>
          <w:bCs/>
          <w:color w:val="auto"/>
          <w:u w:val="none"/>
        </w:rPr>
      </w:pPr>
      <w:r w:rsidRPr="002D449A">
        <w:rPr>
          <w:rStyle w:val="Hyperlink"/>
          <w:bCs/>
          <w:color w:val="auto"/>
          <w:u w:val="none"/>
        </w:rPr>
        <w:t>T</w:t>
      </w:r>
      <w:r w:rsidR="007C30F3" w:rsidRPr="002D449A">
        <w:rPr>
          <w:rStyle w:val="Hyperlink"/>
          <w:bCs/>
          <w:color w:val="auto"/>
          <w:u w:val="none"/>
        </w:rPr>
        <w:t xml:space="preserve">he Tasmanian Government is </w:t>
      </w:r>
      <w:r w:rsidR="00BF65CD" w:rsidRPr="002D449A">
        <w:rPr>
          <w:rStyle w:val="Hyperlink"/>
          <w:bCs/>
          <w:color w:val="auto"/>
          <w:u w:val="none"/>
        </w:rPr>
        <w:t xml:space="preserve">working with the Australian Government to improve aged care services in Tasmania and ensure that older </w:t>
      </w:r>
      <w:r w:rsidR="00AC3275" w:rsidRPr="002D449A">
        <w:rPr>
          <w:rStyle w:val="Hyperlink"/>
          <w:bCs/>
          <w:color w:val="auto"/>
          <w:u w:val="none"/>
        </w:rPr>
        <w:t>Tasmanians</w:t>
      </w:r>
      <w:r w:rsidR="00BF65CD" w:rsidRPr="002D449A">
        <w:rPr>
          <w:rStyle w:val="Hyperlink"/>
          <w:bCs/>
          <w:color w:val="auto"/>
          <w:u w:val="none"/>
        </w:rPr>
        <w:t xml:space="preserve"> </w:t>
      </w:r>
      <w:r w:rsidR="00AC3275" w:rsidRPr="002D449A">
        <w:rPr>
          <w:rStyle w:val="Hyperlink"/>
          <w:bCs/>
          <w:color w:val="auto"/>
          <w:u w:val="none"/>
        </w:rPr>
        <w:t>can</w:t>
      </w:r>
      <w:r w:rsidR="00BF65CD" w:rsidRPr="002D449A">
        <w:rPr>
          <w:rStyle w:val="Hyperlink"/>
          <w:bCs/>
          <w:color w:val="auto"/>
          <w:u w:val="none"/>
        </w:rPr>
        <w:t xml:space="preserve"> get the care and support t</w:t>
      </w:r>
      <w:r w:rsidR="002D0595" w:rsidRPr="002D449A">
        <w:rPr>
          <w:rStyle w:val="Hyperlink"/>
          <w:bCs/>
          <w:color w:val="auto"/>
          <w:u w:val="none"/>
        </w:rPr>
        <w:t>hey need as they age</w:t>
      </w:r>
      <w:r w:rsidR="00AC56F9" w:rsidRPr="002D449A">
        <w:rPr>
          <w:rStyle w:val="Hyperlink"/>
          <w:bCs/>
          <w:color w:val="auto"/>
          <w:u w:val="none"/>
        </w:rPr>
        <w:t xml:space="preserve">. </w:t>
      </w:r>
    </w:p>
    <w:p w14:paraId="5A6602E5" w14:textId="1267E6C9" w:rsidR="00105DFC" w:rsidRPr="00D22AFC" w:rsidRDefault="007A6968" w:rsidP="006C597B">
      <w:pPr>
        <w:rPr>
          <w:rFonts w:eastAsiaTheme="majorEastAsia" w:cstheme="majorBidi"/>
          <w:b/>
          <w:sz w:val="56"/>
          <w:szCs w:val="32"/>
        </w:rPr>
      </w:pPr>
      <w:r w:rsidRPr="002D449A">
        <w:rPr>
          <w:rStyle w:val="Hyperlink"/>
          <w:bCs/>
          <w:color w:val="auto"/>
          <w:u w:val="none"/>
        </w:rPr>
        <w:t xml:space="preserve">This includes </w:t>
      </w:r>
      <w:r w:rsidR="006F7312" w:rsidRPr="002D449A">
        <w:rPr>
          <w:rStyle w:val="Hyperlink"/>
          <w:bCs/>
          <w:color w:val="auto"/>
          <w:u w:val="none"/>
        </w:rPr>
        <w:t xml:space="preserve">initiatives to </w:t>
      </w:r>
      <w:r w:rsidR="00874010" w:rsidRPr="002D449A">
        <w:rPr>
          <w:rStyle w:val="Hyperlink"/>
          <w:bCs/>
          <w:color w:val="auto"/>
          <w:u w:val="none"/>
        </w:rPr>
        <w:t>improve pathways between</w:t>
      </w:r>
      <w:r w:rsidR="00C17F42" w:rsidRPr="002D449A">
        <w:rPr>
          <w:rStyle w:val="Hyperlink"/>
          <w:bCs/>
          <w:color w:val="auto"/>
          <w:u w:val="none"/>
        </w:rPr>
        <w:t xml:space="preserve"> health services and aged care services</w:t>
      </w:r>
      <w:r w:rsidR="00AC56F9" w:rsidRPr="002D449A">
        <w:rPr>
          <w:rStyle w:val="Hyperlink"/>
          <w:bCs/>
          <w:color w:val="auto"/>
          <w:u w:val="none"/>
        </w:rPr>
        <w:t xml:space="preserve"> </w:t>
      </w:r>
      <w:r w:rsidR="00AC0FBC" w:rsidRPr="002D449A">
        <w:rPr>
          <w:rStyle w:val="Hyperlink"/>
          <w:bCs/>
          <w:color w:val="auto"/>
          <w:u w:val="none"/>
        </w:rPr>
        <w:t>while enhancing home-based support to promote independence and reduce hospitalisations.</w:t>
      </w:r>
      <w:r w:rsidR="00AC0FBC" w:rsidRPr="00D22AFC">
        <w:rPr>
          <w:rStyle w:val="Hyperlink"/>
          <w:color w:val="auto"/>
          <w:u w:val="none"/>
        </w:rPr>
        <w:t xml:space="preserve"> </w:t>
      </w:r>
      <w:r w:rsidR="00105DFC" w:rsidRPr="00D22AFC">
        <w:br w:type="page"/>
      </w:r>
    </w:p>
    <w:p w14:paraId="17E5BEB0" w14:textId="6233057A" w:rsidR="00253DD6" w:rsidRPr="006807B2" w:rsidRDefault="00253DD6" w:rsidP="006807B2">
      <w:pPr>
        <w:pStyle w:val="Heading1"/>
      </w:pPr>
      <w:bookmarkStart w:id="12" w:name="_Toc181980144"/>
      <w:r w:rsidRPr="006807B2">
        <w:lastRenderedPageBreak/>
        <w:t>Framework</w:t>
      </w:r>
      <w:bookmarkEnd w:id="12"/>
    </w:p>
    <w:p w14:paraId="50EA6164" w14:textId="29873190" w:rsidR="001459B1" w:rsidRPr="002D449A" w:rsidRDefault="000D60C3" w:rsidP="007A1C74">
      <w:pPr>
        <w:rPr>
          <w:rStyle w:val="Hyperlink"/>
          <w:b/>
          <w:color w:val="auto"/>
          <w:u w:val="none"/>
        </w:rPr>
      </w:pPr>
      <w:r w:rsidRPr="002D449A">
        <w:rPr>
          <w:rStyle w:val="Hyperlink"/>
          <w:color w:val="auto"/>
          <w:u w:val="none"/>
        </w:rPr>
        <w:t xml:space="preserve">The plan sets out the Tasmanian Government’s vision, outcomes and actions for the next </w:t>
      </w:r>
      <w:r w:rsidR="00077507" w:rsidRPr="002D449A">
        <w:rPr>
          <w:rStyle w:val="Hyperlink"/>
          <w:color w:val="auto"/>
          <w:u w:val="none"/>
        </w:rPr>
        <w:t>five</w:t>
      </w:r>
      <w:r w:rsidRPr="002D449A">
        <w:rPr>
          <w:rStyle w:val="Hyperlink"/>
          <w:color w:val="auto"/>
          <w:u w:val="none"/>
        </w:rPr>
        <w:t xml:space="preserve"> years with a focus on the wellbeing, potential and value of older Tasmanians, addressing the unique challenges associated with ageing in Tasmania</w:t>
      </w:r>
      <w:r w:rsidR="00740C9C" w:rsidRPr="002D449A">
        <w:rPr>
          <w:rStyle w:val="Hyperlink"/>
          <w:color w:val="auto"/>
          <w:u w:val="none"/>
        </w:rPr>
        <w:t>.</w:t>
      </w:r>
    </w:p>
    <w:p w14:paraId="4285305D" w14:textId="77777777" w:rsidR="001459B1" w:rsidRPr="002D449A" w:rsidRDefault="001459B1">
      <w:pPr>
        <w:spacing w:after="160" w:line="259" w:lineRule="auto"/>
        <w:rPr>
          <w:rStyle w:val="Hyperlink"/>
          <w:b/>
          <w:color w:val="auto"/>
          <w:u w:val="none"/>
        </w:rPr>
      </w:pPr>
      <w:r w:rsidRPr="002D449A">
        <w:rPr>
          <w:rStyle w:val="Hyperlink"/>
          <w:color w:val="auto"/>
          <w:u w:val="none"/>
        </w:rPr>
        <w:br w:type="page"/>
      </w:r>
    </w:p>
    <w:p w14:paraId="13009326" w14:textId="34DD89D7" w:rsidR="00740C9C" w:rsidRPr="001459B1" w:rsidRDefault="003C5CDE" w:rsidP="001459B1">
      <w:r w:rsidRPr="0083091A">
        <w:rPr>
          <w:noProof/>
        </w:rPr>
        <w:lastRenderedPageBreak/>
        <mc:AlternateContent>
          <mc:Choice Requires="wpg">
            <w:drawing>
              <wp:anchor distT="0" distB="0" distL="114300" distR="114300" simplePos="0" relativeHeight="251655680" behindDoc="0" locked="0" layoutInCell="1" allowOverlap="1" wp14:anchorId="7DFC6108" wp14:editId="5A0F2C57">
                <wp:simplePos x="0" y="0"/>
                <wp:positionH relativeFrom="margin">
                  <wp:posOffset>19050</wp:posOffset>
                </wp:positionH>
                <wp:positionV relativeFrom="paragraph">
                  <wp:posOffset>0</wp:posOffset>
                </wp:positionV>
                <wp:extent cx="5558155" cy="8747760"/>
                <wp:effectExtent l="0" t="0" r="23495" b="15240"/>
                <wp:wrapSquare wrapText="bothSides"/>
                <wp:docPr id="45" name="Group 44">
                  <a:extLst xmlns:a="http://schemas.openxmlformats.org/drawingml/2006/main">
                    <a:ext uri="{FF2B5EF4-FFF2-40B4-BE49-F238E27FC236}">
                      <a16:creationId xmlns:a16="http://schemas.microsoft.com/office/drawing/2014/main" id="{9DDB38EB-4EA4-102D-CD01-B35B08AE30E2}"/>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558155" cy="8747760"/>
                          <a:chOff x="-6" y="524115"/>
                          <a:chExt cx="5649566" cy="8683634"/>
                        </a:xfrm>
                      </wpg:grpSpPr>
                      <wpg:grpSp>
                        <wpg:cNvPr id="636486333" name="Group 636486333">
                          <a:extLst>
                            <a:ext uri="{FF2B5EF4-FFF2-40B4-BE49-F238E27FC236}">
                              <a16:creationId xmlns:a16="http://schemas.microsoft.com/office/drawing/2014/main" id="{5F10E769-6ED2-3669-ACCD-00CB08E0D933}"/>
                            </a:ext>
                          </a:extLst>
                        </wpg:cNvPr>
                        <wpg:cNvGrpSpPr/>
                        <wpg:grpSpPr>
                          <a:xfrm>
                            <a:off x="-6" y="524115"/>
                            <a:ext cx="5649566" cy="8683634"/>
                            <a:chOff x="-6" y="524115"/>
                            <a:chExt cx="5649566" cy="8683634"/>
                          </a:xfrm>
                        </wpg:grpSpPr>
                        <wpg:grpSp>
                          <wpg:cNvPr id="361491786" name="Group 361491786">
                            <a:extLst>
                              <a:ext uri="{FF2B5EF4-FFF2-40B4-BE49-F238E27FC236}">
                                <a16:creationId xmlns:a16="http://schemas.microsoft.com/office/drawing/2014/main" id="{45A144C2-A20C-A46E-018B-7265EA437642}"/>
                              </a:ext>
                            </a:extLst>
                          </wpg:cNvPr>
                          <wpg:cNvGrpSpPr>
                            <a:grpSpLocks/>
                          </wpg:cNvGrpSpPr>
                          <wpg:grpSpPr bwMode="auto">
                            <a:xfrm>
                              <a:off x="-6" y="524115"/>
                              <a:ext cx="5649566" cy="8683634"/>
                              <a:chOff x="-7" y="1410158"/>
                              <a:chExt cx="13302249" cy="23363768"/>
                            </a:xfrm>
                          </wpg:grpSpPr>
                          <wpg:grpSp>
                            <wpg:cNvPr id="1720712594" name="Group 1720712594">
                              <a:extLst>
                                <a:ext uri="{FF2B5EF4-FFF2-40B4-BE49-F238E27FC236}">
                                  <a16:creationId xmlns:a16="http://schemas.microsoft.com/office/drawing/2014/main" id="{853E78B1-4EA4-FAC3-0B4B-2733700E6A18}"/>
                                </a:ext>
                              </a:extLst>
                            </wpg:cNvPr>
                            <wpg:cNvGrpSpPr>
                              <a:grpSpLocks/>
                            </wpg:cNvGrpSpPr>
                            <wpg:grpSpPr bwMode="auto">
                              <a:xfrm>
                                <a:off x="-6" y="3727927"/>
                                <a:ext cx="13221863" cy="7301719"/>
                                <a:chOff x="-6" y="3727927"/>
                                <a:chExt cx="13221863" cy="7301719"/>
                              </a:xfrm>
                            </wpg:grpSpPr>
                            <wps:wsp>
                              <wps:cNvPr id="856973526" name="AutoShape 7">
                                <a:extLst>
                                  <a:ext uri="{FF2B5EF4-FFF2-40B4-BE49-F238E27FC236}">
                                    <a16:creationId xmlns:a16="http://schemas.microsoft.com/office/drawing/2014/main" id="{1F5001C2-FF96-7555-93E8-A7EDA6D19C56}"/>
                                  </a:ext>
                                </a:extLst>
                              </wps:cNvPr>
                              <wps:cNvSpPr>
                                <a:spLocks noChangeArrowheads="1"/>
                              </wps:cNvSpPr>
                              <wps:spPr bwMode="auto">
                                <a:xfrm>
                                  <a:off x="1984381" y="6328650"/>
                                  <a:ext cx="2738229" cy="1570124"/>
                                </a:xfrm>
                                <a:prstGeom prst="roundRect">
                                  <a:avLst>
                                    <a:gd name="adj" fmla="val 16667"/>
                                  </a:avLst>
                                </a:prstGeom>
                                <a:solidFill>
                                  <a:srgbClr val="ACA338"/>
                                </a:solidFill>
                                <a:ln w="12700" cap="flat" cmpd="sng" algn="ctr">
                                  <a:noFill/>
                                  <a:prstDash val="solid"/>
                                  <a:miter lim="800000"/>
                                  <a:headEnd/>
                                  <a:tailEnd/>
                                </a:ln>
                                <a:effectLst/>
                              </wps:spPr>
                              <wps:txbx>
                                <w:txbxContent>
                                  <w:p w14:paraId="649ABC83" w14:textId="27814BF3" w:rsidR="001459B1" w:rsidRPr="002D449A" w:rsidRDefault="001459B1" w:rsidP="001459B1">
                                    <w:pPr>
                                      <w:kinsoku w:val="0"/>
                                      <w:overflowPunct w:val="0"/>
                                      <w:jc w:val="center"/>
                                      <w:textAlignment w:val="baseline"/>
                                      <w:rPr>
                                        <w:rFonts w:eastAsia="Calibri"/>
                                        <w:b/>
                                        <w:bCs/>
                                        <w:kern w:val="24"/>
                                        <w:sz w:val="18"/>
                                        <w:szCs w:val="18"/>
                                        <w:lang w:val="en-US"/>
                                        <w14:ligatures w14:val="none"/>
                                      </w:rPr>
                                    </w:pPr>
                                    <w:r w:rsidRPr="002D449A">
                                      <w:rPr>
                                        <w:rFonts w:eastAsia="Calibri"/>
                                        <w:bCs/>
                                        <w:kern w:val="24"/>
                                        <w:sz w:val="18"/>
                                        <w:szCs w:val="18"/>
                                        <w:lang w:val="en-US"/>
                                      </w:rPr>
                                      <w:t>Ageism in all forms is reduced.</w:t>
                                    </w:r>
                                  </w:p>
                                </w:txbxContent>
                              </wps:txbx>
                              <wps:bodyPr vert="horz" wrap="square" lIns="20574" tIns="20574" rIns="20574" bIns="20574" numCol="1" anchor="t" anchorCtr="0" compatLnSpc="1">
                                <a:prstTxWarp prst="textNoShape">
                                  <a:avLst/>
                                </a:prstTxWarp>
                              </wps:bodyPr>
                            </wps:wsp>
                            <wps:wsp>
                              <wps:cNvPr id="1689344284" name="AutoShape 8">
                                <a:extLst>
                                  <a:ext uri="{FF2B5EF4-FFF2-40B4-BE49-F238E27FC236}">
                                    <a16:creationId xmlns:a16="http://schemas.microsoft.com/office/drawing/2014/main" id="{61DCA1BD-941B-4C91-5C67-C7ED0738221D}"/>
                                  </a:ext>
                                </a:extLst>
                              </wps:cNvPr>
                              <wps:cNvSpPr>
                                <a:spLocks noChangeArrowheads="1"/>
                              </wps:cNvSpPr>
                              <wps:spPr bwMode="auto">
                                <a:xfrm>
                                  <a:off x="9336746" y="6464750"/>
                                  <a:ext cx="3885111" cy="4397714"/>
                                </a:xfrm>
                                <a:prstGeom prst="roundRect">
                                  <a:avLst>
                                    <a:gd name="adj" fmla="val 16667"/>
                                  </a:avLst>
                                </a:prstGeom>
                                <a:solidFill>
                                  <a:srgbClr val="39607A"/>
                                </a:solidFill>
                                <a:ln w="12700" algn="ctr">
                                  <a:noFill/>
                                  <a:round/>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4A04CFA3" w14:textId="5DB17C2D" w:rsidR="001459B1" w:rsidRPr="002D449A" w:rsidRDefault="001459B1" w:rsidP="001459B1">
                                    <w:pPr>
                                      <w:kinsoku w:val="0"/>
                                      <w:overflowPunct w:val="0"/>
                                      <w:jc w:val="center"/>
                                      <w:textAlignment w:val="baseline"/>
                                      <w:rPr>
                                        <w:rFonts w:eastAsia="Calibri"/>
                                        <w:b/>
                                        <w:bCs/>
                                        <w:color w:val="FFFFFF" w:themeColor="background1"/>
                                        <w:kern w:val="24"/>
                                        <w:sz w:val="18"/>
                                        <w:szCs w:val="18"/>
                                        <w:lang w:val="en-US"/>
                                        <w14:ligatures w14:val="none"/>
                                      </w:rPr>
                                    </w:pPr>
                                    <w:r w:rsidRPr="002D449A">
                                      <w:rPr>
                                        <w:rFonts w:eastAsia="Calibri"/>
                                        <w:bCs/>
                                        <w:color w:val="FFFFFF" w:themeColor="background1"/>
                                        <w:kern w:val="24"/>
                                        <w:sz w:val="18"/>
                                        <w:szCs w:val="18"/>
                                      </w:rPr>
                                      <w:t>Older Tasmanians feel they are recognised and their needs are met.</w:t>
                                    </w:r>
                                  </w:p>
                                </w:txbxContent>
                              </wps:txbx>
                              <wps:bodyPr vert="horz" wrap="square" lIns="20574" tIns="20574" rIns="20574" bIns="20574" numCol="1" anchor="t" anchorCtr="0" compatLnSpc="1">
                                <a:prstTxWarp prst="textNoShape">
                                  <a:avLst/>
                                </a:prstTxWarp>
                              </wps:bodyPr>
                            </wps:wsp>
                            <wps:wsp>
                              <wps:cNvPr id="690262183" name="AutoShape 9">
                                <a:extLst>
                                  <a:ext uri="{FF2B5EF4-FFF2-40B4-BE49-F238E27FC236}">
                                    <a16:creationId xmlns:a16="http://schemas.microsoft.com/office/drawing/2014/main" id="{EBA113F7-2C54-61B3-2503-867FF25A68CF}"/>
                                  </a:ext>
                                </a:extLst>
                              </wps:cNvPr>
                              <wps:cNvSpPr>
                                <a:spLocks noChangeArrowheads="1"/>
                              </wps:cNvSpPr>
                              <wps:spPr bwMode="auto">
                                <a:xfrm>
                                  <a:off x="4891610" y="6392970"/>
                                  <a:ext cx="4255944" cy="4512206"/>
                                </a:xfrm>
                                <a:prstGeom prst="roundRect">
                                  <a:avLst>
                                    <a:gd name="adj" fmla="val 16667"/>
                                  </a:avLst>
                                </a:prstGeom>
                                <a:solidFill>
                                  <a:srgbClr val="00757A"/>
                                </a:solidFill>
                                <a:ln w="12700" algn="ctr">
                                  <a:noFill/>
                                  <a:round/>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1B5E6107" w14:textId="7E6FF826" w:rsidR="001459B1" w:rsidRPr="002D449A" w:rsidRDefault="001459B1" w:rsidP="001459B1">
                                    <w:pPr>
                                      <w:kinsoku w:val="0"/>
                                      <w:overflowPunct w:val="0"/>
                                      <w:jc w:val="center"/>
                                      <w:textAlignment w:val="baseline"/>
                                      <w:rPr>
                                        <w:rFonts w:eastAsia="Calibri"/>
                                        <w:b/>
                                        <w:bCs/>
                                        <w:color w:val="FFFFFF" w:themeColor="background1"/>
                                        <w:kern w:val="24"/>
                                        <w:sz w:val="18"/>
                                        <w:szCs w:val="18"/>
                                        <w:lang w:val="en-US"/>
                                        <w14:ligatures w14:val="none"/>
                                      </w:rPr>
                                    </w:pPr>
                                    <w:r w:rsidRPr="002D449A">
                                      <w:rPr>
                                        <w:rFonts w:eastAsia="Calibri"/>
                                        <w:bCs/>
                                        <w:color w:val="FFFFFF" w:themeColor="background1"/>
                                        <w:kern w:val="24"/>
                                        <w:sz w:val="18"/>
                                        <w:szCs w:val="18"/>
                                      </w:rPr>
                                      <w:t>Older Tasmanians feel their potential is nurtured and harnessed to contribute and achieve.</w:t>
                                    </w:r>
                                  </w:p>
                                </w:txbxContent>
                              </wps:txbx>
                              <wps:bodyPr vert="horz" wrap="square" lIns="20574" tIns="20574" rIns="20574" bIns="20574" numCol="1" anchor="t" anchorCtr="0" compatLnSpc="1">
                                <a:prstTxWarp prst="textNoShape">
                                  <a:avLst/>
                                </a:prstTxWarp>
                              </wps:bodyPr>
                            </wps:wsp>
                            <wps:wsp>
                              <wps:cNvPr id="346445419" name="AutoShape 6">
                                <a:extLst>
                                  <a:ext uri="{FF2B5EF4-FFF2-40B4-BE49-F238E27FC236}">
                                    <a16:creationId xmlns:a16="http://schemas.microsoft.com/office/drawing/2014/main" id="{C305B55C-C64B-7385-50FF-F8E2D033A4D6}"/>
                                  </a:ext>
                                </a:extLst>
                              </wps:cNvPr>
                              <wps:cNvSpPr>
                                <a:spLocks noChangeArrowheads="1"/>
                              </wps:cNvSpPr>
                              <wps:spPr bwMode="auto">
                                <a:xfrm>
                                  <a:off x="-6" y="3727927"/>
                                  <a:ext cx="1785207" cy="7301719"/>
                                </a:xfrm>
                                <a:prstGeom prst="roundRect">
                                  <a:avLst>
                                    <a:gd name="adj" fmla="val 16667"/>
                                  </a:avLst>
                                </a:prstGeom>
                                <a:solidFill>
                                  <a:srgbClr val="69605A"/>
                                </a:solidFill>
                                <a:ln>
                                  <a:noFill/>
                                </a:ln>
                                <a:effectLst/>
                                <a:extLst>
                                  <a:ext uri="{91240B29-F687-4F45-9708-019B960494DF}">
                                    <a14:hiddenLine xmlns:a14="http://schemas.microsoft.com/office/drawing/2010/main" w="6350"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06543730" w14:textId="77777777" w:rsidR="001459B1" w:rsidRPr="002D449A" w:rsidRDefault="001459B1" w:rsidP="001459B1">
                                    <w:pPr>
                                      <w:kinsoku w:val="0"/>
                                      <w:overflowPunct w:val="0"/>
                                      <w:jc w:val="center"/>
                                      <w:textAlignment w:val="baseline"/>
                                      <w:rPr>
                                        <w:rFonts w:eastAsia="Calibri"/>
                                        <w:b/>
                                        <w:bCs/>
                                        <w:color w:val="FFFFFF"/>
                                        <w:kern w:val="24"/>
                                        <w:sz w:val="18"/>
                                        <w:szCs w:val="18"/>
                                        <w:lang w:val="en-US"/>
                                        <w14:ligatures w14:val="none"/>
                                      </w:rPr>
                                    </w:pPr>
                                    <w:r w:rsidRPr="002D449A">
                                      <w:rPr>
                                        <w:rFonts w:eastAsia="Calibri"/>
                                        <w:bCs/>
                                        <w:color w:val="FFFFFF"/>
                                        <w:kern w:val="24"/>
                                        <w:sz w:val="18"/>
                                        <w:szCs w:val="18"/>
                                        <w:lang w:val="en-US"/>
                                      </w:rPr>
                                      <w:t>How will we know we’re achieving our vision?</w:t>
                                    </w:r>
                                  </w:p>
                                </w:txbxContent>
                              </wps:txbx>
                              <wps:bodyPr vert="horz" wrap="square" lIns="20574" tIns="20574" rIns="20574" bIns="20574" numCol="1" anchor="t" anchorCtr="0" compatLnSpc="1">
                                <a:prstTxWarp prst="textNoShape">
                                  <a:avLst/>
                                </a:prstTxWarp>
                              </wps:bodyPr>
                            </wps:wsp>
                            <wps:wsp>
                              <wps:cNvPr id="1730703267" name="AutoShape 10">
                                <a:extLst>
                                  <a:ext uri="{FF2B5EF4-FFF2-40B4-BE49-F238E27FC236}">
                                    <a16:creationId xmlns:a16="http://schemas.microsoft.com/office/drawing/2014/main" id="{65894B46-7EC9-BC74-A18C-B69D2CCDD085}"/>
                                  </a:ext>
                                </a:extLst>
                              </wps:cNvPr>
                              <wps:cNvSpPr>
                                <a:spLocks noChangeArrowheads="1"/>
                              </wps:cNvSpPr>
                              <wps:spPr bwMode="auto">
                                <a:xfrm>
                                  <a:off x="2047889" y="5702961"/>
                                  <a:ext cx="11173965" cy="468075"/>
                                </a:xfrm>
                                <a:prstGeom prst="roundRect">
                                  <a:avLst>
                                    <a:gd name="adj" fmla="val 16667"/>
                                  </a:avLst>
                                </a:prstGeom>
                                <a:solidFill>
                                  <a:srgbClr val="BEB7B3"/>
                                </a:solidFill>
                                <a:ln>
                                  <a:noFill/>
                                </a:ln>
                                <a:effectLst/>
                                <a:extLst>
                                  <a:ext uri="{91240B29-F687-4F45-9708-019B960494DF}">
                                    <a14:hiddenLine xmlns:a14="http://schemas.microsoft.com/office/drawing/2010/main" w="6350" algn="ctr">
                                      <a:solidFill>
                                        <a:srgbClr val="C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110A9C0E" w14:textId="77777777" w:rsidR="001459B1" w:rsidRPr="00BC6002" w:rsidRDefault="001459B1" w:rsidP="001459B1">
                                    <w:pPr>
                                      <w:kinsoku w:val="0"/>
                                      <w:overflowPunct w:val="0"/>
                                      <w:jc w:val="center"/>
                                      <w:textAlignment w:val="baseline"/>
                                      <w:rPr>
                                        <w:rFonts w:eastAsia="Calibri"/>
                                        <w:b/>
                                        <w:bCs/>
                                        <w:color w:val="000000"/>
                                        <w:kern w:val="24"/>
                                        <w:sz w:val="18"/>
                                        <w:szCs w:val="18"/>
                                        <w:lang w:val="en-US"/>
                                        <w14:ligatures w14:val="none"/>
                                      </w:rPr>
                                    </w:pPr>
                                    <w:r w:rsidRPr="00BC6002">
                                      <w:rPr>
                                        <w:rFonts w:eastAsia="Calibri"/>
                                        <w:bCs/>
                                        <w:color w:val="000000"/>
                                        <w:kern w:val="24"/>
                                        <w:sz w:val="18"/>
                                        <w:szCs w:val="18"/>
                                        <w:lang w:val="en-US"/>
                                      </w:rPr>
                                      <w:t>Our outcomes</w:t>
                                    </w:r>
                                  </w:p>
                                </w:txbxContent>
                              </wps:txbx>
                              <wps:bodyPr vert="horz" wrap="square" lIns="20574" tIns="20574" rIns="20574" bIns="20574" numCol="1" anchor="t" anchorCtr="0" compatLnSpc="1">
                                <a:prstTxWarp prst="textNoShape">
                                  <a:avLst/>
                                </a:prstTxWarp>
                              </wps:bodyPr>
                            </wps:wsp>
                          </wpg:grpSp>
                          <wpg:grpSp>
                            <wpg:cNvPr id="2065569665" name="Group 2065569665">
                              <a:extLst>
                                <a:ext uri="{FF2B5EF4-FFF2-40B4-BE49-F238E27FC236}">
                                  <a16:creationId xmlns:a16="http://schemas.microsoft.com/office/drawing/2014/main" id="{B7BDB22B-899F-512F-FEAB-60E055950391}"/>
                                </a:ext>
                              </a:extLst>
                            </wpg:cNvPr>
                            <wpg:cNvGrpSpPr>
                              <a:grpSpLocks/>
                            </wpg:cNvGrpSpPr>
                            <wpg:grpSpPr bwMode="auto">
                              <a:xfrm>
                                <a:off x="52590" y="1410158"/>
                                <a:ext cx="13206625" cy="1932842"/>
                                <a:chOff x="52590" y="1410158"/>
                                <a:chExt cx="13206625" cy="1932842"/>
                              </a:xfrm>
                            </wpg:grpSpPr>
                            <wps:wsp>
                              <wps:cNvPr id="660733230" name="AutoShape 12">
                                <a:extLst>
                                  <a:ext uri="{FF2B5EF4-FFF2-40B4-BE49-F238E27FC236}">
                                    <a16:creationId xmlns:a16="http://schemas.microsoft.com/office/drawing/2014/main" id="{8B42757B-AEF4-0A3A-CC15-BCB1A6BF81A2}"/>
                                  </a:ext>
                                </a:extLst>
                              </wps:cNvPr>
                              <wps:cNvSpPr>
                                <a:spLocks noChangeArrowheads="1"/>
                              </wps:cNvSpPr>
                              <wps:spPr bwMode="auto">
                                <a:xfrm>
                                  <a:off x="2148974" y="2327608"/>
                                  <a:ext cx="11099425" cy="1015392"/>
                                </a:xfrm>
                                <a:prstGeom prst="roundRect">
                                  <a:avLst>
                                    <a:gd name="adj" fmla="val 16667"/>
                                  </a:avLst>
                                </a:prstGeom>
                                <a:noFill/>
                                <a:ln w="6350" algn="ctr">
                                  <a:solidFill>
                                    <a:srgbClr val="000000"/>
                                  </a:solidFill>
                                  <a:round/>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3F953818" w14:textId="00F36E47" w:rsidR="001459B1" w:rsidRPr="002D449A" w:rsidRDefault="001459B1" w:rsidP="001459B1">
                                    <w:pPr>
                                      <w:kinsoku w:val="0"/>
                                      <w:overflowPunct w:val="0"/>
                                      <w:jc w:val="center"/>
                                      <w:textAlignment w:val="baseline"/>
                                      <w:rPr>
                                        <w:rFonts w:eastAsia="Calibri"/>
                                        <w:b/>
                                        <w:bCs/>
                                        <w:color w:val="000000"/>
                                        <w:kern w:val="24"/>
                                        <w:sz w:val="18"/>
                                        <w:szCs w:val="18"/>
                                        <w:lang w:val="en-US"/>
                                        <w14:ligatures w14:val="none"/>
                                      </w:rPr>
                                    </w:pPr>
                                    <w:r w:rsidRPr="002D449A">
                                      <w:rPr>
                                        <w:rFonts w:eastAsia="Calibri"/>
                                        <w:bCs/>
                                        <w:color w:val="000000"/>
                                        <w:kern w:val="24"/>
                                        <w:sz w:val="18"/>
                                        <w:szCs w:val="18"/>
                                      </w:rPr>
                                      <w:t>A respectful, age-friendly island where older Tasmanians are valued, connected and supported.</w:t>
                                    </w:r>
                                  </w:p>
                                </w:txbxContent>
                              </wps:txbx>
                              <wps:bodyPr vert="horz" wrap="square" lIns="20574" tIns="20574" rIns="20574" bIns="20574" numCol="1" anchor="t" anchorCtr="0" compatLnSpc="1">
                                <a:prstTxWarp prst="textNoShape">
                                  <a:avLst/>
                                </a:prstTxWarp>
                              </wps:bodyPr>
                            </wps:wsp>
                            <wps:wsp>
                              <wps:cNvPr id="2006250446" name="AutoShape 13">
                                <a:extLst>
                                  <a:ext uri="{FF2B5EF4-FFF2-40B4-BE49-F238E27FC236}">
                                    <a16:creationId xmlns:a16="http://schemas.microsoft.com/office/drawing/2014/main" id="{ECD8B923-4287-F6B4-C5FC-8584A58F1E84}"/>
                                  </a:ext>
                                </a:extLst>
                              </wps:cNvPr>
                              <wps:cNvSpPr>
                                <a:spLocks noChangeArrowheads="1"/>
                              </wps:cNvSpPr>
                              <wps:spPr bwMode="auto">
                                <a:xfrm>
                                  <a:off x="52590" y="1410158"/>
                                  <a:ext cx="1732609" cy="1872815"/>
                                </a:xfrm>
                                <a:prstGeom prst="roundRect">
                                  <a:avLst>
                                    <a:gd name="adj" fmla="val 16667"/>
                                  </a:avLst>
                                </a:prstGeom>
                                <a:solidFill>
                                  <a:srgbClr val="69605A"/>
                                </a:solidFill>
                                <a:ln>
                                  <a:noFill/>
                                </a:ln>
                                <a:effectLst/>
                                <a:extLst>
                                  <a:ext uri="{91240B29-F687-4F45-9708-019B960494DF}">
                                    <a14:hiddenLine xmlns:a14="http://schemas.microsoft.com/office/drawing/2010/main" w="6350"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3CBCE1D3" w14:textId="2400B253" w:rsidR="001459B1" w:rsidRPr="002D449A" w:rsidRDefault="001459B1" w:rsidP="001459B1">
                                    <w:pPr>
                                      <w:kinsoku w:val="0"/>
                                      <w:overflowPunct w:val="0"/>
                                      <w:jc w:val="center"/>
                                      <w:textAlignment w:val="baseline"/>
                                      <w:rPr>
                                        <w:rFonts w:eastAsia="Calibri"/>
                                        <w:b/>
                                        <w:bCs/>
                                        <w:color w:val="FFFFFF"/>
                                        <w:kern w:val="24"/>
                                        <w:sz w:val="18"/>
                                        <w:szCs w:val="18"/>
                                        <w:lang w:val="en-US"/>
                                        <w14:ligatures w14:val="none"/>
                                      </w:rPr>
                                    </w:pPr>
                                    <w:r w:rsidRPr="002D449A">
                                      <w:rPr>
                                        <w:rFonts w:eastAsia="Calibri"/>
                                        <w:bCs/>
                                        <w:color w:val="FFFFFF"/>
                                        <w:kern w:val="24"/>
                                        <w:sz w:val="18"/>
                                        <w:szCs w:val="18"/>
                                        <w:lang w:val="en-US"/>
                                      </w:rPr>
                                      <w:t>What we want to see</w:t>
                                    </w:r>
                                  </w:p>
                                </w:txbxContent>
                              </wps:txbx>
                              <wps:bodyPr vert="horz" wrap="square" lIns="20574" tIns="20574" rIns="20574" bIns="20574" numCol="1" anchor="t" anchorCtr="0" compatLnSpc="1">
                                <a:prstTxWarp prst="textNoShape">
                                  <a:avLst/>
                                </a:prstTxWarp>
                              </wps:bodyPr>
                            </wps:wsp>
                            <wps:wsp>
                              <wps:cNvPr id="1700477923" name="AutoShape 14">
                                <a:extLst>
                                  <a:ext uri="{FF2B5EF4-FFF2-40B4-BE49-F238E27FC236}">
                                    <a16:creationId xmlns:a16="http://schemas.microsoft.com/office/drawing/2014/main" id="{950CFC75-172A-036A-146B-C1BB0D49AC6C}"/>
                                  </a:ext>
                                </a:extLst>
                              </wps:cNvPr>
                              <wps:cNvSpPr>
                                <a:spLocks noChangeArrowheads="1"/>
                              </wps:cNvSpPr>
                              <wps:spPr bwMode="auto">
                                <a:xfrm>
                                  <a:off x="2094912" y="1440173"/>
                                  <a:ext cx="11164303" cy="766589"/>
                                </a:xfrm>
                                <a:prstGeom prst="roundRect">
                                  <a:avLst>
                                    <a:gd name="adj" fmla="val 16667"/>
                                  </a:avLst>
                                </a:prstGeom>
                                <a:solidFill>
                                  <a:srgbClr val="BEB7B3"/>
                                </a:solidFill>
                                <a:ln>
                                  <a:noFill/>
                                </a:ln>
                                <a:effectLst/>
                                <a:extLst>
                                  <a:ext uri="{91240B29-F687-4F45-9708-019B960494DF}">
                                    <a14:hiddenLine xmlns:a14="http://schemas.microsoft.com/office/drawing/2010/main" w="6350"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13FCE5E8" w14:textId="77777777" w:rsidR="001459B1" w:rsidRPr="00BC6002" w:rsidRDefault="001459B1" w:rsidP="001459B1">
                                    <w:pPr>
                                      <w:kinsoku w:val="0"/>
                                      <w:overflowPunct w:val="0"/>
                                      <w:jc w:val="center"/>
                                      <w:textAlignment w:val="baseline"/>
                                      <w:rPr>
                                        <w:rFonts w:eastAsia="Calibri"/>
                                        <w:b/>
                                        <w:bCs/>
                                        <w:color w:val="000000"/>
                                        <w:kern w:val="24"/>
                                        <w:sz w:val="18"/>
                                        <w:szCs w:val="18"/>
                                        <w:lang w:val="en-US"/>
                                        <w14:ligatures w14:val="none"/>
                                      </w:rPr>
                                    </w:pPr>
                                    <w:r w:rsidRPr="00BC6002">
                                      <w:rPr>
                                        <w:rFonts w:eastAsia="Calibri"/>
                                        <w:bCs/>
                                        <w:color w:val="000000"/>
                                        <w:kern w:val="24"/>
                                        <w:sz w:val="18"/>
                                        <w:szCs w:val="18"/>
                                        <w:lang w:val="en-US"/>
                                      </w:rPr>
                                      <w:t>Our vision</w:t>
                                    </w:r>
                                  </w:p>
                                </w:txbxContent>
                              </wps:txbx>
                              <wps:bodyPr vert="horz" wrap="square" lIns="20574" tIns="20574" rIns="20574" bIns="20574" numCol="1" anchor="t" anchorCtr="0" compatLnSpc="1">
                                <a:prstTxWarp prst="textNoShape">
                                  <a:avLst/>
                                </a:prstTxWarp>
                              </wps:bodyPr>
                            </wps:wsp>
                          </wpg:grpSp>
                          <wpg:grpSp>
                            <wpg:cNvPr id="1228948819" name="Group 1228948819">
                              <a:extLst>
                                <a:ext uri="{FF2B5EF4-FFF2-40B4-BE49-F238E27FC236}">
                                  <a16:creationId xmlns:a16="http://schemas.microsoft.com/office/drawing/2014/main" id="{7BD4D7E6-2361-0439-E415-3F7E4427CF2B}"/>
                                </a:ext>
                              </a:extLst>
                            </wpg:cNvPr>
                            <wpg:cNvGrpSpPr>
                              <a:grpSpLocks/>
                            </wpg:cNvGrpSpPr>
                            <wpg:grpSpPr bwMode="auto">
                              <a:xfrm>
                                <a:off x="-7" y="11106149"/>
                                <a:ext cx="13302249" cy="6000268"/>
                                <a:chOff x="-7" y="11106149"/>
                                <a:chExt cx="13302249" cy="6000268"/>
                              </a:xfrm>
                            </wpg:grpSpPr>
                            <wps:wsp>
                              <wps:cNvPr id="1821423145" name="AutoShape 29">
                                <a:extLst>
                                  <a:ext uri="{FF2B5EF4-FFF2-40B4-BE49-F238E27FC236}">
                                    <a16:creationId xmlns:a16="http://schemas.microsoft.com/office/drawing/2014/main" id="{100DE58F-6E95-D051-B7CE-A58942E177BB}"/>
                                  </a:ext>
                                </a:extLst>
                              </wps:cNvPr>
                              <wps:cNvSpPr>
                                <a:spLocks noChangeArrowheads="1"/>
                              </wps:cNvSpPr>
                              <wps:spPr bwMode="auto">
                                <a:xfrm>
                                  <a:off x="-7" y="11340600"/>
                                  <a:ext cx="1844364" cy="4218273"/>
                                </a:xfrm>
                                <a:prstGeom prst="roundRect">
                                  <a:avLst>
                                    <a:gd name="adj" fmla="val 16667"/>
                                  </a:avLst>
                                </a:prstGeom>
                                <a:solidFill>
                                  <a:srgbClr val="69605A"/>
                                </a:solidFill>
                                <a:ln>
                                  <a:noFill/>
                                </a:ln>
                                <a:effectLst/>
                                <a:extLst>
                                  <a:ext uri="{91240B29-F687-4F45-9708-019B960494DF}">
                                    <a14:hiddenLine xmlns:a14="http://schemas.microsoft.com/office/drawing/2010/main" w="6350"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4B846BB0" w14:textId="77777777" w:rsidR="001459B1" w:rsidRPr="002D449A" w:rsidRDefault="001459B1" w:rsidP="001459B1">
                                    <w:pPr>
                                      <w:kinsoku w:val="0"/>
                                      <w:overflowPunct w:val="0"/>
                                      <w:jc w:val="center"/>
                                      <w:textAlignment w:val="baseline"/>
                                      <w:rPr>
                                        <w:rFonts w:eastAsia="Calibri"/>
                                        <w:b/>
                                        <w:bCs/>
                                        <w:color w:val="FFFFFF"/>
                                        <w:kern w:val="24"/>
                                        <w:sz w:val="18"/>
                                        <w:szCs w:val="18"/>
                                        <w:lang w:val="en-US"/>
                                        <w14:ligatures w14:val="none"/>
                                      </w:rPr>
                                    </w:pPr>
                                    <w:r w:rsidRPr="002D449A">
                                      <w:rPr>
                                        <w:rFonts w:eastAsia="Calibri"/>
                                        <w:bCs/>
                                        <w:color w:val="FFFFFF"/>
                                        <w:kern w:val="24"/>
                                        <w:sz w:val="18"/>
                                        <w:szCs w:val="18"/>
                                        <w:lang w:val="en-US"/>
                                      </w:rPr>
                                      <w:t>What should we do to achieve this?</w:t>
                                    </w:r>
                                  </w:p>
                                </w:txbxContent>
                              </wps:txbx>
                              <wps:bodyPr vert="horz" wrap="square" lIns="20574" tIns="20574" rIns="20574" bIns="20574" numCol="1" anchor="t" anchorCtr="0" compatLnSpc="1">
                                <a:prstTxWarp prst="textNoShape">
                                  <a:avLst/>
                                </a:prstTxWarp>
                              </wps:bodyPr>
                            </wps:wsp>
                            <wps:wsp>
                              <wps:cNvPr id="1072986430" name="AutoShape 30">
                                <a:extLst>
                                  <a:ext uri="{FF2B5EF4-FFF2-40B4-BE49-F238E27FC236}">
                                    <a16:creationId xmlns:a16="http://schemas.microsoft.com/office/drawing/2014/main" id="{5B10DF10-9319-54F4-9278-AA9F345CA854}"/>
                                  </a:ext>
                                </a:extLst>
                              </wps:cNvPr>
                              <wps:cNvSpPr>
                                <a:spLocks noChangeArrowheads="1"/>
                              </wps:cNvSpPr>
                              <wps:spPr bwMode="auto">
                                <a:xfrm>
                                  <a:off x="2095077" y="11106149"/>
                                  <a:ext cx="11153321" cy="776701"/>
                                </a:xfrm>
                                <a:prstGeom prst="roundRect">
                                  <a:avLst>
                                    <a:gd name="adj" fmla="val 16667"/>
                                  </a:avLst>
                                </a:prstGeom>
                                <a:solidFill>
                                  <a:srgbClr val="BEB7B3"/>
                                </a:solidFill>
                                <a:ln>
                                  <a:noFill/>
                                </a:ln>
                                <a:effectLst/>
                                <a:extLst>
                                  <a:ext uri="{91240B29-F687-4F45-9708-019B960494DF}">
                                    <a14:hiddenLine xmlns:a14="http://schemas.microsoft.com/office/drawing/2010/main" w="6350" algn="ctr">
                                      <a:solidFill>
                                        <a:srgbClr val="C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2DFCBA49" w14:textId="77777777" w:rsidR="001459B1" w:rsidRPr="00BC6002" w:rsidRDefault="001459B1" w:rsidP="001459B1">
                                    <w:pPr>
                                      <w:kinsoku w:val="0"/>
                                      <w:overflowPunct w:val="0"/>
                                      <w:jc w:val="center"/>
                                      <w:textAlignment w:val="baseline"/>
                                      <w:rPr>
                                        <w:rFonts w:eastAsia="Calibri"/>
                                        <w:b/>
                                        <w:bCs/>
                                        <w:color w:val="000000"/>
                                        <w:kern w:val="24"/>
                                        <w:sz w:val="18"/>
                                        <w:szCs w:val="18"/>
                                        <w:lang w:val="en-US"/>
                                        <w14:ligatures w14:val="none"/>
                                      </w:rPr>
                                    </w:pPr>
                                    <w:r w:rsidRPr="00BC6002">
                                      <w:rPr>
                                        <w:rFonts w:eastAsia="Calibri"/>
                                        <w:bCs/>
                                        <w:color w:val="000000"/>
                                        <w:kern w:val="24"/>
                                        <w:sz w:val="18"/>
                                        <w:szCs w:val="18"/>
                                        <w:lang w:val="en-US"/>
                                      </w:rPr>
                                      <w:t>Our focus areas</w:t>
                                    </w:r>
                                  </w:p>
                                </w:txbxContent>
                              </wps:txbx>
                              <wps:bodyPr vert="horz" wrap="square" lIns="20574" tIns="20574" rIns="20574" bIns="20574" numCol="1" anchor="t" anchorCtr="0" compatLnSpc="1">
                                <a:prstTxWarp prst="textNoShape">
                                  <a:avLst/>
                                </a:prstTxWarp>
                              </wps:bodyPr>
                            </wps:wsp>
                            <wps:wsp>
                              <wps:cNvPr id="822672838" name="AutoShape 32">
                                <a:extLst>
                                  <a:ext uri="{FF2B5EF4-FFF2-40B4-BE49-F238E27FC236}">
                                    <a16:creationId xmlns:a16="http://schemas.microsoft.com/office/drawing/2014/main" id="{B59DD082-63AC-D14C-8700-565B48811491}"/>
                                  </a:ext>
                                </a:extLst>
                              </wps:cNvPr>
                              <wps:cNvSpPr>
                                <a:spLocks noChangeArrowheads="1"/>
                              </wps:cNvSpPr>
                              <wps:spPr bwMode="auto">
                                <a:xfrm>
                                  <a:off x="9455383" y="14791409"/>
                                  <a:ext cx="3846859" cy="2286804"/>
                                </a:xfrm>
                                <a:prstGeom prst="roundRect">
                                  <a:avLst>
                                    <a:gd name="adj" fmla="val 16667"/>
                                  </a:avLst>
                                </a:prstGeom>
                                <a:noFill/>
                                <a:ln w="12700" cap="flat" cmpd="sng" algn="ctr">
                                  <a:solidFill>
                                    <a:srgbClr val="39607A"/>
                                  </a:solidFill>
                                  <a:prstDash val="solid"/>
                                  <a:miter lim="800000"/>
                                  <a:headEnd/>
                                  <a:tailEnd/>
                                </a:ln>
                                <a:effectLst/>
                              </wps:spPr>
                              <wps:txbx>
                                <w:txbxContent>
                                  <w:p w14:paraId="566C6F05" w14:textId="59726AF7" w:rsidR="001459B1" w:rsidRPr="002D449A" w:rsidRDefault="000652A6" w:rsidP="001459B1">
                                    <w:pPr>
                                      <w:kinsoku w:val="0"/>
                                      <w:overflowPunct w:val="0"/>
                                      <w:jc w:val="center"/>
                                      <w:textAlignment w:val="baseline"/>
                                      <w:rPr>
                                        <w:rFonts w:eastAsia="Calibri"/>
                                        <w:b/>
                                        <w:bCs/>
                                        <w:color w:val="000000"/>
                                        <w:kern w:val="24"/>
                                        <w:sz w:val="18"/>
                                        <w:szCs w:val="18"/>
                                        <w:lang w:val="en-US"/>
                                        <w14:ligatures w14:val="none"/>
                                      </w:rPr>
                                    </w:pPr>
                                    <w:r w:rsidRPr="002D449A">
                                      <w:rPr>
                                        <w:rFonts w:eastAsia="Calibri"/>
                                        <w:bCs/>
                                        <w:color w:val="000000"/>
                                        <w:kern w:val="24"/>
                                        <w:sz w:val="18"/>
                                        <w:szCs w:val="18"/>
                                      </w:rPr>
                                      <w:t>Housing, transport, cost of living</w:t>
                                    </w:r>
                                  </w:p>
                                </w:txbxContent>
                              </wps:txbx>
                              <wps:bodyPr vert="horz" wrap="square" lIns="20574" tIns="20574" rIns="20574" bIns="20574" numCol="1" anchor="ctr" anchorCtr="0" compatLnSpc="1">
                                <a:prstTxWarp prst="textNoShape">
                                  <a:avLst/>
                                </a:prstTxWarp>
                              </wps:bodyPr>
                            </wps:wsp>
                            <wps:wsp>
                              <wps:cNvPr id="468881811" name="AutoShape 33">
                                <a:extLst>
                                  <a:ext uri="{FF2B5EF4-FFF2-40B4-BE49-F238E27FC236}">
                                    <a16:creationId xmlns:a16="http://schemas.microsoft.com/office/drawing/2014/main" id="{1991AAE3-7EFD-AF74-53BC-219DCA585E51}"/>
                                  </a:ext>
                                </a:extLst>
                              </wps:cNvPr>
                              <wps:cNvSpPr>
                                <a:spLocks noChangeArrowheads="1"/>
                              </wps:cNvSpPr>
                              <wps:spPr bwMode="auto">
                                <a:xfrm>
                                  <a:off x="4941699" y="13529364"/>
                                  <a:ext cx="4338694" cy="1116929"/>
                                </a:xfrm>
                                <a:prstGeom prst="roundRect">
                                  <a:avLst>
                                    <a:gd name="adj" fmla="val 16667"/>
                                  </a:avLst>
                                </a:prstGeom>
                                <a:noFill/>
                                <a:ln w="12700" algn="ctr">
                                  <a:solidFill>
                                    <a:srgbClr val="00757A"/>
                                  </a:solidFill>
                                  <a:round/>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2CD766BB" w14:textId="4BFEC21A" w:rsidR="001459B1" w:rsidRPr="002D449A" w:rsidRDefault="001459B1" w:rsidP="001459B1">
                                    <w:pPr>
                                      <w:kinsoku w:val="0"/>
                                      <w:overflowPunct w:val="0"/>
                                      <w:jc w:val="center"/>
                                      <w:textAlignment w:val="baseline"/>
                                      <w:rPr>
                                        <w:rFonts w:eastAsia="Calibri"/>
                                        <w:b/>
                                        <w:bCs/>
                                        <w:color w:val="000000"/>
                                        <w:kern w:val="24"/>
                                        <w:sz w:val="18"/>
                                        <w:szCs w:val="18"/>
                                        <w:lang w:val="en-US"/>
                                        <w14:ligatures w14:val="none"/>
                                      </w:rPr>
                                    </w:pPr>
                                    <w:r w:rsidRPr="002D449A">
                                      <w:rPr>
                                        <w:rFonts w:eastAsia="Calibri"/>
                                        <w:bCs/>
                                        <w:color w:val="000000"/>
                                        <w:kern w:val="24"/>
                                        <w:sz w:val="18"/>
                                        <w:szCs w:val="18"/>
                                        <w:lang w:val="en-US"/>
                                      </w:rPr>
                                      <w:t xml:space="preserve">Education </w:t>
                                    </w:r>
                                    <w:r w:rsidR="000652A6" w:rsidRPr="002D449A">
                                      <w:rPr>
                                        <w:rFonts w:eastAsia="Calibri"/>
                                        <w:bCs/>
                                        <w:color w:val="000000"/>
                                        <w:kern w:val="24"/>
                                        <w:sz w:val="18"/>
                                        <w:szCs w:val="18"/>
                                        <w:lang w:val="en-US"/>
                                      </w:rPr>
                                      <w:t>and learning</w:t>
                                    </w:r>
                                  </w:p>
                                </w:txbxContent>
                              </wps:txbx>
                              <wps:bodyPr vert="horz" wrap="square" lIns="20574" tIns="20574" rIns="20574" bIns="20574" numCol="1" anchor="ctr" anchorCtr="0" compatLnSpc="1">
                                <a:prstTxWarp prst="textNoShape">
                                  <a:avLst/>
                                </a:prstTxWarp>
                              </wps:bodyPr>
                            </wps:wsp>
                            <wps:wsp>
                              <wps:cNvPr id="709944851" name="AutoShape 34">
                                <a:extLst>
                                  <a:ext uri="{FF2B5EF4-FFF2-40B4-BE49-F238E27FC236}">
                                    <a16:creationId xmlns:a16="http://schemas.microsoft.com/office/drawing/2014/main" id="{C3943F4A-8D89-C77E-1E9E-68B61C848995}"/>
                                  </a:ext>
                                </a:extLst>
                              </wps:cNvPr>
                              <wps:cNvSpPr>
                                <a:spLocks noChangeArrowheads="1"/>
                              </wps:cNvSpPr>
                              <wps:spPr bwMode="auto">
                                <a:xfrm>
                                  <a:off x="4975654" y="14733888"/>
                                  <a:ext cx="4295848" cy="2372529"/>
                                </a:xfrm>
                                <a:prstGeom prst="roundRect">
                                  <a:avLst>
                                    <a:gd name="adj" fmla="val 16667"/>
                                  </a:avLst>
                                </a:prstGeom>
                                <a:noFill/>
                                <a:ln w="12700" algn="ctr">
                                  <a:solidFill>
                                    <a:srgbClr val="00757A"/>
                                  </a:solidFill>
                                  <a:round/>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5F6AF806" w14:textId="09F8F789" w:rsidR="001459B1" w:rsidRPr="00BC6002" w:rsidRDefault="001459B1" w:rsidP="001459B1">
                                    <w:pPr>
                                      <w:kinsoku w:val="0"/>
                                      <w:overflowPunct w:val="0"/>
                                      <w:jc w:val="center"/>
                                      <w:textAlignment w:val="baseline"/>
                                      <w:rPr>
                                        <w:rFonts w:eastAsia="Calibri"/>
                                        <w:color w:val="000000"/>
                                        <w:kern w:val="24"/>
                                        <w:sz w:val="18"/>
                                        <w:szCs w:val="18"/>
                                        <w:lang w:val="en-US"/>
                                        <w14:ligatures w14:val="none"/>
                                      </w:rPr>
                                    </w:pPr>
                                    <w:r w:rsidRPr="002D449A">
                                      <w:rPr>
                                        <w:rFonts w:eastAsia="Calibri"/>
                                        <w:bCs/>
                                        <w:color w:val="000000"/>
                                        <w:kern w:val="24"/>
                                        <w:sz w:val="18"/>
                                        <w:szCs w:val="18"/>
                                        <w:lang w:val="en-US"/>
                                      </w:rPr>
                                      <w:t>Economic participation</w:t>
                                    </w:r>
                                    <w:r>
                                      <w:rPr>
                                        <w:rFonts w:eastAsia="Calibri"/>
                                        <w:color w:val="000000"/>
                                        <w:kern w:val="24"/>
                                        <w:sz w:val="18"/>
                                        <w:szCs w:val="18"/>
                                        <w:lang w:val="en-US"/>
                                      </w:rPr>
                                      <w:t>.</w:t>
                                    </w:r>
                                  </w:p>
                                </w:txbxContent>
                              </wps:txbx>
                              <wps:bodyPr vert="horz" wrap="square" lIns="20574" tIns="20574" rIns="20574" bIns="20574" numCol="1" anchor="ctr" anchorCtr="0" compatLnSpc="1">
                                <a:prstTxWarp prst="textNoShape">
                                  <a:avLst/>
                                </a:prstTxWarp>
                              </wps:bodyPr>
                            </wps:wsp>
                            <wps:wsp>
                              <wps:cNvPr id="1904970445" name="AutoShape 35">
                                <a:extLst>
                                  <a:ext uri="{FF2B5EF4-FFF2-40B4-BE49-F238E27FC236}">
                                    <a16:creationId xmlns:a16="http://schemas.microsoft.com/office/drawing/2014/main" id="{1E746F60-BDEE-86B5-FE40-9F899B2DDB91}"/>
                                  </a:ext>
                                </a:extLst>
                              </wps:cNvPr>
                              <wps:cNvSpPr>
                                <a:spLocks noChangeArrowheads="1"/>
                              </wps:cNvSpPr>
                              <wps:spPr bwMode="auto">
                                <a:xfrm>
                                  <a:off x="2030616" y="11983813"/>
                                  <a:ext cx="2729111" cy="1832747"/>
                                </a:xfrm>
                                <a:prstGeom prst="roundRect">
                                  <a:avLst>
                                    <a:gd name="adj" fmla="val 16667"/>
                                  </a:avLst>
                                </a:prstGeom>
                                <a:noFill/>
                                <a:ln w="12700" algn="ctr">
                                  <a:solidFill>
                                    <a:srgbClr val="ACA338"/>
                                  </a:solidFill>
                                  <a:round/>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669B1E3C" w14:textId="070B9E48" w:rsidR="001459B1" w:rsidRPr="002D449A" w:rsidRDefault="000652A6" w:rsidP="001459B1">
                                    <w:pPr>
                                      <w:kinsoku w:val="0"/>
                                      <w:overflowPunct w:val="0"/>
                                      <w:jc w:val="center"/>
                                      <w:textAlignment w:val="baseline"/>
                                      <w:rPr>
                                        <w:rFonts w:eastAsia="Calibri"/>
                                        <w:b/>
                                        <w:bCs/>
                                        <w:color w:val="000000"/>
                                        <w:kern w:val="24"/>
                                        <w:sz w:val="18"/>
                                        <w:szCs w:val="18"/>
                                        <w:lang w:val="en-US"/>
                                        <w14:ligatures w14:val="none"/>
                                      </w:rPr>
                                    </w:pPr>
                                    <w:r w:rsidRPr="002D449A">
                                      <w:rPr>
                                        <w:rFonts w:eastAsia="Calibri"/>
                                        <w:bCs/>
                                        <w:color w:val="000000"/>
                                        <w:kern w:val="24"/>
                                        <w:sz w:val="18"/>
                                        <w:szCs w:val="18"/>
                                      </w:rPr>
                                      <w:t>Addressing ageism and fostering lifelong respect</w:t>
                                    </w:r>
                                  </w:p>
                                </w:txbxContent>
                              </wps:txbx>
                              <wps:bodyPr vert="horz" wrap="square" lIns="20574" tIns="20574" rIns="20574" bIns="20574" numCol="1" anchor="t" anchorCtr="0" compatLnSpc="1">
                                <a:prstTxWarp prst="textNoShape">
                                  <a:avLst/>
                                </a:prstTxWarp>
                              </wps:bodyPr>
                            </wps:wsp>
                            <wps:wsp>
                              <wps:cNvPr id="2034815217" name="AutoShape 36">
                                <a:extLst>
                                  <a:ext uri="{FF2B5EF4-FFF2-40B4-BE49-F238E27FC236}">
                                    <a16:creationId xmlns:a16="http://schemas.microsoft.com/office/drawing/2014/main" id="{DD301FF6-3688-7D31-E832-FA6592E636DC}"/>
                                  </a:ext>
                                </a:extLst>
                              </wps:cNvPr>
                              <wps:cNvSpPr>
                                <a:spLocks noChangeArrowheads="1"/>
                              </wps:cNvSpPr>
                              <wps:spPr bwMode="auto">
                                <a:xfrm>
                                  <a:off x="4915476" y="12315568"/>
                                  <a:ext cx="4338694" cy="1073489"/>
                                </a:xfrm>
                                <a:prstGeom prst="roundRect">
                                  <a:avLst>
                                    <a:gd name="adj" fmla="val 16667"/>
                                  </a:avLst>
                                </a:prstGeom>
                                <a:noFill/>
                                <a:ln w="12700" algn="ctr">
                                  <a:solidFill>
                                    <a:srgbClr val="00757A"/>
                                  </a:solidFill>
                                  <a:round/>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2AA09D57" w14:textId="18D94FA7" w:rsidR="001459B1" w:rsidRPr="002D449A" w:rsidRDefault="000652A6" w:rsidP="001459B1">
                                    <w:pPr>
                                      <w:kinsoku w:val="0"/>
                                      <w:overflowPunct w:val="0"/>
                                      <w:jc w:val="center"/>
                                      <w:textAlignment w:val="baseline"/>
                                      <w:rPr>
                                        <w:rFonts w:eastAsia="Calibri"/>
                                        <w:b/>
                                        <w:bCs/>
                                        <w:color w:val="000000"/>
                                        <w:kern w:val="24"/>
                                        <w:sz w:val="18"/>
                                        <w:szCs w:val="18"/>
                                        <w:lang w:val="en-US"/>
                                        <w14:ligatures w14:val="none"/>
                                      </w:rPr>
                                    </w:pPr>
                                    <w:r w:rsidRPr="002D449A">
                                      <w:rPr>
                                        <w:rFonts w:eastAsia="Calibri"/>
                                        <w:bCs/>
                                        <w:color w:val="000000"/>
                                        <w:kern w:val="24"/>
                                        <w:sz w:val="18"/>
                                        <w:szCs w:val="18"/>
                                      </w:rPr>
                                      <w:t>Social connection, cultural, civic and active participation</w:t>
                                    </w:r>
                                  </w:p>
                                </w:txbxContent>
                              </wps:txbx>
                              <wps:bodyPr vert="horz" wrap="square" lIns="20574" tIns="20574" rIns="20574" bIns="20574" numCol="1" anchor="ctr" anchorCtr="0" compatLnSpc="1">
                                <a:prstTxWarp prst="textNoShape">
                                  <a:avLst/>
                                </a:prstTxWarp>
                              </wps:bodyPr>
                            </wps:wsp>
                            <wps:wsp>
                              <wps:cNvPr id="1923629455" name="AutoShape 37">
                                <a:extLst>
                                  <a:ext uri="{FF2B5EF4-FFF2-40B4-BE49-F238E27FC236}">
                                    <a16:creationId xmlns:a16="http://schemas.microsoft.com/office/drawing/2014/main" id="{112F293B-0729-D657-4C1F-1EEA26CE6CC3}"/>
                                  </a:ext>
                                </a:extLst>
                              </wps:cNvPr>
                              <wps:cNvSpPr>
                                <a:spLocks noChangeArrowheads="1"/>
                              </wps:cNvSpPr>
                              <wps:spPr bwMode="auto">
                                <a:xfrm>
                                  <a:off x="9425470" y="12383566"/>
                                  <a:ext cx="3833748" cy="2311229"/>
                                </a:xfrm>
                                <a:prstGeom prst="roundRect">
                                  <a:avLst>
                                    <a:gd name="adj" fmla="val 16667"/>
                                  </a:avLst>
                                </a:prstGeom>
                                <a:noFill/>
                                <a:ln w="12700" cap="flat" cmpd="sng" algn="ctr">
                                  <a:solidFill>
                                    <a:srgbClr val="39607A"/>
                                  </a:solidFill>
                                  <a:prstDash val="solid"/>
                                  <a:miter lim="800000"/>
                                  <a:headEnd/>
                                  <a:tailEnd/>
                                </a:ln>
                                <a:effectLst/>
                              </wps:spPr>
                              <wps:txbx>
                                <w:txbxContent>
                                  <w:p w14:paraId="78335A7E" w14:textId="65F422EF" w:rsidR="001459B1" w:rsidRPr="002D449A" w:rsidRDefault="000652A6" w:rsidP="001459B1">
                                    <w:pPr>
                                      <w:kinsoku w:val="0"/>
                                      <w:overflowPunct w:val="0"/>
                                      <w:jc w:val="center"/>
                                      <w:textAlignment w:val="baseline"/>
                                      <w:rPr>
                                        <w:rFonts w:eastAsia="Calibri"/>
                                        <w:b/>
                                        <w:bCs/>
                                        <w:color w:val="000000"/>
                                        <w:kern w:val="24"/>
                                        <w:sz w:val="18"/>
                                        <w:szCs w:val="18"/>
                                        <w:lang w:val="en-US"/>
                                        <w14:ligatures w14:val="none"/>
                                      </w:rPr>
                                    </w:pPr>
                                    <w:r w:rsidRPr="002D449A">
                                      <w:rPr>
                                        <w:rFonts w:eastAsia="Calibri"/>
                                        <w:bCs/>
                                        <w:color w:val="000000"/>
                                        <w:kern w:val="24"/>
                                        <w:sz w:val="18"/>
                                        <w:szCs w:val="18"/>
                                      </w:rPr>
                                      <w:t>Healthcare, mental health and wellbeing</w:t>
                                    </w:r>
                                  </w:p>
                                </w:txbxContent>
                              </wps:txbx>
                              <wps:bodyPr vert="horz" wrap="square" lIns="20574" tIns="20574" rIns="20574" bIns="20574" numCol="1" anchor="ctr" anchorCtr="0" compatLnSpc="1">
                                <a:prstTxWarp prst="textNoShape">
                                  <a:avLst/>
                                </a:prstTxWarp>
                              </wps:bodyPr>
                            </wps:wsp>
                          </wpg:grpSp>
                          <wpg:grpSp>
                            <wpg:cNvPr id="100006003" name="Group 100006003">
                              <a:extLst>
                                <a:ext uri="{FF2B5EF4-FFF2-40B4-BE49-F238E27FC236}">
                                  <a16:creationId xmlns:a16="http://schemas.microsoft.com/office/drawing/2014/main" id="{C9BD7E6D-121F-D072-2ECC-CC7C98509B11}"/>
                                </a:ext>
                              </a:extLst>
                            </wpg:cNvPr>
                            <wpg:cNvGrpSpPr>
                              <a:grpSpLocks/>
                            </wpg:cNvGrpSpPr>
                            <wpg:grpSpPr bwMode="auto">
                              <a:xfrm>
                                <a:off x="-7" y="17078214"/>
                                <a:ext cx="13255611" cy="7695712"/>
                                <a:chOff x="-7" y="17078214"/>
                                <a:chExt cx="13255611" cy="7695712"/>
                              </a:xfrm>
                            </wpg:grpSpPr>
                            <wps:wsp>
                              <wps:cNvPr id="1445431900" name="AutoShape 39">
                                <a:extLst>
                                  <a:ext uri="{FF2B5EF4-FFF2-40B4-BE49-F238E27FC236}">
                                    <a16:creationId xmlns:a16="http://schemas.microsoft.com/office/drawing/2014/main" id="{265C5664-CA19-D79C-8818-3C14896511B6}"/>
                                  </a:ext>
                                </a:extLst>
                              </wps:cNvPr>
                              <wps:cNvSpPr>
                                <a:spLocks noChangeArrowheads="1"/>
                              </wps:cNvSpPr>
                              <wps:spPr bwMode="auto">
                                <a:xfrm>
                                  <a:off x="-7" y="17078214"/>
                                  <a:ext cx="1844366" cy="7662841"/>
                                </a:xfrm>
                                <a:prstGeom prst="roundRect">
                                  <a:avLst>
                                    <a:gd name="adj" fmla="val 16667"/>
                                  </a:avLst>
                                </a:prstGeom>
                                <a:solidFill>
                                  <a:srgbClr val="69605A"/>
                                </a:solidFill>
                                <a:ln>
                                  <a:noFill/>
                                </a:ln>
                                <a:effectLst/>
                                <a:extLst>
                                  <a:ext uri="{91240B29-F687-4F45-9708-019B960494DF}">
                                    <a14:hiddenLine xmlns:a14="http://schemas.microsoft.com/office/drawing/2010/main" w="6350"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1DAF1513" w14:textId="77777777" w:rsidR="001459B1" w:rsidRPr="002D449A" w:rsidRDefault="001459B1" w:rsidP="001459B1">
                                    <w:pPr>
                                      <w:kinsoku w:val="0"/>
                                      <w:overflowPunct w:val="0"/>
                                      <w:jc w:val="center"/>
                                      <w:textAlignment w:val="baseline"/>
                                      <w:rPr>
                                        <w:rFonts w:eastAsia="Calibri"/>
                                        <w:b/>
                                        <w:bCs/>
                                        <w:color w:val="FFFFFF"/>
                                        <w:kern w:val="24"/>
                                        <w:sz w:val="18"/>
                                        <w:szCs w:val="18"/>
                                        <w:lang w:val="en-US"/>
                                        <w14:ligatures w14:val="none"/>
                                      </w:rPr>
                                    </w:pPr>
                                    <w:r w:rsidRPr="002D449A">
                                      <w:rPr>
                                        <w:rFonts w:eastAsia="Calibri"/>
                                        <w:bCs/>
                                        <w:color w:val="FFFFFF"/>
                                        <w:kern w:val="24"/>
                                        <w:sz w:val="18"/>
                                        <w:szCs w:val="18"/>
                                        <w:lang w:val="en-US"/>
                                      </w:rPr>
                                      <w:t>What will help us to achieve this?</w:t>
                                    </w:r>
                                  </w:p>
                                </w:txbxContent>
                              </wps:txbx>
                              <wps:bodyPr vert="horz" wrap="square" lIns="20574" tIns="20574" rIns="20574" bIns="20574" numCol="1" anchor="t" anchorCtr="0" compatLnSpc="1">
                                <a:prstTxWarp prst="textNoShape">
                                  <a:avLst/>
                                </a:prstTxWarp>
                              </wps:bodyPr>
                            </wps:wsp>
                            <wps:wsp>
                              <wps:cNvPr id="1027801716" name="AutoShape 41">
                                <a:extLst>
                                  <a:ext uri="{FF2B5EF4-FFF2-40B4-BE49-F238E27FC236}">
                                    <a16:creationId xmlns:a16="http://schemas.microsoft.com/office/drawing/2014/main" id="{31A08F22-2A18-F167-F475-7FDF813ABCE3}"/>
                                  </a:ext>
                                </a:extLst>
                              </wps:cNvPr>
                              <wps:cNvSpPr>
                                <a:spLocks noChangeArrowheads="1"/>
                              </wps:cNvSpPr>
                              <wps:spPr bwMode="auto">
                                <a:xfrm>
                                  <a:off x="2058264" y="20332247"/>
                                  <a:ext cx="11152775" cy="1172074"/>
                                </a:xfrm>
                                <a:prstGeom prst="roundRect">
                                  <a:avLst>
                                    <a:gd name="adj" fmla="val 16667"/>
                                  </a:avLst>
                                </a:prstGeom>
                                <a:noFill/>
                                <a:ln w="6350" algn="ctr">
                                  <a:solidFill>
                                    <a:srgbClr val="000000"/>
                                  </a:solidFill>
                                  <a:round/>
                                  <a:headEnd/>
                                  <a:tailEnd/>
                                </a:ln>
                                <a:effectLst/>
                                <a:extLst>
                                  <a:ext uri="{909E8E84-426E-40DD-AFC4-6F175D3DCCD1}">
                                    <a14:hiddenFill xmlns:a14="http://schemas.microsoft.com/office/drawing/2010/main">
                                      <a:solidFill>
                                        <a:srgbClr val="65BD60"/>
                                      </a:solid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7C5BFE91" w14:textId="15E41577" w:rsidR="001459B1" w:rsidRPr="00BC6002" w:rsidRDefault="001459B1" w:rsidP="001459B1">
                                    <w:pPr>
                                      <w:kinsoku w:val="0"/>
                                      <w:overflowPunct w:val="0"/>
                                      <w:textAlignment w:val="baseline"/>
                                      <w:rPr>
                                        <w:rFonts w:eastAsia="Calibri"/>
                                        <w:color w:val="000000"/>
                                        <w:kern w:val="24"/>
                                        <w:sz w:val="18"/>
                                        <w:szCs w:val="18"/>
                                        <w:lang w:val="en-US"/>
                                        <w14:ligatures w14:val="none"/>
                                      </w:rPr>
                                    </w:pPr>
                                    <w:r w:rsidRPr="00BC6002">
                                      <w:rPr>
                                        <w:rFonts w:eastAsia="Calibri"/>
                                        <w:bCs/>
                                        <w:color w:val="000000"/>
                                        <w:kern w:val="24"/>
                                        <w:sz w:val="18"/>
                                        <w:szCs w:val="18"/>
                                        <w:lang w:val="en-US"/>
                                      </w:rPr>
                                      <w:t xml:space="preserve">Data and evaluation: </w:t>
                                    </w:r>
                                    <w:r w:rsidRPr="002D449A">
                                      <w:rPr>
                                        <w:rFonts w:eastAsia="Calibri"/>
                                        <w:bCs/>
                                        <w:color w:val="000000"/>
                                        <w:kern w:val="24"/>
                                        <w:sz w:val="18"/>
                                        <w:szCs w:val="18"/>
                                        <w:lang w:val="en-US"/>
                                      </w:rPr>
                                      <w:t xml:space="preserve">Strong understanding of </w:t>
                                    </w:r>
                                    <w:r w:rsidR="000652A6" w:rsidRPr="002D449A">
                                      <w:rPr>
                                        <w:rFonts w:eastAsia="Calibri"/>
                                        <w:bCs/>
                                        <w:color w:val="000000"/>
                                        <w:kern w:val="24"/>
                                        <w:sz w:val="18"/>
                                        <w:szCs w:val="18"/>
                                      </w:rPr>
                                      <w:t>impacts through relevant data, monitoring, reporting, planning.</w:t>
                                    </w:r>
                                  </w:p>
                                </w:txbxContent>
                              </wps:txbx>
                              <wps:bodyPr vert="horz" wrap="square" lIns="20574" tIns="20574" rIns="20574" bIns="20574" numCol="1" anchor="t" anchorCtr="0" compatLnSpc="1">
                                <a:prstTxWarp prst="textNoShape">
                                  <a:avLst/>
                                </a:prstTxWarp>
                              </wps:bodyPr>
                            </wps:wsp>
                            <wps:wsp>
                              <wps:cNvPr id="1716878883" name="AutoShape 42">
                                <a:extLst>
                                  <a:ext uri="{FF2B5EF4-FFF2-40B4-BE49-F238E27FC236}">
                                    <a16:creationId xmlns:a16="http://schemas.microsoft.com/office/drawing/2014/main" id="{29E04BD6-1A12-FA93-BB71-0D75CEF4F928}"/>
                                  </a:ext>
                                </a:extLst>
                              </wps:cNvPr>
                              <wps:cNvSpPr>
                                <a:spLocks noChangeArrowheads="1"/>
                              </wps:cNvSpPr>
                              <wps:spPr bwMode="auto">
                                <a:xfrm>
                                  <a:off x="2118699" y="17898674"/>
                                  <a:ext cx="11136905" cy="547077"/>
                                </a:xfrm>
                                <a:prstGeom prst="roundRect">
                                  <a:avLst>
                                    <a:gd name="adj" fmla="val 16667"/>
                                  </a:avLst>
                                </a:prstGeom>
                                <a:noFill/>
                                <a:ln w="6350" algn="ctr">
                                  <a:solidFill>
                                    <a:srgbClr val="000000"/>
                                  </a:solidFill>
                                  <a:round/>
                                  <a:headEnd/>
                                  <a:tailEnd/>
                                </a:ln>
                                <a:effectLst/>
                                <a:extLst>
                                  <a:ext uri="{909E8E84-426E-40DD-AFC4-6F175D3DCCD1}">
                                    <a14:hiddenFill xmlns:a14="http://schemas.microsoft.com/office/drawing/2010/main">
                                      <a:solidFill>
                                        <a:srgbClr val="65BD60"/>
                                      </a:solid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30AC981A" w14:textId="050FD7AB" w:rsidR="001459B1" w:rsidRPr="00BC6002" w:rsidRDefault="001459B1" w:rsidP="001459B1">
                                    <w:pPr>
                                      <w:kinsoku w:val="0"/>
                                      <w:overflowPunct w:val="0"/>
                                      <w:textAlignment w:val="baseline"/>
                                      <w:rPr>
                                        <w:rFonts w:eastAsia="Calibri"/>
                                        <w:color w:val="000000"/>
                                        <w:kern w:val="24"/>
                                        <w:sz w:val="18"/>
                                        <w:szCs w:val="18"/>
                                        <w:lang w:val="en-US"/>
                                        <w14:ligatures w14:val="none"/>
                                      </w:rPr>
                                    </w:pPr>
                                    <w:r>
                                      <w:rPr>
                                        <w:rFonts w:eastAsia="Calibri"/>
                                        <w:bCs/>
                                        <w:color w:val="000000"/>
                                        <w:kern w:val="24"/>
                                        <w:sz w:val="18"/>
                                        <w:szCs w:val="18"/>
                                        <w:lang w:val="en-US"/>
                                      </w:rPr>
                                      <w:t>G</w:t>
                                    </w:r>
                                    <w:r w:rsidRPr="00BC6002">
                                      <w:rPr>
                                        <w:rFonts w:eastAsia="Calibri"/>
                                        <w:bCs/>
                                        <w:color w:val="000000"/>
                                        <w:kern w:val="24"/>
                                        <w:sz w:val="18"/>
                                        <w:szCs w:val="18"/>
                                        <w:lang w:val="en-US"/>
                                      </w:rPr>
                                      <w:t xml:space="preserve">overnance: </w:t>
                                    </w:r>
                                    <w:r w:rsidRPr="002D449A">
                                      <w:rPr>
                                        <w:rFonts w:eastAsia="Calibri"/>
                                        <w:bCs/>
                                        <w:color w:val="000000"/>
                                        <w:kern w:val="24"/>
                                        <w:sz w:val="18"/>
                                        <w:szCs w:val="18"/>
                                        <w:lang w:val="en-US"/>
                                      </w:rPr>
                                      <w:t>Community-led design, implementation, and review.</w:t>
                                    </w:r>
                                  </w:p>
                                </w:txbxContent>
                              </wps:txbx>
                              <wps:bodyPr vert="horz" wrap="square" lIns="20574" tIns="20574" rIns="20574" bIns="20574" numCol="1" anchor="t" anchorCtr="0" compatLnSpc="1">
                                <a:prstTxWarp prst="textNoShape">
                                  <a:avLst/>
                                </a:prstTxWarp>
                              </wps:bodyPr>
                            </wps:wsp>
                            <wps:wsp>
                              <wps:cNvPr id="284791043" name="AutoShape 43">
                                <a:extLst>
                                  <a:ext uri="{FF2B5EF4-FFF2-40B4-BE49-F238E27FC236}">
                                    <a16:creationId xmlns:a16="http://schemas.microsoft.com/office/drawing/2014/main" id="{E551C733-9611-3E6A-5848-F218C126084F}"/>
                                  </a:ext>
                                </a:extLst>
                              </wps:cNvPr>
                              <wps:cNvSpPr>
                                <a:spLocks noChangeArrowheads="1"/>
                              </wps:cNvSpPr>
                              <wps:spPr bwMode="auto">
                                <a:xfrm>
                                  <a:off x="2057720" y="24169863"/>
                                  <a:ext cx="11153318" cy="604063"/>
                                </a:xfrm>
                                <a:prstGeom prst="roundRect">
                                  <a:avLst>
                                    <a:gd name="adj" fmla="val 16667"/>
                                  </a:avLst>
                                </a:prstGeom>
                                <a:noFill/>
                                <a:ln w="6350" algn="ctr">
                                  <a:solidFill>
                                    <a:srgbClr val="000000"/>
                                  </a:solidFill>
                                  <a:round/>
                                  <a:headEnd/>
                                  <a:tailEnd/>
                                </a:ln>
                                <a:effectLst/>
                                <a:extLst>
                                  <a:ext uri="{909E8E84-426E-40DD-AFC4-6F175D3DCCD1}">
                                    <a14:hiddenFill xmlns:a14="http://schemas.microsoft.com/office/drawing/2010/main">
                                      <a:solidFill>
                                        <a:srgbClr val="65BD60"/>
                                      </a:solid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77680704" w14:textId="454AA49F" w:rsidR="001459B1" w:rsidRPr="00BC6002" w:rsidRDefault="000652A6" w:rsidP="001459B1">
                                    <w:pPr>
                                      <w:kinsoku w:val="0"/>
                                      <w:overflowPunct w:val="0"/>
                                      <w:textAlignment w:val="baseline"/>
                                      <w:rPr>
                                        <w:rFonts w:eastAsia="Calibri"/>
                                        <w:color w:val="000000"/>
                                        <w:kern w:val="24"/>
                                        <w:sz w:val="18"/>
                                        <w:szCs w:val="18"/>
                                        <w:lang w:val="en-US"/>
                                        <w14:ligatures w14:val="none"/>
                                      </w:rPr>
                                    </w:pPr>
                                    <w:r>
                                      <w:rPr>
                                        <w:rFonts w:eastAsia="Calibri"/>
                                        <w:bCs/>
                                        <w:color w:val="000000"/>
                                        <w:kern w:val="24"/>
                                        <w:sz w:val="18"/>
                                        <w:szCs w:val="18"/>
                                        <w:lang w:val="en-US"/>
                                      </w:rPr>
                                      <w:t>Resourcing</w:t>
                                    </w:r>
                                    <w:r w:rsidR="001459B1" w:rsidRPr="00BC6002">
                                      <w:rPr>
                                        <w:rFonts w:eastAsia="Calibri"/>
                                        <w:bCs/>
                                        <w:color w:val="000000"/>
                                        <w:kern w:val="24"/>
                                        <w:sz w:val="18"/>
                                        <w:szCs w:val="18"/>
                                        <w:lang w:val="en-US"/>
                                      </w:rPr>
                                      <w:t xml:space="preserve">: </w:t>
                                    </w:r>
                                    <w:r w:rsidRPr="002D449A">
                                      <w:rPr>
                                        <w:rFonts w:eastAsia="Calibri"/>
                                        <w:bCs/>
                                        <w:color w:val="000000"/>
                                        <w:kern w:val="24"/>
                                        <w:sz w:val="18"/>
                                        <w:szCs w:val="18"/>
                                      </w:rPr>
                                      <w:t>Actions are planned and timed to enable adequate resourcing.</w:t>
                                    </w:r>
                                  </w:p>
                                </w:txbxContent>
                              </wps:txbx>
                              <wps:bodyPr vert="horz" wrap="square" lIns="20574" tIns="20574" rIns="20574" bIns="20574" numCol="1" anchor="t" anchorCtr="0" compatLnSpc="1">
                                <a:prstTxWarp prst="textNoShape">
                                  <a:avLst/>
                                </a:prstTxWarp>
                              </wps:bodyPr>
                            </wps:wsp>
                            <wps:wsp>
                              <wps:cNvPr id="1149931848" name="AutoShape 44">
                                <a:extLst>
                                  <a:ext uri="{FF2B5EF4-FFF2-40B4-BE49-F238E27FC236}">
                                    <a16:creationId xmlns:a16="http://schemas.microsoft.com/office/drawing/2014/main" id="{DF6D2866-E540-EA02-0F6E-1B2E271C5958}"/>
                                  </a:ext>
                                </a:extLst>
                              </wps:cNvPr>
                              <wps:cNvSpPr>
                                <a:spLocks noChangeArrowheads="1"/>
                              </wps:cNvSpPr>
                              <wps:spPr bwMode="auto">
                                <a:xfrm>
                                  <a:off x="2065862" y="21671646"/>
                                  <a:ext cx="11153318" cy="1155088"/>
                                </a:xfrm>
                                <a:prstGeom prst="roundRect">
                                  <a:avLst>
                                    <a:gd name="adj" fmla="val 16667"/>
                                  </a:avLst>
                                </a:prstGeom>
                                <a:noFill/>
                                <a:ln w="6350" algn="ctr">
                                  <a:solidFill>
                                    <a:srgbClr val="000000"/>
                                  </a:solidFill>
                                  <a:round/>
                                  <a:headEnd/>
                                  <a:tailEnd/>
                                </a:ln>
                                <a:effectLst/>
                                <a:extLst>
                                  <a:ext uri="{909E8E84-426E-40DD-AFC4-6F175D3DCCD1}">
                                    <a14:hiddenFill xmlns:a14="http://schemas.microsoft.com/office/drawing/2010/main">
                                      <a:solidFill>
                                        <a:srgbClr val="65BD60"/>
                                      </a:solid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3B8548B1" w14:textId="1A6DB95E" w:rsidR="001459B1" w:rsidRPr="00BC6002" w:rsidRDefault="001459B1" w:rsidP="001459B1">
                                    <w:pPr>
                                      <w:kinsoku w:val="0"/>
                                      <w:overflowPunct w:val="0"/>
                                      <w:textAlignment w:val="baseline"/>
                                      <w:rPr>
                                        <w:rFonts w:eastAsia="Calibri"/>
                                        <w:color w:val="000000"/>
                                        <w:kern w:val="24"/>
                                        <w:sz w:val="18"/>
                                        <w:szCs w:val="18"/>
                                        <w:lang w:val="en-US"/>
                                        <w14:ligatures w14:val="none"/>
                                      </w:rPr>
                                    </w:pPr>
                                    <w:r w:rsidRPr="00BC6002">
                                      <w:rPr>
                                        <w:rFonts w:eastAsia="Calibri"/>
                                        <w:bCs/>
                                        <w:color w:val="000000"/>
                                        <w:kern w:val="24"/>
                                        <w:sz w:val="18"/>
                                        <w:szCs w:val="18"/>
                                        <w:lang w:val="en-US"/>
                                      </w:rPr>
                                      <w:t xml:space="preserve">Inclusion and equity: </w:t>
                                    </w:r>
                                    <w:r w:rsidR="00BA39F0" w:rsidRPr="002D449A">
                                      <w:rPr>
                                        <w:rFonts w:eastAsia="Calibri"/>
                                        <w:bCs/>
                                        <w:color w:val="000000"/>
                                        <w:kern w:val="24"/>
                                        <w:sz w:val="18"/>
                                        <w:szCs w:val="18"/>
                                      </w:rPr>
                                      <w:t>An intersectional lens for programs, services and workforce development.</w:t>
                                    </w:r>
                                  </w:p>
                                </w:txbxContent>
                              </wps:txbx>
                              <wps:bodyPr vert="horz" wrap="square" lIns="20574" tIns="20574" rIns="20574" bIns="20574" numCol="1" anchor="t" anchorCtr="0" compatLnSpc="1">
                                <a:prstTxWarp prst="textNoShape">
                                  <a:avLst/>
                                </a:prstTxWarp>
                              </wps:bodyPr>
                            </wps:wsp>
                            <wps:wsp>
                              <wps:cNvPr id="404051615" name="AutoShape 45">
                                <a:extLst>
                                  <a:ext uri="{FF2B5EF4-FFF2-40B4-BE49-F238E27FC236}">
                                    <a16:creationId xmlns:a16="http://schemas.microsoft.com/office/drawing/2014/main" id="{708725D1-2DC7-CDA6-4F74-C5B6D7DDB3B6}"/>
                                  </a:ext>
                                </a:extLst>
                              </wps:cNvPr>
                              <wps:cNvSpPr>
                                <a:spLocks noChangeArrowheads="1"/>
                              </wps:cNvSpPr>
                              <wps:spPr bwMode="auto">
                                <a:xfrm>
                                  <a:off x="2068536" y="22890573"/>
                                  <a:ext cx="11153318" cy="1155088"/>
                                </a:xfrm>
                                <a:prstGeom prst="roundRect">
                                  <a:avLst>
                                    <a:gd name="adj" fmla="val 16667"/>
                                  </a:avLst>
                                </a:prstGeom>
                                <a:noFill/>
                                <a:ln w="6350" algn="ctr">
                                  <a:solidFill>
                                    <a:srgbClr val="000000"/>
                                  </a:solidFill>
                                  <a:round/>
                                  <a:headEnd/>
                                  <a:tailEnd/>
                                </a:ln>
                                <a:effectLst/>
                                <a:extLst>
                                  <a:ext uri="{909E8E84-426E-40DD-AFC4-6F175D3DCCD1}">
                                    <a14:hiddenFill xmlns:a14="http://schemas.microsoft.com/office/drawing/2010/main">
                                      <a:solidFill>
                                        <a:srgbClr val="65BD60"/>
                                      </a:solid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293CEC76" w14:textId="1DD58423" w:rsidR="001459B1" w:rsidRPr="00BC6002" w:rsidRDefault="00BA39F0" w:rsidP="001459B1">
                                    <w:pPr>
                                      <w:kinsoku w:val="0"/>
                                      <w:overflowPunct w:val="0"/>
                                      <w:textAlignment w:val="baseline"/>
                                      <w:rPr>
                                        <w:rFonts w:eastAsia="Calibri"/>
                                        <w:b/>
                                        <w:bCs/>
                                        <w:color w:val="000000"/>
                                        <w:kern w:val="24"/>
                                        <w:sz w:val="18"/>
                                        <w:szCs w:val="18"/>
                                        <w:lang w:val="en-US"/>
                                        <w14:ligatures w14:val="none"/>
                                      </w:rPr>
                                    </w:pPr>
                                    <w:r>
                                      <w:rPr>
                                        <w:rFonts w:eastAsia="Calibri"/>
                                        <w:bCs/>
                                        <w:color w:val="000000"/>
                                        <w:kern w:val="24"/>
                                        <w:sz w:val="18"/>
                                        <w:szCs w:val="18"/>
                                        <w:lang w:val="en-US"/>
                                      </w:rPr>
                                      <w:t>Partnerships</w:t>
                                    </w:r>
                                    <w:r w:rsidR="001459B1" w:rsidRPr="00BC6002">
                                      <w:rPr>
                                        <w:rFonts w:eastAsia="Calibri"/>
                                        <w:bCs/>
                                        <w:color w:val="000000"/>
                                        <w:kern w:val="24"/>
                                        <w:sz w:val="18"/>
                                        <w:szCs w:val="18"/>
                                        <w:lang w:val="en-US"/>
                                      </w:rPr>
                                      <w:t xml:space="preserve">: </w:t>
                                    </w:r>
                                    <w:r w:rsidRPr="002D449A">
                                      <w:rPr>
                                        <w:rFonts w:eastAsia="Calibri"/>
                                        <w:bCs/>
                                        <w:color w:val="000000"/>
                                        <w:kern w:val="24"/>
                                        <w:sz w:val="18"/>
                                        <w:szCs w:val="18"/>
                                      </w:rPr>
                                      <w:t>Design, delivery and review of policy, programs and services across levels of government and with service providers.</w:t>
                                    </w:r>
                                  </w:p>
                                </w:txbxContent>
                              </wps:txbx>
                              <wps:bodyPr vert="horz" wrap="square" lIns="20574" tIns="20574" rIns="20574" bIns="20574" numCol="1" anchor="t" anchorCtr="0" compatLnSpc="1">
                                <a:prstTxWarp prst="textNoShape">
                                  <a:avLst/>
                                </a:prstTxWarp>
                              </wps:bodyPr>
                            </wps:wsp>
                          </wpg:grpSp>
                        </wpg:grpSp>
                        <wps:wsp>
                          <wps:cNvPr id="871818413" name="AutoShape 30">
                            <a:extLst>
                              <a:ext uri="{FF2B5EF4-FFF2-40B4-BE49-F238E27FC236}">
                                <a16:creationId xmlns:a16="http://schemas.microsoft.com/office/drawing/2014/main" id="{B0D8BC3A-4254-1B73-41EC-D8058C2C4BFE}"/>
                              </a:ext>
                            </a:extLst>
                          </wps:cNvPr>
                          <wps:cNvSpPr>
                            <a:spLocks noChangeArrowheads="1"/>
                          </wps:cNvSpPr>
                          <wps:spPr bwMode="auto">
                            <a:xfrm>
                              <a:off x="842779" y="6420515"/>
                              <a:ext cx="4749569" cy="181099"/>
                            </a:xfrm>
                            <a:prstGeom prst="roundRect">
                              <a:avLst>
                                <a:gd name="adj" fmla="val 16667"/>
                              </a:avLst>
                            </a:prstGeom>
                            <a:solidFill>
                              <a:srgbClr val="BEB7B3"/>
                            </a:solidFill>
                            <a:ln>
                              <a:noFill/>
                            </a:ln>
                            <a:effectLst/>
                            <a:extLst>
                              <a:ext uri="{91240B29-F687-4F45-9708-019B960494DF}">
                                <a14:hiddenLine xmlns:a14="http://schemas.microsoft.com/office/drawing/2010/main" w="6350" algn="ctr">
                                  <a:solidFill>
                                    <a:srgbClr val="C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68E8E5D0" w14:textId="77777777" w:rsidR="001459B1" w:rsidRPr="00BC6002" w:rsidRDefault="001459B1" w:rsidP="001459B1">
                                <w:pPr>
                                  <w:kinsoku w:val="0"/>
                                  <w:overflowPunct w:val="0"/>
                                  <w:jc w:val="center"/>
                                  <w:textAlignment w:val="baseline"/>
                                  <w:rPr>
                                    <w:rFonts w:eastAsia="Calibri"/>
                                    <w:b/>
                                    <w:bCs/>
                                    <w:color w:val="000000"/>
                                    <w:kern w:val="24"/>
                                    <w:sz w:val="18"/>
                                    <w:szCs w:val="18"/>
                                    <w:lang w:val="en-US"/>
                                    <w14:ligatures w14:val="none"/>
                                  </w:rPr>
                                </w:pPr>
                                <w:r w:rsidRPr="00BC6002">
                                  <w:rPr>
                                    <w:rFonts w:eastAsia="Calibri"/>
                                    <w:bCs/>
                                    <w:color w:val="000000"/>
                                    <w:kern w:val="24"/>
                                    <w:sz w:val="18"/>
                                    <w:szCs w:val="18"/>
                                    <w:lang w:val="en-US"/>
                                  </w:rPr>
                                  <w:t>Our enablers</w:t>
                                </w:r>
                              </w:p>
                            </w:txbxContent>
                          </wps:txbx>
                          <wps:bodyPr vert="horz" wrap="square" lIns="20574" tIns="20574" rIns="20574" bIns="20574" numCol="1" anchor="t" anchorCtr="0" compatLnSpc="1">
                            <a:prstTxWarp prst="textNoShape">
                              <a:avLst/>
                            </a:prstTxWarp>
                          </wps:bodyPr>
                        </wps:wsp>
                      </wpg:grpSp>
                      <wps:wsp>
                        <wps:cNvPr id="6971367" name="AutoShape 7">
                          <a:extLst>
                            <a:ext uri="{FF2B5EF4-FFF2-40B4-BE49-F238E27FC236}">
                              <a16:creationId xmlns:a16="http://schemas.microsoft.com/office/drawing/2014/main" id="{E6595544-7F15-1CC7-D140-5B29B431232C}"/>
                            </a:ext>
                          </a:extLst>
                        </wps:cNvPr>
                        <wps:cNvSpPr>
                          <a:spLocks noChangeArrowheads="1"/>
                        </wps:cNvSpPr>
                        <wps:spPr bwMode="auto">
                          <a:xfrm>
                            <a:off x="829046" y="2991799"/>
                            <a:ext cx="1162947" cy="1061337"/>
                          </a:xfrm>
                          <a:prstGeom prst="roundRect">
                            <a:avLst>
                              <a:gd name="adj" fmla="val 16667"/>
                            </a:avLst>
                          </a:prstGeom>
                          <a:solidFill>
                            <a:srgbClr val="ACA338"/>
                          </a:solidFill>
                          <a:ln w="12700" cap="flat" cmpd="sng" algn="ctr">
                            <a:noFill/>
                            <a:prstDash val="solid"/>
                            <a:miter lim="800000"/>
                            <a:headEnd/>
                            <a:tailEnd/>
                          </a:ln>
                          <a:effectLst/>
                        </wps:spPr>
                        <wps:txbx>
                          <w:txbxContent>
                            <w:p w14:paraId="2E7FB6AF" w14:textId="65300C31" w:rsidR="001459B1" w:rsidRPr="002D449A" w:rsidRDefault="001459B1" w:rsidP="001459B1">
                              <w:pPr>
                                <w:kinsoku w:val="0"/>
                                <w:overflowPunct w:val="0"/>
                                <w:jc w:val="center"/>
                                <w:textAlignment w:val="baseline"/>
                                <w:rPr>
                                  <w:rFonts w:eastAsia="Calibri"/>
                                  <w:b/>
                                  <w:bCs/>
                                  <w:kern w:val="24"/>
                                  <w:sz w:val="18"/>
                                  <w:szCs w:val="18"/>
                                  <w:lang w:val="en-US"/>
                                  <w14:ligatures w14:val="none"/>
                                </w:rPr>
                              </w:pPr>
                              <w:r w:rsidRPr="002D449A">
                                <w:rPr>
                                  <w:rFonts w:eastAsia="Calibri"/>
                                  <w:bCs/>
                                  <w:kern w:val="24"/>
                                  <w:sz w:val="18"/>
                                  <w:szCs w:val="18"/>
                                </w:rPr>
                                <w:t>Older Tasmanians feel valued, safe, respected and free from abuse.</w:t>
                              </w:r>
                            </w:p>
                          </w:txbxContent>
                        </wps:txbx>
                        <wps:bodyPr vert="horz" wrap="square" lIns="20574" tIns="20574" rIns="20574" bIns="20574" numCol="1" anchor="t" anchorCtr="0" compatLnSpc="1">
                          <a:prstTxWarp prst="textNoShape">
                            <a:avLst/>
                          </a:prstTxWarp>
                        </wps:bodyPr>
                      </wps:wsp>
                      <wps:wsp>
                        <wps:cNvPr id="933393628" name="AutoShape 7">
                          <a:extLst>
                            <a:ext uri="{FF2B5EF4-FFF2-40B4-BE49-F238E27FC236}">
                              <a16:creationId xmlns:a16="http://schemas.microsoft.com/office/drawing/2014/main" id="{C44C4FA9-12AF-8A01-E23E-47ADD619E7E4}"/>
                            </a:ext>
                          </a:extLst>
                        </wps:cNvPr>
                        <wps:cNvSpPr>
                          <a:spLocks noChangeArrowheads="1"/>
                        </wps:cNvSpPr>
                        <wps:spPr bwMode="auto">
                          <a:xfrm>
                            <a:off x="869817" y="1670746"/>
                            <a:ext cx="1162947" cy="418777"/>
                          </a:xfrm>
                          <a:prstGeom prst="roundRect">
                            <a:avLst>
                              <a:gd name="adj" fmla="val 16667"/>
                            </a:avLst>
                          </a:prstGeom>
                          <a:solidFill>
                            <a:srgbClr val="ACA338"/>
                          </a:solidFill>
                          <a:ln w="12700" cap="flat" cmpd="sng" algn="ctr">
                            <a:noFill/>
                            <a:prstDash val="solid"/>
                            <a:miter lim="800000"/>
                            <a:headEnd/>
                            <a:tailEnd/>
                          </a:ln>
                          <a:effectLst/>
                        </wps:spPr>
                        <wps:txbx>
                          <w:txbxContent>
                            <w:p w14:paraId="5ACD20CA" w14:textId="54A3CF98" w:rsidR="001459B1" w:rsidRPr="002D449A" w:rsidRDefault="001459B1" w:rsidP="001459B1">
                              <w:pPr>
                                <w:kinsoku w:val="0"/>
                                <w:overflowPunct w:val="0"/>
                                <w:jc w:val="center"/>
                                <w:textAlignment w:val="baseline"/>
                                <w:rPr>
                                  <w:rFonts w:eastAsia="Calibri"/>
                                  <w:b/>
                                  <w:bCs/>
                                  <w:kern w:val="24"/>
                                  <w:sz w:val="18"/>
                                  <w:szCs w:val="18"/>
                                  <w:lang w:val="en-US"/>
                                  <w14:ligatures w14:val="none"/>
                                </w:rPr>
                              </w:pPr>
                              <w:r w:rsidRPr="002D449A">
                                <w:rPr>
                                  <w:rFonts w:eastAsia="Calibri"/>
                                  <w:bCs/>
                                  <w:kern w:val="24"/>
                                  <w:sz w:val="18"/>
                                  <w:szCs w:val="18"/>
                                </w:rPr>
                                <w:t>We feel valued and respected</w:t>
                              </w:r>
                            </w:p>
                          </w:txbxContent>
                        </wps:txbx>
                        <wps:bodyPr vert="horz" wrap="square" lIns="20574" tIns="20574" rIns="20574" bIns="20574" numCol="1" anchor="t" anchorCtr="0" compatLnSpc="1">
                          <a:prstTxWarp prst="textNoShape">
                            <a:avLst/>
                          </a:prstTxWarp>
                        </wps:bodyPr>
                      </wps:wsp>
                      <wps:wsp>
                        <wps:cNvPr id="469705734" name="AutoShape 8">
                          <a:extLst>
                            <a:ext uri="{FF2B5EF4-FFF2-40B4-BE49-F238E27FC236}">
                              <a16:creationId xmlns:a16="http://schemas.microsoft.com/office/drawing/2014/main" id="{F9365BD5-5DC3-501E-0AF7-8455128B08C7}"/>
                            </a:ext>
                          </a:extLst>
                        </wps:cNvPr>
                        <wps:cNvSpPr>
                          <a:spLocks noChangeArrowheads="1"/>
                        </wps:cNvSpPr>
                        <wps:spPr bwMode="auto">
                          <a:xfrm>
                            <a:off x="3981688" y="1676151"/>
                            <a:ext cx="1617124" cy="398320"/>
                          </a:xfrm>
                          <a:prstGeom prst="roundRect">
                            <a:avLst>
                              <a:gd name="adj" fmla="val 16667"/>
                            </a:avLst>
                          </a:prstGeom>
                          <a:solidFill>
                            <a:srgbClr val="39607A"/>
                          </a:solidFill>
                          <a:ln w="12700" algn="ctr">
                            <a:noFill/>
                            <a:round/>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7FDED325" w14:textId="57FA28B1" w:rsidR="001459B1" w:rsidRPr="002D449A" w:rsidRDefault="001459B1" w:rsidP="001459B1">
                              <w:pPr>
                                <w:kinsoku w:val="0"/>
                                <w:overflowPunct w:val="0"/>
                                <w:jc w:val="center"/>
                                <w:textAlignment w:val="baseline"/>
                                <w:rPr>
                                  <w:rFonts w:eastAsia="Calibri"/>
                                  <w:b/>
                                  <w:bCs/>
                                  <w:color w:val="FFFFFF" w:themeColor="background1"/>
                                  <w:kern w:val="24"/>
                                  <w:sz w:val="18"/>
                                  <w:szCs w:val="18"/>
                                  <w:lang w:val="en-US"/>
                                  <w14:ligatures w14:val="none"/>
                                </w:rPr>
                              </w:pPr>
                              <w:r w:rsidRPr="002D449A">
                                <w:rPr>
                                  <w:rFonts w:eastAsia="Calibri"/>
                                  <w:bCs/>
                                  <w:color w:val="FFFFFF" w:themeColor="background1"/>
                                  <w:kern w:val="24"/>
                                  <w:sz w:val="18"/>
                                  <w:szCs w:val="18"/>
                                </w:rPr>
                                <w:t>We are enabled and supported</w:t>
                              </w:r>
                            </w:p>
                          </w:txbxContent>
                        </wps:txbx>
                        <wps:bodyPr vert="horz" wrap="square" lIns="20574" tIns="20574" rIns="20574" bIns="20574" numCol="1" anchor="t" anchorCtr="0" compatLnSpc="1">
                          <a:prstTxWarp prst="textNoShape">
                            <a:avLst/>
                          </a:prstTxWarp>
                        </wps:bodyPr>
                      </wps:wsp>
                      <wps:wsp>
                        <wps:cNvPr id="2112635493" name="AutoShape 9">
                          <a:extLst>
                            <a:ext uri="{FF2B5EF4-FFF2-40B4-BE49-F238E27FC236}">
                              <a16:creationId xmlns:a16="http://schemas.microsoft.com/office/drawing/2014/main" id="{D2A6280B-68BB-DA5D-CF57-A475A3754B9C}"/>
                            </a:ext>
                          </a:extLst>
                        </wps:cNvPr>
                        <wps:cNvSpPr>
                          <a:spLocks noChangeArrowheads="1"/>
                        </wps:cNvSpPr>
                        <wps:spPr bwMode="auto">
                          <a:xfrm>
                            <a:off x="2112638" y="1655849"/>
                            <a:ext cx="1807529" cy="426148"/>
                          </a:xfrm>
                          <a:prstGeom prst="roundRect">
                            <a:avLst>
                              <a:gd name="adj" fmla="val 16667"/>
                            </a:avLst>
                          </a:prstGeom>
                          <a:solidFill>
                            <a:srgbClr val="00757A"/>
                          </a:solidFill>
                          <a:ln w="12700" algn="ctr">
                            <a:noFill/>
                            <a:round/>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07AEA523" w14:textId="490383F2" w:rsidR="001459B1" w:rsidRPr="002D449A" w:rsidRDefault="001459B1" w:rsidP="001459B1">
                              <w:pPr>
                                <w:kinsoku w:val="0"/>
                                <w:overflowPunct w:val="0"/>
                                <w:jc w:val="center"/>
                                <w:textAlignment w:val="baseline"/>
                                <w:rPr>
                                  <w:rFonts w:eastAsia="Calibri"/>
                                  <w:b/>
                                  <w:bCs/>
                                  <w:color w:val="FFFFFF" w:themeColor="background1"/>
                                  <w:kern w:val="24"/>
                                  <w:sz w:val="18"/>
                                  <w:szCs w:val="18"/>
                                  <w:lang w:val="en-US"/>
                                  <w14:ligatures w14:val="none"/>
                                </w:rPr>
                              </w:pPr>
                              <w:r w:rsidRPr="002D449A">
                                <w:rPr>
                                  <w:rFonts w:eastAsia="Calibri"/>
                                  <w:bCs/>
                                  <w:color w:val="FFFFFF" w:themeColor="background1"/>
                                  <w:kern w:val="24"/>
                                  <w:sz w:val="18"/>
                                  <w:szCs w:val="18"/>
                                </w:rPr>
                                <w:t>We are connected and engaged</w:t>
                              </w:r>
                            </w:p>
                          </w:txbxContent>
                        </wps:txbx>
                        <wps:bodyPr vert="horz" wrap="square" lIns="20574" tIns="20574" rIns="20574" bIns="20574" numCol="1" anchor="t" anchorCtr="0" compatLnSpc="1">
                          <a:prstTxWarp prst="textNoShape">
                            <a:avLst/>
                          </a:prstTxWarp>
                        </wps:bodyPr>
                      </wps:wsp>
                      <wps:wsp>
                        <wps:cNvPr id="769876727" name="AutoShape 10">
                          <a:extLst>
                            <a:ext uri="{FF2B5EF4-FFF2-40B4-BE49-F238E27FC236}">
                              <a16:creationId xmlns:a16="http://schemas.microsoft.com/office/drawing/2014/main" id="{8E759E3F-4687-3653-DDDC-7953EA29C811}"/>
                            </a:ext>
                          </a:extLst>
                        </wps:cNvPr>
                        <wps:cNvSpPr>
                          <a:spLocks noChangeArrowheads="1"/>
                        </wps:cNvSpPr>
                        <wps:spPr bwMode="auto">
                          <a:xfrm>
                            <a:off x="889789" y="1385561"/>
                            <a:ext cx="4709023" cy="236199"/>
                          </a:xfrm>
                          <a:prstGeom prst="roundRect">
                            <a:avLst>
                              <a:gd name="adj" fmla="val 16667"/>
                            </a:avLst>
                          </a:prstGeom>
                          <a:solidFill>
                            <a:srgbClr val="BEB7B3"/>
                          </a:solidFill>
                          <a:ln>
                            <a:noFill/>
                          </a:ln>
                          <a:effectLst/>
                          <a:extLst>
                            <a:ext uri="{91240B29-F687-4F45-9708-019B960494DF}">
                              <a14:hiddenLine xmlns:a14="http://schemas.microsoft.com/office/drawing/2010/main" w="6350" algn="ctr">
                                <a:solidFill>
                                  <a:srgbClr val="C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2FDFA4AB" w14:textId="77777777" w:rsidR="001459B1" w:rsidRPr="00BC6002" w:rsidRDefault="001459B1" w:rsidP="001459B1">
                              <w:pPr>
                                <w:kinsoku w:val="0"/>
                                <w:overflowPunct w:val="0"/>
                                <w:jc w:val="center"/>
                                <w:textAlignment w:val="baseline"/>
                                <w:rPr>
                                  <w:rFonts w:eastAsia="Calibri"/>
                                  <w:b/>
                                  <w:bCs/>
                                  <w:color w:val="000000"/>
                                  <w:kern w:val="24"/>
                                  <w:sz w:val="18"/>
                                  <w:szCs w:val="18"/>
                                  <w:lang w:val="en-US"/>
                                  <w14:ligatures w14:val="none"/>
                                </w:rPr>
                              </w:pPr>
                              <w:r w:rsidRPr="00BC6002">
                                <w:rPr>
                                  <w:rFonts w:eastAsia="Calibri"/>
                                  <w:bCs/>
                                  <w:color w:val="000000"/>
                                  <w:kern w:val="24"/>
                                  <w:sz w:val="18"/>
                                  <w:szCs w:val="18"/>
                                  <w:lang w:val="en-US"/>
                                </w:rPr>
                                <w:t>Our priority themes</w:t>
                              </w:r>
                            </w:p>
                          </w:txbxContent>
                        </wps:txbx>
                        <wps:bodyPr vert="horz" wrap="square" lIns="20574" tIns="20574" rIns="20574" bIns="20574"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7DFC6108" id="Group 44" o:spid="_x0000_s1026" alt="&quot;&quot;" style="position:absolute;margin-left:1.5pt;margin-top:0;width:437.65pt;height:688.8pt;z-index:251655680;mso-position-horizontal-relative:margin;mso-width-relative:margin;mso-height-relative:margin" coordorigin=",5241" coordsize="56495,8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l6j3QoAAAxgAAAOAAAAZHJzL2Uyb0RvYy54bWzsXNty27oVfe9M/4Gj98TEhQDoiXPGcXIy&#10;nUlPzzSn02da91YiVZKJnH59FwASvEh041iCFY3y4IgUCRGbe+3L2ht488vDehV8nebFMktvRuR1&#10;OAqm6TibLNP5zegff/z6So2CokzSSbLK0unN6Nu0GP3y9s9/erPdXE9ptshWk2keYJC0uN5ubkaL&#10;stxcX10V48V0nRSvs800xZezLF8nJQ7z+dUkT7YYfb26omEorrZZPtnk2XhaFDj73n45emvGn82m&#10;4/Jvs1kxLYPVzQjPVpq/ufl7r/9evX2TXM/zZLNYjqvHSH7gKdbJMsWPuqHeJ2USfMmXO0Otl+M8&#10;K7JZ+Xqcra+y2Ww5npo5YDYk7M3mY5592Zi5zK+3840TE0Tbk9MPDzv+7evHfPN583sOSWw3c8jC&#10;HOm5PMzytf4fTxk8GJF9cyKbPpTBGCejKFIkikbBGN8pyaUUlVDHC0he3/dKjAJ8GVFOSGQFPl58&#10;qO8XPI4ErjD3C8UE4/qaq/rnrzoP5Q7sw+Lpf8+D5eRmJJjgSjDGRkGarKFoRnZBc7qa3hPmu+e5&#10;3awHnjq59jtrJgiPiVSQX3vWzemdWVsdxSv+lI3/XWhBa5E2UukoQXC//Ws2gTCTL2Vm1LunEs8U&#10;kTSKQTgJSaT6mkEYCynlsVUNyqAZUpirnqobRNJQEhrFvCum1nk/cmKSyphKO9NalwijlEB17Twl&#10;C4kkcS2MLoQ69zcYGhxhUFCwtUVjTornmZPPi2QzNVaq0IpUAVJFIpYsok41b6FD5tLACGC7MVdr&#10;y6N1srAKGaTZ3SJJ59PbPM+2i2kywcMRYxA6N+iDArf+Xw0lseJMEaNoglEloso81eKnkilKKy0j&#10;kQwJ7Rqg5HqTF+XHabYO9IebEYxyOvk7PItBRPL1U1EaVE0qDCaTf42C2XoFP/I1WQVECGFmjLdR&#10;XYxP9Zhm7tlqOfl1uVqZg3x+f7fKA9x6M7q9u2Ws1vmifdkqDbaQDJUhvNo4geecrZISH9cbWMMi&#10;nY+CZDWHSx6XuXnONNO/AD23v/0+KRb2N8ywVt/WyxLOeLVcw5SH+p89rV/Dh3Ri7i2T5cp+xiRW&#10;qR5uatwspGCtiX0x2o4U1+XD/YOBVnF9n02+4X0hVIAIF1n+31GwhdvFs/7nS5JPR8HqLyneNQ0j&#10;CZiW7YO8fXDfPki/rO8yyAnvN0nHGPVmBBnYj3eldfPws5uk/JR+3oz1hbUA/nj4Z5JvqldaQht+&#10;s9rZvFQ9HSsse62xlfVEqgPAyM706HgiQsWMc6qcEWsAZTSkg4/jASqGIZbcunTBBZd9QDGlIkLw&#10;RrRH5yyWkpwOoFgsQnlr7AlENAioQegY7BsgPA8UJmYxdk2/tgs2vjci3u9rRBxSASfqgr8GGsaT&#10;eoIGVzERBPYYii9YTGPZ8zWcRghCAGADjYhQGopKF+vAqvYL/n1NGMroZKBBtVgu0HhKsrgfGgwm&#10;mkccEWUVnTTQMKrnCRpVotAJYOsIDPlLhADdoqIV/8L5vjwqBBxGNOAwdCjhwqrvDYeM5WcX9Qa5&#10;8yTSYr96E+iLDBlFhL2j37DElRFBVnLsPIOGXCoFlGmmQ4Y0Fsa7IzquiA6ERBLRR8WUcKFgbk/G&#10;9r/78E6+M0oJNe6FRT+u5SbsO3Mj3tBTLebEfmxyYbj5COmw0G+/zdO0zhtN7RIxmkw8FFETgf2w&#10;gUmHbXHKyfAoglbKSWIkyty44BahNTBEh4bYP4gz5I2wdNKvNePoaZNAvM8YZZi8lXzj/4gLMnzY&#10;B4LoUGe2sA+UUbCkFeHlXgEJ4xgBonWDmhFDBOnZQDhnplN7zS8IhuyuRyR0zEPRZisMZWCMbt+K&#10;HDRtMmbzzM2KF2zo+gmNQq6z+R1wuBDFAzgGTIuDhoSDD2uKTkmKioNnZAwr/XECRBebX6iB51ED&#10;BAQpilIx3cMNWF5KQ82DjtMwRqmGGgdAOAfLbxDWCRAFZ2FdB0CwgHASYYHzng1p7J8cOE6A6AoB&#10;Z6zlTczzSIAIJkjFXKkmTbfly9b5IweIr6paHCGhrilqxWupZqcUJ+Dnqa3EtcLDvQO0g8N2Na81&#10;hFPvRlDegkOiKOGUEe7i8iY6REnIiNyLcXDCYzyEbHrSV5yjul2xhqA5UbI6GcNwHPfnChpnbBi8&#10;hHgklDRW2q/shng450/D4f6iUD5qZNAdgkytKhyhjwSl2JNR8+P4P2diLmr+vCgPFXyBtACl8p1E&#10;hvnM8mMeRUyXoZDlEy5jwpG2dFwpU6D+oiqXgdcHD+i7OrqT5T+hi2A4DxqurOqSlr92A1tZdabN&#10;F7J0m8V5Nh5AXxGYKl3R75ME6Lbz50F4zImILcNO0FgU65iogy2OXhmhm7x0eRV8u0AJ1rMHGcJW&#10;t6FgGEXDRdiDUmh4mdWLu+Dj+9tx95egpOZtOXpe9uDDVUA8EAw8lpGILMMM3wMsqB7FzGkcKQ4f&#10;qfFBUYsFiC74MH2Ethqh29Ws/3BBwwUfz8UHiUOoJljmPUk2c1y+B4DQkIHbsJ1rBH2haAvtUXAU&#10;yZJrXUM7EUU/+08GkOGO0cM6EOf5fQGkPNPwClrJUc+gZE8HA3NlAA/wADsdcVnBA6QYKtZ9/9GJ&#10;r1BXRUnzJ4OHr/jKOX5f8Djf/IOgdiOozqz3BFiuguABILo6z9HSaZJ7ijRfr1vqJCA4x2QTYBHQ&#10;96cCkO9ZIjCclpxWcu+ChrMGV1MPeaxwpHsuUDFw1c2qbuROmzTveH1FdeFChlLXUrpwwLokOJF6&#10;KYAUcYRVWPaSZplcRQl3BmiXjQaGeNGyke6oZYhr95HqBvCeasqPS9+UjeDPdbYn0d2l+Onw6ccp&#10;GyG490xrnGtUSkIqlV6JuKc1yKqRJxXHejBFdfFTUxYh6kPUpmSt4jTqRlSimbai/fRiT2OInIk4&#10;fuPEDu13ko1zSDEu8DhQ2zmW46Hfe9+KI9s46wseBEuHa1JcKpR6re534MGwPqqChw5gUYWFGlzQ&#10;0ef8Lk0HeseNAyzKQKSB0mfIXVDadNXgXGWCPCRsei0xvIH1Hbp4pFfZ4+c74EDPAakocRGi+8Zc&#10;cQFHHxwurPWVc51tZIXuuhgqp2mCfj0VS0N9ogMdpsI2pFIiEOqhD/wRdCDMikJbUrrAowcPGJnq&#10;xV3g8bxOHg4bHGEV9R6yDwUkr+hQEfh3k3egOReu5FHfcUFHtSOG3pWljw7v3QYv4DzadF37s5c2&#10;TyXRoAN+Z0/E5bXLE6sGsdbCgEZwhF/1fl/1Sh4u9W5fbiWPXvKmMe3Rnwxz3Mdp8aTeOwleWPe9&#10;6Du2liLYhmY3gnIMh4f0QlF0NlQeIsYubFaX28mFLlvhIU07GloPUBw6GW0f7hP4eXaWMq06WNh1&#10;Cb0OkrZjZyeGpkq6JzHxCivk6boZQvdwYg2A3msKL3gAVpwo6Z3PGvYh54Mql4leEppnJjTwVTp5&#10;QAmjn+47wtGDs2IAFRq5a1ghwTJBeQtWAtUebH1ovBWuxo4QJ+OshtsPOs6q22TdqskctPUNWzRc&#10;HM5BHA5FgwwKZTzek7Y4vtEDNuxz1NjAhsY761/1Zj1o5THY4BQLZA10TyJtGe5oewlsXArwB6qh&#10;oFtGYQkkNgvecRte97XCnlYoK1q3wZRu5+lGY6gnYvNFANiuKRDk/DN6FwyfcWhkGCxsOW+4mWp7&#10;fL2nffvYEH7NJv5v/wcAAP//AwBQSwMEFAAGAAgAAAAhAJc3BuzeAAAABwEAAA8AAABkcnMvZG93&#10;bnJldi54bWxMj0FLw0AQhe+C/2GZgje7icEmpNmUUtRTEWwF8bbNTpPQ7GzIbpP03zue9PJgeI/3&#10;vik2s+3EiINvHSmIlxEIpMqZlmoFn8fXxwyED5qM7hyhght62JT3d4XOjZvoA8dDqAWXkM+1giaE&#10;PpfSVw1a7ZeuR2Lv7AarA59DLc2gJy63nXyKopW0uiVeaHSPuwary+FqFbxNetom8cu4v5x3t+/j&#10;8/vXPkalHhbzdg0i4Bz+wvCLz+hQMtPJXcl40SlI+JOggJXNLM0SECdOJWm6AlkW8j9/+QMAAP//&#10;AwBQSwECLQAUAAYACAAAACEAtoM4kv4AAADhAQAAEwAAAAAAAAAAAAAAAAAAAAAAW0NvbnRlbnRf&#10;VHlwZXNdLnhtbFBLAQItABQABgAIAAAAIQA4/SH/1gAAAJQBAAALAAAAAAAAAAAAAAAAAC8BAABf&#10;cmVscy8ucmVsc1BLAQItABQABgAIAAAAIQCqml6j3QoAAAxgAAAOAAAAAAAAAAAAAAAAAC4CAABk&#10;cnMvZTJvRG9jLnhtbFBLAQItABQABgAIAAAAIQCXNwbs3gAAAAcBAAAPAAAAAAAAAAAAAAAAADcN&#10;AABkcnMvZG93bnJldi54bWxQSwUGAAAAAAQABADzAAAAQg4AAAAA&#10;">
                <v:group id="Group 636486333" o:spid="_x0000_s1027" style="position:absolute;top:5241;width:56495;height:86836" coordorigin=",5241" coordsize="56495,86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1b1ywAAAOIAAAAPAAAAZHJzL2Rvd25yZXYueG1sRI/NasMw&#10;EITvhb6D2EBujeyqNcGJEkJoSg+hkB8ovS3WxjaxVsZSbeftq0Ihx2FmvmGW69E2oqfO1441pLME&#10;BHHhTM2lhvNp9zQH4QOywcYxabiRh/Xq8WGJuXEDH6g/hlJECPscNVQhtLmUvqjIop+5ljh6F9dZ&#10;DFF2pTQdDhFuG/mcJJm0WHNcqLClbUXF9fhjNbwPOGxU+tbvr5ft7fv0+vm1T0nr6WTcLEAEGsM9&#10;/N/+MBoylb3MM6UU/F2Kd0CufgEAAP//AwBQSwECLQAUAAYACAAAACEA2+H2y+4AAACFAQAAEwAA&#10;AAAAAAAAAAAAAAAAAAAAW0NvbnRlbnRfVHlwZXNdLnhtbFBLAQItABQABgAIAAAAIQBa9CxbvwAA&#10;ABUBAAALAAAAAAAAAAAAAAAAAB8BAABfcmVscy8ucmVsc1BLAQItABQABgAIAAAAIQBhy1b1ywAA&#10;AOIAAAAPAAAAAAAAAAAAAAAAAAcCAABkcnMvZG93bnJldi54bWxQSwUGAAAAAAMAAwC3AAAA/wIA&#10;AAAA&#10;">
                  <v:group id="Group 361491786" o:spid="_x0000_s1028" style="position:absolute;top:5241;width:56495;height:86836" coordorigin=",14101" coordsize="133022,233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ddSywAAAOIAAAAPAAAAZHJzL2Rvd25yZXYueG1sRI9Ba8JA&#10;FITvhf6H5RV6q5utbWpTVxHR0oMIVUF6e2SfSTD7NmS3Sfz33YLgcZiZb5jpfLC16Kj1lWMNapSA&#10;IM6dqbjQcNivnyYgfEA2WDsmDRfyMJ/d300xM67nb+p2oRARwj5DDWUITSalz0uy6EeuIY7eybUW&#10;Q5RtIU2LfYTbWj4nSSotVhwXSmxoWVJ+3v1aDZ899ouxWnWb82l5+dm/bo8bRVo/PgyLDxCBhnAL&#10;X9tfRsM4VS/v6m2Swv+leAfk7A8AAP//AwBQSwECLQAUAAYACAAAACEA2+H2y+4AAACFAQAAEwAA&#10;AAAAAAAAAAAAAAAAAAAAW0NvbnRlbnRfVHlwZXNdLnhtbFBLAQItABQABgAIAAAAIQBa9CxbvwAA&#10;ABUBAAALAAAAAAAAAAAAAAAAAB8BAABfcmVscy8ucmVsc1BLAQItABQABgAIAAAAIQCDRddSywAA&#10;AOIAAAAPAAAAAAAAAAAAAAAAAAcCAABkcnMvZG93bnJldi54bWxQSwUGAAAAAAMAAwC3AAAA/wIA&#10;AAAA&#10;">
                    <v:group id="Group 1720712594" o:spid="_x0000_s1029" style="position:absolute;top:37279;width:132218;height:73017" coordorigin=",37279" coordsize="132218,73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qo+yQAAAOMAAAAPAAAAZHJzL2Rvd25yZXYueG1sRE9La8JA&#10;EL4X+h+WEXqrm6S12ugqIlp6kIIPkN6G7JgEs7Mhu03iv3cFocf53jNb9KYSLTWutKwgHkYgiDOr&#10;S84VHA+b1wkI55E1VpZJwZUcLObPTzNMte14R+3e5yKEsEtRQeF9nUrpsoIMuqGtiQN3to1BH84m&#10;l7rBLoSbSiZR9CENlhwaCqxpVVB22f8ZBV8ddsu3eN1uL+fV9fcw+jltY1LqZdAvpyA89f5f/HB/&#10;6zB/nETjOBl9vsP9pwCAnN8AAAD//wMAUEsBAi0AFAAGAAgAAAAhANvh9svuAAAAhQEAABMAAAAA&#10;AAAAAAAAAAAAAAAAAFtDb250ZW50X1R5cGVzXS54bWxQSwECLQAUAAYACAAAACEAWvQsW78AAAAV&#10;AQAACwAAAAAAAAAAAAAAAAAfAQAAX3JlbHMvLnJlbHNQSwECLQAUAAYACAAAACEA9C6qPskAAADj&#10;AAAADwAAAAAAAAAAAAAAAAAHAgAAZHJzL2Rvd25yZXYueG1sUEsFBgAAAAADAAMAtwAAAP0CAAAA&#10;AA==&#10;">
                      <v:roundrect id="AutoShape 7" o:spid="_x0000_s1030" style="position:absolute;left:19843;top:63286;width:27383;height:1570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S1IyAAAAOIAAAAPAAAAZHJzL2Rvd25yZXYueG1sRI9BawIx&#10;FITvhf6H8Aq91WxtXXVrlCIKhV50Fc+PzXOzdPOybGJc/31TKHgcZuYbZrEabCsi9b5xrOB1lIEg&#10;rpxuuFZwPGxfZiB8QNbYOiYFN/KwWj4+LLDQ7sp7imWoRYKwL1CBCaErpPSVIYt+5Dri5J1dbzEk&#10;2ddS93hNcNvKcZbl0mLDacFgR2tD1U95sYlSIp5qs/v2x1t83/sqrjeXqNTz0/D5ASLQEO7h//aX&#10;VjCb5PPp22Scw9+ldAfk8hcAAP//AwBQSwECLQAUAAYACAAAACEA2+H2y+4AAACFAQAAEwAAAAAA&#10;AAAAAAAAAAAAAAAAW0NvbnRlbnRfVHlwZXNdLnhtbFBLAQItABQABgAIAAAAIQBa9CxbvwAAABUB&#10;AAALAAAAAAAAAAAAAAAAAB8BAABfcmVscy8ucmVsc1BLAQItABQABgAIAAAAIQCriS1IyAAAAOIA&#10;AAAPAAAAAAAAAAAAAAAAAAcCAABkcnMvZG93bnJldi54bWxQSwUGAAAAAAMAAwC3AAAA/AIAAAAA&#10;" fillcolor="#aca338" stroked="f" strokeweight="1pt">
                        <v:stroke joinstyle="miter"/>
                        <v:textbox inset="1.62pt,1.62pt,1.62pt,1.62pt">
                          <w:txbxContent>
                            <w:p w14:paraId="649ABC83" w14:textId="27814BF3" w:rsidR="001459B1" w:rsidRPr="002D449A" w:rsidRDefault="001459B1" w:rsidP="001459B1">
                              <w:pPr>
                                <w:kinsoku w:val="0"/>
                                <w:overflowPunct w:val="0"/>
                                <w:jc w:val="center"/>
                                <w:textAlignment w:val="baseline"/>
                                <w:rPr>
                                  <w:rFonts w:eastAsia="Calibri"/>
                                  <w:b/>
                                  <w:bCs/>
                                  <w:kern w:val="24"/>
                                  <w:sz w:val="18"/>
                                  <w:szCs w:val="18"/>
                                  <w:lang w:val="en-US"/>
                                  <w14:ligatures w14:val="none"/>
                                </w:rPr>
                              </w:pPr>
                              <w:r w:rsidRPr="002D449A">
                                <w:rPr>
                                  <w:rFonts w:eastAsia="Calibri"/>
                                  <w:bCs/>
                                  <w:kern w:val="24"/>
                                  <w:sz w:val="18"/>
                                  <w:szCs w:val="18"/>
                                  <w:lang w:val="en-US"/>
                                </w:rPr>
                                <w:t>Ageism in all forms is reduced.</w:t>
                              </w:r>
                            </w:p>
                          </w:txbxContent>
                        </v:textbox>
                      </v:roundrect>
                      <v:roundrect id="AutoShape 8" o:spid="_x0000_s1031" style="position:absolute;left:93367;top:64647;width:38851;height:4397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JC1yAAAAOMAAAAPAAAAZHJzL2Rvd25yZXYueG1sRE/NasJA&#10;EL4LfYdlhN50owmSRlcp2kAPpaAV9DhkxySYnQ3ZNca37xYKHuf7n9VmMI3oqXO1ZQWzaQSCuLC6&#10;5lLB8SefpCCcR9bYWCYFD3KwWb+MVphpe+c99QdfihDCLkMFlfdtJqUrKjLoprYlDtzFdgZ9OLtS&#10;6g7vIdw0ch5FC2mw5tBQYUvbiorr4WYUXPfn71389cjt7OOc9vkxzk87Vup1PLwvQXga/FP87/7U&#10;Yf4ifYuTZJ4m8PdTAECufwEAAP//AwBQSwECLQAUAAYACAAAACEA2+H2y+4AAACFAQAAEwAAAAAA&#10;AAAAAAAAAAAAAAAAW0NvbnRlbnRfVHlwZXNdLnhtbFBLAQItABQABgAIAAAAIQBa9CxbvwAAABUB&#10;AAALAAAAAAAAAAAAAAAAAB8BAABfcmVscy8ucmVsc1BLAQItABQABgAIAAAAIQDEhJC1yAAAAOMA&#10;AAAPAAAAAAAAAAAAAAAAAAcCAABkcnMvZG93bnJldi54bWxQSwUGAAAAAAMAAwC3AAAA/AIAAAAA&#10;" fillcolor="#39607a" stroked="f" strokeweight="1pt">
                        <v:shadow color="black"/>
                        <v:textbox inset="1.62pt,1.62pt,1.62pt,1.62pt">
                          <w:txbxContent>
                            <w:p w14:paraId="4A04CFA3" w14:textId="5DB17C2D" w:rsidR="001459B1" w:rsidRPr="002D449A" w:rsidRDefault="001459B1" w:rsidP="001459B1">
                              <w:pPr>
                                <w:kinsoku w:val="0"/>
                                <w:overflowPunct w:val="0"/>
                                <w:jc w:val="center"/>
                                <w:textAlignment w:val="baseline"/>
                                <w:rPr>
                                  <w:rFonts w:eastAsia="Calibri"/>
                                  <w:b/>
                                  <w:bCs/>
                                  <w:color w:val="FFFFFF" w:themeColor="background1"/>
                                  <w:kern w:val="24"/>
                                  <w:sz w:val="18"/>
                                  <w:szCs w:val="18"/>
                                  <w:lang w:val="en-US"/>
                                  <w14:ligatures w14:val="none"/>
                                </w:rPr>
                              </w:pPr>
                              <w:r w:rsidRPr="002D449A">
                                <w:rPr>
                                  <w:rFonts w:eastAsia="Calibri"/>
                                  <w:bCs/>
                                  <w:color w:val="FFFFFF" w:themeColor="background1"/>
                                  <w:kern w:val="24"/>
                                  <w:sz w:val="18"/>
                                  <w:szCs w:val="18"/>
                                </w:rPr>
                                <w:t>Older Tasmanians feel they are recognised and their needs are met.</w:t>
                              </w:r>
                            </w:p>
                          </w:txbxContent>
                        </v:textbox>
                      </v:roundrect>
                      <v:roundrect id="AutoShape 9" o:spid="_x0000_s1032" style="position:absolute;left:48916;top:63929;width:42559;height:451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cUvywAAAOIAAAAPAAAAZHJzL2Rvd25yZXYueG1sRI9PS8NA&#10;FMTvQr/D8gre7CZpjTV2W0qh4lGr0Hp7ZF/+2OzbsLum0U/vCoLHYWZ+w6w2o+nEQM63lhWkswQE&#10;cWl1y7WCt9f9zRKED8gaO8uk4Is8bNaTqxUW2l74hYZDqEWEsC9QQRNCX0jpy4YM+pntiaNXWWcw&#10;ROlqqR1eItx0MkuSXBpsOS402NOuofJ8+DQKqu/q+WPfLuZpv3i8O7/fno5usEpdT8ftA4hAY/gP&#10;/7WftIL8PsnyLF3O4fdSvANy/QMAAP//AwBQSwECLQAUAAYACAAAACEA2+H2y+4AAACFAQAAEwAA&#10;AAAAAAAAAAAAAAAAAAAAW0NvbnRlbnRfVHlwZXNdLnhtbFBLAQItABQABgAIAAAAIQBa9CxbvwAA&#10;ABUBAAALAAAAAAAAAAAAAAAAAB8BAABfcmVscy8ucmVsc1BLAQItABQABgAIAAAAIQAf1cUvywAA&#10;AOIAAAAPAAAAAAAAAAAAAAAAAAcCAABkcnMvZG93bnJldi54bWxQSwUGAAAAAAMAAwC3AAAA/wIA&#10;AAAA&#10;" fillcolor="#00757a" stroked="f" strokeweight="1pt">
                        <v:shadow color="black"/>
                        <v:textbox inset="1.62pt,1.62pt,1.62pt,1.62pt">
                          <w:txbxContent>
                            <w:p w14:paraId="1B5E6107" w14:textId="7E6FF826" w:rsidR="001459B1" w:rsidRPr="002D449A" w:rsidRDefault="001459B1" w:rsidP="001459B1">
                              <w:pPr>
                                <w:kinsoku w:val="0"/>
                                <w:overflowPunct w:val="0"/>
                                <w:jc w:val="center"/>
                                <w:textAlignment w:val="baseline"/>
                                <w:rPr>
                                  <w:rFonts w:eastAsia="Calibri"/>
                                  <w:b/>
                                  <w:bCs/>
                                  <w:color w:val="FFFFFF" w:themeColor="background1"/>
                                  <w:kern w:val="24"/>
                                  <w:sz w:val="18"/>
                                  <w:szCs w:val="18"/>
                                  <w:lang w:val="en-US"/>
                                  <w14:ligatures w14:val="none"/>
                                </w:rPr>
                              </w:pPr>
                              <w:r w:rsidRPr="002D449A">
                                <w:rPr>
                                  <w:rFonts w:eastAsia="Calibri"/>
                                  <w:bCs/>
                                  <w:color w:val="FFFFFF" w:themeColor="background1"/>
                                  <w:kern w:val="24"/>
                                  <w:sz w:val="18"/>
                                  <w:szCs w:val="18"/>
                                </w:rPr>
                                <w:t>Older Tasmanians feel their potential is nurtured and harnessed to contribute and achieve.</w:t>
                              </w:r>
                            </w:p>
                          </w:txbxContent>
                        </v:textbox>
                      </v:roundrect>
                      <v:roundrect id="AutoShape 6" o:spid="_x0000_s1033" style="position:absolute;top:37279;width:17852;height:730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3pmygAAAOIAAAAPAAAAZHJzL2Rvd25yZXYueG1sRI9BawIx&#10;FITvhf6H8AreNKuN0m6NIoWiFytVKfT22Dx3l25eliS66783BaHHYWa+YebL3jbiQj7UjjWMRxkI&#10;4sKZmksNx8PH8AVEiMgGG8ek4UoBlovHhznmxnX8RZd9LEWCcMhRQxVjm0sZiooshpFriZN3ct5i&#10;TNKX0njsEtw2cpJlM2mx5rRQYUvvFRW/+7PVUBx3vjtNr4d2XX6ryeeP2dIqaj146ldvICL18T98&#10;b2+Mhmc1U2qqxq/wdyndAbm4AQAA//8DAFBLAQItABQABgAIAAAAIQDb4fbL7gAAAIUBAAATAAAA&#10;AAAAAAAAAAAAAAAAAABbQ29udGVudF9UeXBlc10ueG1sUEsBAi0AFAAGAAgAAAAhAFr0LFu/AAAA&#10;FQEAAAsAAAAAAAAAAAAAAAAAHwEAAF9yZWxzLy5yZWxzUEsBAi0AFAAGAAgAAAAhAHkzembKAAAA&#10;4gAAAA8AAAAAAAAAAAAAAAAABwIAAGRycy9kb3ducmV2LnhtbFBLBQYAAAAAAwADALcAAAD+AgAA&#10;AAA=&#10;" fillcolor="#69605a" stroked="f" strokeweight=".5pt">
                        <v:shadow color="black"/>
                        <v:textbox inset="1.62pt,1.62pt,1.62pt,1.62pt">
                          <w:txbxContent>
                            <w:p w14:paraId="06543730" w14:textId="77777777" w:rsidR="001459B1" w:rsidRPr="002D449A" w:rsidRDefault="001459B1" w:rsidP="001459B1">
                              <w:pPr>
                                <w:kinsoku w:val="0"/>
                                <w:overflowPunct w:val="0"/>
                                <w:jc w:val="center"/>
                                <w:textAlignment w:val="baseline"/>
                                <w:rPr>
                                  <w:rFonts w:eastAsia="Calibri"/>
                                  <w:b/>
                                  <w:bCs/>
                                  <w:color w:val="FFFFFF"/>
                                  <w:kern w:val="24"/>
                                  <w:sz w:val="18"/>
                                  <w:szCs w:val="18"/>
                                  <w:lang w:val="en-US"/>
                                  <w14:ligatures w14:val="none"/>
                                </w:rPr>
                              </w:pPr>
                              <w:r w:rsidRPr="002D449A">
                                <w:rPr>
                                  <w:rFonts w:eastAsia="Calibri"/>
                                  <w:bCs/>
                                  <w:color w:val="FFFFFF"/>
                                  <w:kern w:val="24"/>
                                  <w:sz w:val="18"/>
                                  <w:szCs w:val="18"/>
                                  <w:lang w:val="en-US"/>
                                </w:rPr>
                                <w:t>How will we know we’re achieving our vision?</w:t>
                              </w:r>
                            </w:p>
                          </w:txbxContent>
                        </v:textbox>
                      </v:roundrect>
                      <v:roundrect id="AutoShape 10" o:spid="_x0000_s1034" style="position:absolute;left:20478;top:57029;width:111740;height:468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xakxwAAAOMAAAAPAAAAZHJzL2Rvd25yZXYueG1sRE9fS8Mw&#10;EH8X/A7hBN9c4gardMuGyAoTnLCpsMejuTRlzaU02Va/vREEH+/3/5br0XfiQkNsA2t4nCgQxHUw&#10;LTcaPj+qhycQMSEb7AKThm+KsF7d3iyxNOHKe7ocUiNyCMcSNbiU+lLKWDvyGCehJ86cDYPHlM+h&#10;kWbAaw73nZwqNZceW84NDnt6cVSfDmevIZze1dHZzdlu317txlJV7XZfWt/fjc8LEInG9C/+c29N&#10;nl/MVKFm03kBvz9lAOTqBwAA//8DAFBLAQItABQABgAIAAAAIQDb4fbL7gAAAIUBAAATAAAAAAAA&#10;AAAAAAAAAAAAAABbQ29udGVudF9UeXBlc10ueG1sUEsBAi0AFAAGAAgAAAAhAFr0LFu/AAAAFQEA&#10;AAsAAAAAAAAAAAAAAAAAHwEAAF9yZWxzLy5yZWxzUEsBAi0AFAAGAAgAAAAhAI2bFqTHAAAA4wAA&#10;AA8AAAAAAAAAAAAAAAAABwIAAGRycy9kb3ducmV2LnhtbFBLBQYAAAAAAwADALcAAAD7AgAAAAA=&#10;" fillcolor="#beb7b3" stroked="f" strokecolor="#c00000" strokeweight=".5pt">
                        <v:shadow color="black"/>
                        <v:textbox inset="1.62pt,1.62pt,1.62pt,1.62pt">
                          <w:txbxContent>
                            <w:p w14:paraId="110A9C0E" w14:textId="77777777" w:rsidR="001459B1" w:rsidRPr="00BC6002" w:rsidRDefault="001459B1" w:rsidP="001459B1">
                              <w:pPr>
                                <w:kinsoku w:val="0"/>
                                <w:overflowPunct w:val="0"/>
                                <w:jc w:val="center"/>
                                <w:textAlignment w:val="baseline"/>
                                <w:rPr>
                                  <w:rFonts w:eastAsia="Calibri"/>
                                  <w:b/>
                                  <w:bCs/>
                                  <w:color w:val="000000"/>
                                  <w:kern w:val="24"/>
                                  <w:sz w:val="18"/>
                                  <w:szCs w:val="18"/>
                                  <w:lang w:val="en-US"/>
                                  <w14:ligatures w14:val="none"/>
                                </w:rPr>
                              </w:pPr>
                              <w:r w:rsidRPr="00BC6002">
                                <w:rPr>
                                  <w:rFonts w:eastAsia="Calibri"/>
                                  <w:bCs/>
                                  <w:color w:val="000000"/>
                                  <w:kern w:val="24"/>
                                  <w:sz w:val="18"/>
                                  <w:szCs w:val="18"/>
                                  <w:lang w:val="en-US"/>
                                </w:rPr>
                                <w:t>Our outcomes</w:t>
                              </w:r>
                            </w:p>
                          </w:txbxContent>
                        </v:textbox>
                      </v:roundrect>
                    </v:group>
                    <v:group id="Group 2065569665" o:spid="_x0000_s1035" style="position:absolute;left:525;top:14101;width:132067;height:19329" coordorigin="525,14101" coordsize="132066,19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OeezAAAAOMAAAAPAAAAZHJzL2Rvd25yZXYueG1sRI/NasMw&#10;EITvhb6D2EJvjewUi9SJEkJISw+hkB8ouS3WxjaxVsZSbOftq0Khx2FmvmEWq9E2oqfO1441pJME&#10;BHHhTM2lhtPx/WUGwgdkg41j0nAnD6vl48MCc+MG3lN/CKWIEPY5aqhCaHMpfVGRRT9xLXH0Lq6z&#10;GKLsSmk6HCLcNnKaJEparDkuVNjSpqLierhZDR8DDuvXdNvvrpfN/XzMvr53KWn9/DSu5yACjeE/&#10;/Nf+NBqmicoy9aZUBr+f4h+Qyx8AAAD//wMAUEsBAi0AFAAGAAgAAAAhANvh9svuAAAAhQEAABMA&#10;AAAAAAAAAAAAAAAAAAAAAFtDb250ZW50X1R5cGVzXS54bWxQSwECLQAUAAYACAAAACEAWvQsW78A&#10;AAAVAQAACwAAAAAAAAAAAAAAAAAfAQAAX3JlbHMvLnJlbHNQSwECLQAUAAYACAAAACEATBTnnswA&#10;AADjAAAADwAAAAAAAAAAAAAAAAAHAgAAZHJzL2Rvd25yZXYueG1sUEsFBgAAAAADAAMAtwAAAAAD&#10;AAAAAA==&#10;">
                      <v:roundrect id="AutoShape 12" o:spid="_x0000_s1036" style="position:absolute;left:21489;top:23276;width:110994;height:101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PQJyAAAAOIAAAAPAAAAZHJzL2Rvd25yZXYueG1sRI9da8Iw&#10;FIbvB/sP4Qx2N9NZqNIZRQfCtjtb5/WhObbZmpOSRFv//XIx8PLl/eJZbSbbiyv5YBwreJ1lIIgb&#10;pw23Co71/mUJIkRkjb1jUnCjAJv148MKS+1GPtC1iq1IIxxKVNDFOJRShqYji2HmBuLknZ23GJP0&#10;rdQexzRueznPskJaNJweOhzovaPmt7pYBefcLnxVf25P5mc33r7MdGq/d0o9P03bNxCRpngP/7c/&#10;tIKiyBZ5Ps8TREJKOCDXfwAAAP//AwBQSwECLQAUAAYACAAAACEA2+H2y+4AAACFAQAAEwAAAAAA&#10;AAAAAAAAAAAAAAAAW0NvbnRlbnRfVHlwZXNdLnhtbFBLAQItABQABgAIAAAAIQBa9CxbvwAAABUB&#10;AAALAAAAAAAAAAAAAAAAAB8BAABfcmVscy8ucmVsc1BLAQItABQABgAIAAAAIQBXRPQJyAAAAOIA&#10;AAAPAAAAAAAAAAAAAAAAAAcCAABkcnMvZG93bnJldi54bWxQSwUGAAAAAAMAAwC3AAAA/AIAAAAA&#10;" filled="f" fillcolor="#5b9bd5" strokeweight=".5pt">
                        <v:shadow color="black"/>
                        <v:textbox inset="1.62pt,1.62pt,1.62pt,1.62pt">
                          <w:txbxContent>
                            <w:p w14:paraId="3F953818" w14:textId="00F36E47" w:rsidR="001459B1" w:rsidRPr="002D449A" w:rsidRDefault="001459B1" w:rsidP="001459B1">
                              <w:pPr>
                                <w:kinsoku w:val="0"/>
                                <w:overflowPunct w:val="0"/>
                                <w:jc w:val="center"/>
                                <w:textAlignment w:val="baseline"/>
                                <w:rPr>
                                  <w:rFonts w:eastAsia="Calibri"/>
                                  <w:b/>
                                  <w:bCs/>
                                  <w:color w:val="000000"/>
                                  <w:kern w:val="24"/>
                                  <w:sz w:val="18"/>
                                  <w:szCs w:val="18"/>
                                  <w:lang w:val="en-US"/>
                                  <w14:ligatures w14:val="none"/>
                                </w:rPr>
                              </w:pPr>
                              <w:r w:rsidRPr="002D449A">
                                <w:rPr>
                                  <w:rFonts w:eastAsia="Calibri"/>
                                  <w:bCs/>
                                  <w:color w:val="000000"/>
                                  <w:kern w:val="24"/>
                                  <w:sz w:val="18"/>
                                  <w:szCs w:val="18"/>
                                </w:rPr>
                                <w:t>A respectful, age-friendly island where older Tasmanians are valued, connected and supported.</w:t>
                              </w:r>
                            </w:p>
                          </w:txbxContent>
                        </v:textbox>
                      </v:roundrect>
                      <v:roundrect id="AutoShape 13" o:spid="_x0000_s1037" style="position:absolute;left:525;top:14101;width:17326;height:1872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kHjyAAAAOMAAAAPAAAAZHJzL2Rvd25yZXYueG1sRI9Ba8JA&#10;FITvgv9heQVvummIIqmriFDqxUpVBG+P7DMJzb4Nu6uJ/74rCD0OM/MNs1j1phF3cr62rOB9koAg&#10;LqyuuVRwOn6O5yB8QNbYWCYFD/KwWg4HC8y17fiH7odQighhn6OCKoQ2l9IXFRn0E9sSR+9qncEQ&#10;pSuldthFuGlkmiQzabDmuFBhS5uKit/DzSgoTnvXXaePY/tVnrP0+6J3tA5Kjd769QeIQH34D7/a&#10;W63gSUynSZbN4Pkp/gG5/AMAAP//AwBQSwECLQAUAAYACAAAACEA2+H2y+4AAACFAQAAEwAAAAAA&#10;AAAAAAAAAAAAAAAAW0NvbnRlbnRfVHlwZXNdLnhtbFBLAQItABQABgAIAAAAIQBa9CxbvwAAABUB&#10;AAALAAAAAAAAAAAAAAAAAB8BAABfcmVscy8ucmVsc1BLAQItABQABgAIAAAAIQDXWkHjyAAAAOMA&#10;AAAPAAAAAAAAAAAAAAAAAAcCAABkcnMvZG93bnJldi54bWxQSwUGAAAAAAMAAwC3AAAA/AIAAAAA&#10;" fillcolor="#69605a" stroked="f" strokeweight=".5pt">
                        <v:shadow color="black"/>
                        <v:textbox inset="1.62pt,1.62pt,1.62pt,1.62pt">
                          <w:txbxContent>
                            <w:p w14:paraId="3CBCE1D3" w14:textId="2400B253" w:rsidR="001459B1" w:rsidRPr="002D449A" w:rsidRDefault="001459B1" w:rsidP="001459B1">
                              <w:pPr>
                                <w:kinsoku w:val="0"/>
                                <w:overflowPunct w:val="0"/>
                                <w:jc w:val="center"/>
                                <w:textAlignment w:val="baseline"/>
                                <w:rPr>
                                  <w:rFonts w:eastAsia="Calibri"/>
                                  <w:b/>
                                  <w:bCs/>
                                  <w:color w:val="FFFFFF"/>
                                  <w:kern w:val="24"/>
                                  <w:sz w:val="18"/>
                                  <w:szCs w:val="18"/>
                                  <w:lang w:val="en-US"/>
                                  <w14:ligatures w14:val="none"/>
                                </w:rPr>
                              </w:pPr>
                              <w:r w:rsidRPr="002D449A">
                                <w:rPr>
                                  <w:rFonts w:eastAsia="Calibri"/>
                                  <w:bCs/>
                                  <w:color w:val="FFFFFF"/>
                                  <w:kern w:val="24"/>
                                  <w:sz w:val="18"/>
                                  <w:szCs w:val="18"/>
                                  <w:lang w:val="en-US"/>
                                </w:rPr>
                                <w:t>What we want to see</w:t>
                              </w:r>
                            </w:p>
                          </w:txbxContent>
                        </v:textbox>
                      </v:roundrect>
                      <v:roundrect id="AutoShape 14" o:spid="_x0000_s1038" style="position:absolute;left:20949;top:14401;width:111643;height:766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b0byAAAAOMAAAAPAAAAZHJzL2Rvd25yZXYueG1sRE/NTgIx&#10;EL6b+A7NkHCTFlALK4UYEhIT4wE0huOwHbqr2+m6LbC+vTUx8Tjf/yxWvW/EmbpYBzYwHikQxGWw&#10;NTsDb6+bmxmImJAtNoHJwDdFWC2vrxZY2HDhLZ13yYkcwrFAA1VKbSFlLCvyGEehJc7cMXQeUz47&#10;J22HlxzuGzlR6l56rDk3VNjSuqLyc3fyBuJ6e3eil3fn9CHo+fPXfnP82BszHPSPDyAS9elf/Od+&#10;snm+VupW6/lkCr8/ZQDk8gcAAP//AwBQSwECLQAUAAYACAAAACEA2+H2y+4AAACFAQAAEwAAAAAA&#10;AAAAAAAAAAAAAAAAW0NvbnRlbnRfVHlwZXNdLnhtbFBLAQItABQABgAIAAAAIQBa9CxbvwAAABUB&#10;AAALAAAAAAAAAAAAAAAAAB8BAABfcmVscy8ucmVsc1BLAQItABQABgAIAAAAIQB9Jb0byAAAAOMA&#10;AAAPAAAAAAAAAAAAAAAAAAcCAABkcnMvZG93bnJldi54bWxQSwUGAAAAAAMAAwC3AAAA/AIAAAAA&#10;" fillcolor="#beb7b3" stroked="f" strokeweight=".5pt">
                        <v:shadow color="black"/>
                        <v:textbox inset="1.62pt,1.62pt,1.62pt,1.62pt">
                          <w:txbxContent>
                            <w:p w14:paraId="13FCE5E8" w14:textId="77777777" w:rsidR="001459B1" w:rsidRPr="00BC6002" w:rsidRDefault="001459B1" w:rsidP="001459B1">
                              <w:pPr>
                                <w:kinsoku w:val="0"/>
                                <w:overflowPunct w:val="0"/>
                                <w:jc w:val="center"/>
                                <w:textAlignment w:val="baseline"/>
                                <w:rPr>
                                  <w:rFonts w:eastAsia="Calibri"/>
                                  <w:b/>
                                  <w:bCs/>
                                  <w:color w:val="000000"/>
                                  <w:kern w:val="24"/>
                                  <w:sz w:val="18"/>
                                  <w:szCs w:val="18"/>
                                  <w:lang w:val="en-US"/>
                                  <w14:ligatures w14:val="none"/>
                                </w:rPr>
                              </w:pPr>
                              <w:r w:rsidRPr="00BC6002">
                                <w:rPr>
                                  <w:rFonts w:eastAsia="Calibri"/>
                                  <w:bCs/>
                                  <w:color w:val="000000"/>
                                  <w:kern w:val="24"/>
                                  <w:sz w:val="18"/>
                                  <w:szCs w:val="18"/>
                                  <w:lang w:val="en-US"/>
                                </w:rPr>
                                <w:t>Our vision</w:t>
                              </w:r>
                            </w:p>
                          </w:txbxContent>
                        </v:textbox>
                      </v:roundrect>
                    </v:group>
                    <v:group id="Group 1228948819" o:spid="_x0000_s1039" style="position:absolute;top:111061;width:133022;height:60003" coordorigin=",111061" coordsize="133022,6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lUtyAAAAOMAAAAPAAAAZHJzL2Rvd25yZXYueG1sRE/NasJA&#10;EL4LfYdlCr3pJmktMXUVkbZ4kEK1IN6G7JgEs7Mhu03i27uC4HG+/5kvB1OLjlpXWVYQTyIQxLnV&#10;FRcK/vZf4xSE88gaa8uk4EIOloun0RwzbXv+pW7nCxFC2GWooPS+yaR0eUkG3cQ2xIE72dagD2db&#10;SN1iH8JNLZMoepcGKw4NJTa0Lik/7/6Ngu8e+9Vr/Nltz6f15bif/hy2MSn18jysPkB4GvxDfHdv&#10;dJifJOnsLU3jGdx+CgDIxRUAAP//AwBQSwECLQAUAAYACAAAACEA2+H2y+4AAACFAQAAEwAAAAAA&#10;AAAAAAAAAAAAAAAAW0NvbnRlbnRfVHlwZXNdLnhtbFBLAQItABQABgAIAAAAIQBa9CxbvwAAABUB&#10;AAALAAAAAAAAAAAAAAAAAB8BAABfcmVscy8ucmVsc1BLAQItABQABgAIAAAAIQCpqlUtyAAAAOMA&#10;AAAPAAAAAAAAAAAAAAAAAAcCAABkcnMvZG93bnJldi54bWxQSwUGAAAAAAMAAwC3AAAA/AIAAAAA&#10;">
                      <v:roundrect id="AutoShape 29" o:spid="_x0000_s1040" style="position:absolute;top:113406;width:18443;height:4218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5MoyAAAAOMAAAAPAAAAZHJzL2Rvd25yZXYueG1sRE9La8JA&#10;EL4X+h+WKXirm6SxSHQVKZR60eKDgrchOyah2dmwuzXx37tCweN875kvB9OKCznfWFaQjhMQxKXV&#10;DVcKjofP1ykIH5A1tpZJwZU8LBfPT3MstO15R5d9qEQMYV+ggjqErpDSlzUZ9GPbEUfubJ3BEE9X&#10;Se2wj+GmlVmSvEuDDceGGjv6qKn83f8ZBeXx2/XnyfXQfVU/ebY96Q2tglKjl2E1AxFoCA/xv3ut&#10;4/xplubZW5pP4P5TBEAubgAAAP//AwBQSwECLQAUAAYACAAAACEA2+H2y+4AAACFAQAAEwAAAAAA&#10;AAAAAAAAAAAAAAAAW0NvbnRlbnRfVHlwZXNdLnhtbFBLAQItABQABgAIAAAAIQBa9CxbvwAAABUB&#10;AAALAAAAAAAAAAAAAAAAAB8BAABfcmVscy8ucmVsc1BLAQItABQABgAIAAAAIQCKm5MoyAAAAOMA&#10;AAAPAAAAAAAAAAAAAAAAAAcCAABkcnMvZG93bnJldi54bWxQSwUGAAAAAAMAAwC3AAAA/AIAAAAA&#10;" fillcolor="#69605a" stroked="f" strokeweight=".5pt">
                        <v:shadow color="black"/>
                        <v:textbox inset="1.62pt,1.62pt,1.62pt,1.62pt">
                          <w:txbxContent>
                            <w:p w14:paraId="4B846BB0" w14:textId="77777777" w:rsidR="001459B1" w:rsidRPr="002D449A" w:rsidRDefault="001459B1" w:rsidP="001459B1">
                              <w:pPr>
                                <w:kinsoku w:val="0"/>
                                <w:overflowPunct w:val="0"/>
                                <w:jc w:val="center"/>
                                <w:textAlignment w:val="baseline"/>
                                <w:rPr>
                                  <w:rFonts w:eastAsia="Calibri"/>
                                  <w:b/>
                                  <w:bCs/>
                                  <w:color w:val="FFFFFF"/>
                                  <w:kern w:val="24"/>
                                  <w:sz w:val="18"/>
                                  <w:szCs w:val="18"/>
                                  <w:lang w:val="en-US"/>
                                  <w14:ligatures w14:val="none"/>
                                </w:rPr>
                              </w:pPr>
                              <w:r w:rsidRPr="002D449A">
                                <w:rPr>
                                  <w:rFonts w:eastAsia="Calibri"/>
                                  <w:bCs/>
                                  <w:color w:val="FFFFFF"/>
                                  <w:kern w:val="24"/>
                                  <w:sz w:val="18"/>
                                  <w:szCs w:val="18"/>
                                  <w:lang w:val="en-US"/>
                                </w:rPr>
                                <w:t>What should we do to achieve this?</w:t>
                              </w:r>
                            </w:p>
                          </w:txbxContent>
                        </v:textbox>
                      </v:roundrect>
                      <v:roundrect id="AutoShape 30" o:spid="_x0000_s1041" style="position:absolute;left:20950;top:111061;width:111533;height:776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ys5zAAAAOMAAAAPAAAAZHJzL2Rvd25yZXYueG1sRI9BSwMx&#10;EIXvgv8hjODNJlZp69q0lNKFCrZgVfA4bCabpZvJsknb9d+bg9DjzLx5733z5eBbcaY+NoE1PI4U&#10;COIqmIZrDV+f5cMMREzIBtvApOGXIiwXtzdzLEy48AedD6kW2YRjgRpcSl0hZawceYyj0BHnmw29&#10;x5THvpamx0s2960cKzWRHhvOCQ47WjuqjoeT1xCOe/Xj7OZkt+9vdmOpLHe7b63v74bVK4hEQ7qK&#10;/7+3JtdX0/HLbPL8lCkyU16AXPwBAAD//wMAUEsBAi0AFAAGAAgAAAAhANvh9svuAAAAhQEAABMA&#10;AAAAAAAAAAAAAAAAAAAAAFtDb250ZW50X1R5cGVzXS54bWxQSwECLQAUAAYACAAAACEAWvQsW78A&#10;AAAVAQAACwAAAAAAAAAAAAAAAAAfAQAAX3JlbHMvLnJlbHNQSwECLQAUAAYACAAAACEAB5MrOcwA&#10;AADjAAAADwAAAAAAAAAAAAAAAAAHAgAAZHJzL2Rvd25yZXYueG1sUEsFBgAAAAADAAMAtwAAAAAD&#10;AAAAAA==&#10;" fillcolor="#beb7b3" stroked="f" strokecolor="#c00000" strokeweight=".5pt">
                        <v:shadow color="black"/>
                        <v:textbox inset="1.62pt,1.62pt,1.62pt,1.62pt">
                          <w:txbxContent>
                            <w:p w14:paraId="2DFCBA49" w14:textId="77777777" w:rsidR="001459B1" w:rsidRPr="00BC6002" w:rsidRDefault="001459B1" w:rsidP="001459B1">
                              <w:pPr>
                                <w:kinsoku w:val="0"/>
                                <w:overflowPunct w:val="0"/>
                                <w:jc w:val="center"/>
                                <w:textAlignment w:val="baseline"/>
                                <w:rPr>
                                  <w:rFonts w:eastAsia="Calibri"/>
                                  <w:b/>
                                  <w:bCs/>
                                  <w:color w:val="000000"/>
                                  <w:kern w:val="24"/>
                                  <w:sz w:val="18"/>
                                  <w:szCs w:val="18"/>
                                  <w:lang w:val="en-US"/>
                                  <w14:ligatures w14:val="none"/>
                                </w:rPr>
                              </w:pPr>
                              <w:r w:rsidRPr="00BC6002">
                                <w:rPr>
                                  <w:rFonts w:eastAsia="Calibri"/>
                                  <w:bCs/>
                                  <w:color w:val="000000"/>
                                  <w:kern w:val="24"/>
                                  <w:sz w:val="18"/>
                                  <w:szCs w:val="18"/>
                                  <w:lang w:val="en-US"/>
                                </w:rPr>
                                <w:t>Our focus areas</w:t>
                              </w:r>
                            </w:p>
                          </w:txbxContent>
                        </v:textbox>
                      </v:roundrect>
                      <v:roundrect id="AutoShape 32" o:spid="_x0000_s1042" style="position:absolute;left:94553;top:147914;width:38469;height:228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HlmwwAAAOIAAAAPAAAAZHJzL2Rvd25yZXYueG1sRE/LSgMx&#10;FN0L/kO4he5sphHqODYt4gO6tK3uL5PrJJjcDEnaTv/eLASXh/Neb6fgxZlSdpE1LBcNCOI+GseD&#10;hs/j+10LIhdkgz4yabhShu3m9maNnYkX3tP5UAZRQzh3qMGWMnZS5t5SwLyII3HlvmMKWCpMgzQJ&#10;LzU8eKmaZiUDOq4NFkd6sdT/HE5BQ3z8SG++uJ1LRaovb1/3J3/Uej6bnp9AFJrKv/jPvTMaWqVW&#10;D6q9r5vrpXoH5OYXAAD//wMAUEsBAi0AFAAGAAgAAAAhANvh9svuAAAAhQEAABMAAAAAAAAAAAAA&#10;AAAAAAAAAFtDb250ZW50X1R5cGVzXS54bWxQSwECLQAUAAYACAAAACEAWvQsW78AAAAVAQAACwAA&#10;AAAAAAAAAAAAAAAfAQAAX3JlbHMvLnJlbHNQSwECLQAUAAYACAAAACEAXrB5ZsMAAADiAAAADwAA&#10;AAAAAAAAAAAAAAAHAgAAZHJzL2Rvd25yZXYueG1sUEsFBgAAAAADAAMAtwAAAPcCAAAAAA==&#10;" filled="f" strokecolor="#39607a" strokeweight="1pt">
                        <v:stroke joinstyle="miter"/>
                        <v:textbox inset="1.62pt,1.62pt,1.62pt,1.62pt">
                          <w:txbxContent>
                            <w:p w14:paraId="566C6F05" w14:textId="59726AF7" w:rsidR="001459B1" w:rsidRPr="002D449A" w:rsidRDefault="000652A6" w:rsidP="001459B1">
                              <w:pPr>
                                <w:kinsoku w:val="0"/>
                                <w:overflowPunct w:val="0"/>
                                <w:jc w:val="center"/>
                                <w:textAlignment w:val="baseline"/>
                                <w:rPr>
                                  <w:rFonts w:eastAsia="Calibri"/>
                                  <w:b/>
                                  <w:bCs/>
                                  <w:color w:val="000000"/>
                                  <w:kern w:val="24"/>
                                  <w:sz w:val="18"/>
                                  <w:szCs w:val="18"/>
                                  <w:lang w:val="en-US"/>
                                  <w14:ligatures w14:val="none"/>
                                </w:rPr>
                              </w:pPr>
                              <w:r w:rsidRPr="002D449A">
                                <w:rPr>
                                  <w:rFonts w:eastAsia="Calibri"/>
                                  <w:bCs/>
                                  <w:color w:val="000000"/>
                                  <w:kern w:val="24"/>
                                  <w:sz w:val="18"/>
                                  <w:szCs w:val="18"/>
                                </w:rPr>
                                <w:t>Housing, transport, cost of living</w:t>
                              </w:r>
                            </w:p>
                          </w:txbxContent>
                        </v:textbox>
                      </v:roundrect>
                      <v:roundrect id="AutoShape 33" o:spid="_x0000_s1043" style="position:absolute;left:49416;top:135293;width:43387;height:111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2wbxgAAAOIAAAAPAAAAZHJzL2Rvd25yZXYueG1sRI/BasMw&#10;EETvgf6D2EIvIZZVghFulFAChV7jGHLdSFvb1FoZS03cv68KhR6HmXnD7A6LH8WN5jgENqCKEgSx&#10;DW7gzkB7fttoEDEhOxwDk4FvinDYP6x2WLtw5xPdmtSJDOFYo4E+pamWMtqePMYiTMTZ+wizx5Tl&#10;3Ek34z3D/Sify7KSHgfOCz1OdOzJfjZf3sAxndTFtlc7VQNb1XTtety2xjw9Lq8vIBIt6T/81353&#10;BraV1lpppeD3Ur4Dcv8DAAD//wMAUEsBAi0AFAAGAAgAAAAhANvh9svuAAAAhQEAABMAAAAAAAAA&#10;AAAAAAAAAAAAAFtDb250ZW50X1R5cGVzXS54bWxQSwECLQAUAAYACAAAACEAWvQsW78AAAAVAQAA&#10;CwAAAAAAAAAAAAAAAAAfAQAAX3JlbHMvLnJlbHNQSwECLQAUAAYACAAAACEACg9sG8YAAADiAAAA&#10;DwAAAAAAAAAAAAAAAAAHAgAAZHJzL2Rvd25yZXYueG1sUEsFBgAAAAADAAMAtwAAAPoCAAAAAA==&#10;" filled="f" fillcolor="#5b9bd5" strokecolor="#00757a" strokeweight="1pt">
                        <v:shadow color="black"/>
                        <v:textbox inset="1.62pt,1.62pt,1.62pt,1.62pt">
                          <w:txbxContent>
                            <w:p w14:paraId="2CD766BB" w14:textId="4BFEC21A" w:rsidR="001459B1" w:rsidRPr="002D449A" w:rsidRDefault="001459B1" w:rsidP="001459B1">
                              <w:pPr>
                                <w:kinsoku w:val="0"/>
                                <w:overflowPunct w:val="0"/>
                                <w:jc w:val="center"/>
                                <w:textAlignment w:val="baseline"/>
                                <w:rPr>
                                  <w:rFonts w:eastAsia="Calibri"/>
                                  <w:b/>
                                  <w:bCs/>
                                  <w:color w:val="000000"/>
                                  <w:kern w:val="24"/>
                                  <w:sz w:val="18"/>
                                  <w:szCs w:val="18"/>
                                  <w:lang w:val="en-US"/>
                                  <w14:ligatures w14:val="none"/>
                                </w:rPr>
                              </w:pPr>
                              <w:r w:rsidRPr="002D449A">
                                <w:rPr>
                                  <w:rFonts w:eastAsia="Calibri"/>
                                  <w:bCs/>
                                  <w:color w:val="000000"/>
                                  <w:kern w:val="24"/>
                                  <w:sz w:val="18"/>
                                  <w:szCs w:val="18"/>
                                  <w:lang w:val="en-US"/>
                                </w:rPr>
                                <w:t xml:space="preserve">Education </w:t>
                              </w:r>
                              <w:r w:rsidR="000652A6" w:rsidRPr="002D449A">
                                <w:rPr>
                                  <w:rFonts w:eastAsia="Calibri"/>
                                  <w:bCs/>
                                  <w:color w:val="000000"/>
                                  <w:kern w:val="24"/>
                                  <w:sz w:val="18"/>
                                  <w:szCs w:val="18"/>
                                  <w:lang w:val="en-US"/>
                                </w:rPr>
                                <w:t>and learning</w:t>
                              </w:r>
                            </w:p>
                          </w:txbxContent>
                        </v:textbox>
                      </v:roundrect>
                      <v:roundrect id="AutoShape 34" o:spid="_x0000_s1044" style="position:absolute;left:49756;top:147338;width:42959;height:2372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EVyAAAAOIAAAAPAAAAZHJzL2Rvd25yZXYueG1sRI9Pi8Iw&#10;FMTvC36H8AQvi6aVrn+qUUQQ9mq3sNdn8myLzUtpotZvv1lY2OMwM79htvvBtuJBvW8cK0hnCQhi&#10;7UzDlYLy6zRdgfAB2WDrmBS8yMN+N3rbYm7ck8/0KEIlIoR9jgrqELpcSq9rsuhnriOO3tX1FkOU&#10;fSVNj88It62cJ8lCWmw4LtTY0bEmfSvuVsExnNNvXV50t2hYp0VVvrdZqdRkPBw2IAIN4T/81/40&#10;CpbJep1lq48Ufi/FOyB3PwAAAP//AwBQSwECLQAUAAYACAAAACEA2+H2y+4AAACFAQAAEwAAAAAA&#10;AAAAAAAAAAAAAAAAW0NvbnRlbnRfVHlwZXNdLnhtbFBLAQItABQABgAIAAAAIQBa9CxbvwAAABUB&#10;AAALAAAAAAAAAAAAAAAAAB8BAABfcmVscy8ucmVsc1BLAQItABQABgAIAAAAIQCkM/EVyAAAAOIA&#10;AAAPAAAAAAAAAAAAAAAAAAcCAABkcnMvZG93bnJldi54bWxQSwUGAAAAAAMAAwC3AAAA/AIAAAAA&#10;" filled="f" fillcolor="#5b9bd5" strokecolor="#00757a" strokeweight="1pt">
                        <v:shadow color="black"/>
                        <v:textbox inset="1.62pt,1.62pt,1.62pt,1.62pt">
                          <w:txbxContent>
                            <w:p w14:paraId="5F6AF806" w14:textId="09F8F789" w:rsidR="001459B1" w:rsidRPr="00BC6002" w:rsidRDefault="001459B1" w:rsidP="001459B1">
                              <w:pPr>
                                <w:kinsoku w:val="0"/>
                                <w:overflowPunct w:val="0"/>
                                <w:jc w:val="center"/>
                                <w:textAlignment w:val="baseline"/>
                                <w:rPr>
                                  <w:rFonts w:eastAsia="Calibri"/>
                                  <w:color w:val="000000"/>
                                  <w:kern w:val="24"/>
                                  <w:sz w:val="18"/>
                                  <w:szCs w:val="18"/>
                                  <w:lang w:val="en-US"/>
                                  <w14:ligatures w14:val="none"/>
                                </w:rPr>
                              </w:pPr>
                              <w:r w:rsidRPr="002D449A">
                                <w:rPr>
                                  <w:rFonts w:eastAsia="Calibri"/>
                                  <w:bCs/>
                                  <w:color w:val="000000"/>
                                  <w:kern w:val="24"/>
                                  <w:sz w:val="18"/>
                                  <w:szCs w:val="18"/>
                                  <w:lang w:val="en-US"/>
                                </w:rPr>
                                <w:t>Economic participation</w:t>
                              </w:r>
                              <w:r>
                                <w:rPr>
                                  <w:rFonts w:eastAsia="Calibri"/>
                                  <w:color w:val="000000"/>
                                  <w:kern w:val="24"/>
                                  <w:sz w:val="18"/>
                                  <w:szCs w:val="18"/>
                                  <w:lang w:val="en-US"/>
                                </w:rPr>
                                <w:t>.</w:t>
                              </w:r>
                            </w:p>
                          </w:txbxContent>
                        </v:textbox>
                      </v:roundrect>
                      <v:roundrect id="_x0000_s1045" style="position:absolute;left:20306;top:119838;width:27291;height:183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6KUxgAAAOMAAAAPAAAAZHJzL2Rvd25yZXYueG1sRE/NagIx&#10;EL4X+g5hBG81saxaV6MsBcFLKdr2PmzG3cVkst1EjW/fFAo9zvc/621yVlxpCJ1nDdOJAkFce9Nx&#10;o+HzY/f0AiJEZIPWM2m4U4Dt5vFhjaXxNz7Q9RgbkUM4lKihjbEvpQx1Sw7DxPfEmTv5wWHM59BI&#10;M+Athzsrn5WaS4cd54YWe3ptqT4fL05DHb9s2h3udv9eLdJ3dZrJ+Vuv9XiUqhWISCn+i//ce5Pn&#10;L1WxXKiimMHvTxkAufkBAAD//wMAUEsBAi0AFAAGAAgAAAAhANvh9svuAAAAhQEAABMAAAAAAAAA&#10;AAAAAAAAAAAAAFtDb250ZW50X1R5cGVzXS54bWxQSwECLQAUAAYACAAAACEAWvQsW78AAAAVAQAA&#10;CwAAAAAAAAAAAAAAAAAfAQAAX3JlbHMvLnJlbHNQSwECLQAUAAYACAAAACEAkTuilMYAAADjAAAA&#10;DwAAAAAAAAAAAAAAAAAHAgAAZHJzL2Rvd25yZXYueG1sUEsFBgAAAAADAAMAtwAAAPoCAAAAAA==&#10;" filled="f" fillcolor="#5b9bd5" strokecolor="#aca338" strokeweight="1pt">
                        <v:shadow color="black"/>
                        <v:textbox inset="1.62pt,1.62pt,1.62pt,1.62pt">
                          <w:txbxContent>
                            <w:p w14:paraId="669B1E3C" w14:textId="070B9E48" w:rsidR="001459B1" w:rsidRPr="002D449A" w:rsidRDefault="000652A6" w:rsidP="001459B1">
                              <w:pPr>
                                <w:kinsoku w:val="0"/>
                                <w:overflowPunct w:val="0"/>
                                <w:jc w:val="center"/>
                                <w:textAlignment w:val="baseline"/>
                                <w:rPr>
                                  <w:rFonts w:eastAsia="Calibri"/>
                                  <w:b/>
                                  <w:bCs/>
                                  <w:color w:val="000000"/>
                                  <w:kern w:val="24"/>
                                  <w:sz w:val="18"/>
                                  <w:szCs w:val="18"/>
                                  <w:lang w:val="en-US"/>
                                  <w14:ligatures w14:val="none"/>
                                </w:rPr>
                              </w:pPr>
                              <w:r w:rsidRPr="002D449A">
                                <w:rPr>
                                  <w:rFonts w:eastAsia="Calibri"/>
                                  <w:bCs/>
                                  <w:color w:val="000000"/>
                                  <w:kern w:val="24"/>
                                  <w:sz w:val="18"/>
                                  <w:szCs w:val="18"/>
                                </w:rPr>
                                <w:t>Addressing ageism and fostering lifelong respect</w:t>
                              </w:r>
                            </w:p>
                          </w:txbxContent>
                        </v:textbox>
                      </v:roundrect>
                      <v:roundrect id="AutoShape 36" o:spid="_x0000_s1046" style="position:absolute;left:49154;top:123155;width:43387;height:107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RJSyQAAAOMAAAAPAAAAZHJzL2Rvd25yZXYueG1sRI/BasMw&#10;EETvhf6D2EIvpZHlJk5wo4QSKOQax9DrRtraptbKWGri/n1UCOQ4zMwbZr2dXC/ONIbOswY1y0AQ&#10;G287bjTUx8/XFYgQkS32nknDHwXYbh4f1lhaf+EDnavYiAThUKKGNsahlDKYlhyGmR+Ik/ftR4cx&#10;ybGRdsRLgrte5llWSIcdp4UWB9q1ZH6qX6dhFw/qy9QnMxQdG1U19Us/r7V+fpo+3kFEmuI9fGvv&#10;rYY8e5uv1CJXS/j/lP6A3FwBAAD//wMAUEsBAi0AFAAGAAgAAAAhANvh9svuAAAAhQEAABMAAAAA&#10;AAAAAAAAAAAAAAAAAFtDb250ZW50X1R5cGVzXS54bWxQSwECLQAUAAYACAAAACEAWvQsW78AAAAV&#10;AQAACwAAAAAAAAAAAAAAAAAfAQAAX3JlbHMvLnJlbHNQSwECLQAUAAYACAAAACEAz9kSUskAAADj&#10;AAAADwAAAAAAAAAAAAAAAAAHAgAAZHJzL2Rvd25yZXYueG1sUEsFBgAAAAADAAMAtwAAAP0CAAAA&#10;AA==&#10;" filled="f" fillcolor="#5b9bd5" strokecolor="#00757a" strokeweight="1pt">
                        <v:shadow color="black"/>
                        <v:textbox inset="1.62pt,1.62pt,1.62pt,1.62pt">
                          <w:txbxContent>
                            <w:p w14:paraId="2AA09D57" w14:textId="18D94FA7" w:rsidR="001459B1" w:rsidRPr="002D449A" w:rsidRDefault="000652A6" w:rsidP="001459B1">
                              <w:pPr>
                                <w:kinsoku w:val="0"/>
                                <w:overflowPunct w:val="0"/>
                                <w:jc w:val="center"/>
                                <w:textAlignment w:val="baseline"/>
                                <w:rPr>
                                  <w:rFonts w:eastAsia="Calibri"/>
                                  <w:b/>
                                  <w:bCs/>
                                  <w:color w:val="000000"/>
                                  <w:kern w:val="24"/>
                                  <w:sz w:val="18"/>
                                  <w:szCs w:val="18"/>
                                  <w:lang w:val="en-US"/>
                                  <w14:ligatures w14:val="none"/>
                                </w:rPr>
                              </w:pPr>
                              <w:r w:rsidRPr="002D449A">
                                <w:rPr>
                                  <w:rFonts w:eastAsia="Calibri"/>
                                  <w:bCs/>
                                  <w:color w:val="000000"/>
                                  <w:kern w:val="24"/>
                                  <w:sz w:val="18"/>
                                  <w:szCs w:val="18"/>
                                </w:rPr>
                                <w:t>Social connection, cultural, civic and active participation</w:t>
                              </w:r>
                            </w:p>
                          </w:txbxContent>
                        </v:textbox>
                      </v:roundrect>
                      <v:roundrect id="AutoShape 37" o:spid="_x0000_s1047" style="position:absolute;left:94254;top:123835;width:38338;height:231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DHmxAAAAOMAAAAPAAAAZHJzL2Rvd25yZXYueG1sRE9LSwMx&#10;EL4L/ocwQm8262pLd21aRCv0aF/3sBk3wWSyJNN2/fdGEDzO957legxeXDBlF0nBw7QCgdRF46hX&#10;cDy83y9AZNZktI+ECr4xw3p1e7PUrYlX2uFlz70oIZRbrcAyD62UubMYdJ7GAalwnzEFzeVMvTRJ&#10;X0t48LKuqrkM2lFpsHrAV4vd1/4cFMTmI208u61LLOuTt2+7sz8oNbkbX55BMI78L/5zb02Z39SP&#10;87p5ms3g96cCgFz9AAAA//8DAFBLAQItABQABgAIAAAAIQDb4fbL7gAAAIUBAAATAAAAAAAAAAAA&#10;AAAAAAAAAABbQ29udGVudF9UeXBlc10ueG1sUEsBAi0AFAAGAAgAAAAhAFr0LFu/AAAAFQEAAAsA&#10;AAAAAAAAAAAAAAAAHwEAAF9yZWxzLy5yZWxzUEsBAi0AFAAGAAgAAAAhAIJAMebEAAAA4wAAAA8A&#10;AAAAAAAAAAAAAAAABwIAAGRycy9kb3ducmV2LnhtbFBLBQYAAAAAAwADALcAAAD4AgAAAAA=&#10;" filled="f" strokecolor="#39607a" strokeweight="1pt">
                        <v:stroke joinstyle="miter"/>
                        <v:textbox inset="1.62pt,1.62pt,1.62pt,1.62pt">
                          <w:txbxContent>
                            <w:p w14:paraId="78335A7E" w14:textId="65F422EF" w:rsidR="001459B1" w:rsidRPr="002D449A" w:rsidRDefault="000652A6" w:rsidP="001459B1">
                              <w:pPr>
                                <w:kinsoku w:val="0"/>
                                <w:overflowPunct w:val="0"/>
                                <w:jc w:val="center"/>
                                <w:textAlignment w:val="baseline"/>
                                <w:rPr>
                                  <w:rFonts w:eastAsia="Calibri"/>
                                  <w:b/>
                                  <w:bCs/>
                                  <w:color w:val="000000"/>
                                  <w:kern w:val="24"/>
                                  <w:sz w:val="18"/>
                                  <w:szCs w:val="18"/>
                                  <w:lang w:val="en-US"/>
                                  <w14:ligatures w14:val="none"/>
                                </w:rPr>
                              </w:pPr>
                              <w:r w:rsidRPr="002D449A">
                                <w:rPr>
                                  <w:rFonts w:eastAsia="Calibri"/>
                                  <w:bCs/>
                                  <w:color w:val="000000"/>
                                  <w:kern w:val="24"/>
                                  <w:sz w:val="18"/>
                                  <w:szCs w:val="18"/>
                                </w:rPr>
                                <w:t>Healthcare, mental health and wellbeing</w:t>
                              </w:r>
                            </w:p>
                          </w:txbxContent>
                        </v:textbox>
                      </v:roundrect>
                    </v:group>
                    <v:group id="Group 100006003" o:spid="_x0000_s1048" style="position:absolute;top:170782;width:132556;height:76957" coordorigin=",170782" coordsize="132556,76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oh4yAAAAOIAAAAPAAAAZHJzL2Rvd25yZXYueG1sRI9Ba8JA&#10;EIXvBf/DMoK3uhulItFVRKx4kEJVEG9DdkyC2dmQ3Sbx37uFQuf28d68ebNc97YSLTW+dKwhGSsQ&#10;xJkzJecaLufP9zkIH5ANVo5Jw5M8rFeDtyWmxnX8Te0p5CKGsE9RQxFCnUrps4Is+rGriaN2d43F&#10;ELHJpWmwi+G2khOlZtJiyfFCgTVtC8oepx+rYd9ht5kmu/b4uG+ft/PH1/WYkNajYb9ZgAjUh3/z&#10;3/bBxPoqzkypKfy+FBnk6gUAAP//AwBQSwECLQAUAAYACAAAACEA2+H2y+4AAACFAQAAEwAAAAAA&#10;AAAAAAAAAAAAAAAAW0NvbnRlbnRfVHlwZXNdLnhtbFBLAQItABQABgAIAAAAIQBa9CxbvwAAABUB&#10;AAALAAAAAAAAAAAAAAAAAB8BAABfcmVscy8ucmVsc1BLAQItABQABgAIAAAAIQBLpoh4yAAAAOIA&#10;AAAPAAAAAAAAAAAAAAAAAAcCAABkcnMvZG93bnJldi54bWxQSwUGAAAAAAMAAwC3AAAA/AIAAAAA&#10;">
                      <v:roundrect id="AutoShape 39" o:spid="_x0000_s1049" style="position:absolute;top:170782;width:18443;height:7662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XwAzAAAAOMAAAAPAAAAZHJzL2Rvd25yZXYueG1sRI9Ba8JA&#10;EIXvhf6HZQq91Y02lpq6igjSXqxUpeBtyI5JaHY27G5N/Pedg9DjzLx5733z5eBadaEQG88GxqMM&#10;FHHpbcOVgeNh8/QKKiZki61nMnClCMvF/d0cC+t7/qLLPlVKTDgWaKBOqSu0jmVNDuPId8RyO/vg&#10;MMkYKm0D9mLuWj3JshftsGFJqLGjdU3lz/7XGSiPu9Cfp9dD915955PPk93SKhnz+DCs3kAlGtK/&#10;+Pb9YaV+nk/z5/EsEwphkgXoxR8AAAD//wMAUEsBAi0AFAAGAAgAAAAhANvh9svuAAAAhQEAABMA&#10;AAAAAAAAAAAAAAAAAAAAAFtDb250ZW50X1R5cGVzXS54bWxQSwECLQAUAAYACAAAACEAWvQsW78A&#10;AAAVAQAACwAAAAAAAAAAAAAAAAAfAQAAX3JlbHMvLnJlbHNQSwECLQAUAAYACAAAACEAxFl8AMwA&#10;AADjAAAADwAAAAAAAAAAAAAAAAAHAgAAZHJzL2Rvd25yZXYueG1sUEsFBgAAAAADAAMAtwAAAAAD&#10;AAAAAA==&#10;" fillcolor="#69605a" stroked="f" strokeweight=".5pt">
                        <v:shadow color="black"/>
                        <v:textbox inset="1.62pt,1.62pt,1.62pt,1.62pt">
                          <w:txbxContent>
                            <w:p w14:paraId="1DAF1513" w14:textId="77777777" w:rsidR="001459B1" w:rsidRPr="002D449A" w:rsidRDefault="001459B1" w:rsidP="001459B1">
                              <w:pPr>
                                <w:kinsoku w:val="0"/>
                                <w:overflowPunct w:val="0"/>
                                <w:jc w:val="center"/>
                                <w:textAlignment w:val="baseline"/>
                                <w:rPr>
                                  <w:rFonts w:eastAsia="Calibri"/>
                                  <w:b/>
                                  <w:bCs/>
                                  <w:color w:val="FFFFFF"/>
                                  <w:kern w:val="24"/>
                                  <w:sz w:val="18"/>
                                  <w:szCs w:val="18"/>
                                  <w:lang w:val="en-US"/>
                                  <w14:ligatures w14:val="none"/>
                                </w:rPr>
                              </w:pPr>
                              <w:r w:rsidRPr="002D449A">
                                <w:rPr>
                                  <w:rFonts w:eastAsia="Calibri"/>
                                  <w:bCs/>
                                  <w:color w:val="FFFFFF"/>
                                  <w:kern w:val="24"/>
                                  <w:sz w:val="18"/>
                                  <w:szCs w:val="18"/>
                                  <w:lang w:val="en-US"/>
                                </w:rPr>
                                <w:t>What will help us to achieve this?</w:t>
                              </w:r>
                            </w:p>
                          </w:txbxContent>
                        </v:textbox>
                      </v:roundrect>
                      <v:roundrect id="_x0000_s1050" style="position:absolute;left:20582;top:203322;width:111528;height:1172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lWyQAAAOMAAAAPAAAAZHJzL2Rvd25yZXYueG1sRE9Pa8Iw&#10;FL8P/A7hDXaRmdSDSjWKDsoGYwx1F29vybPt1ryUJtru2y+Dgcf3+/9Wm8E14kpdqD1ryCYKBLHx&#10;tuZSw8exeFyACBHZYuOZNPxQgM16dLfC3Pqe93Q9xFKkEA45aqhibHMpg6nIYZj4ljhxZ985jOns&#10;Smk77FO4a+RUqZl0WHNqqLClp4rM9+HiNLz1ffF6KpDGX7tgxp/b9+eLOWv9cD9slyAiDfEm/ne/&#10;2DRfTecLlc2zGfz9lACQ618AAAD//wMAUEsBAi0AFAAGAAgAAAAhANvh9svuAAAAhQEAABMAAAAA&#10;AAAAAAAAAAAAAAAAAFtDb250ZW50X1R5cGVzXS54bWxQSwECLQAUAAYACAAAACEAWvQsW78AAAAV&#10;AQAACwAAAAAAAAAAAAAAAAAfAQAAX3JlbHMvLnJlbHNQSwECLQAUAAYACAAAACEAaPxJVskAAADj&#10;AAAADwAAAAAAAAAAAAAAAAAHAgAAZHJzL2Rvd25yZXYueG1sUEsFBgAAAAADAAMAtwAAAP0CAAAA&#10;AA==&#10;" filled="f" fillcolor="#65bd60" strokeweight=".5pt">
                        <v:shadow color="black"/>
                        <v:textbox inset="1.62pt,1.62pt,1.62pt,1.62pt">
                          <w:txbxContent>
                            <w:p w14:paraId="7C5BFE91" w14:textId="15E41577" w:rsidR="001459B1" w:rsidRPr="00BC6002" w:rsidRDefault="001459B1" w:rsidP="001459B1">
                              <w:pPr>
                                <w:kinsoku w:val="0"/>
                                <w:overflowPunct w:val="0"/>
                                <w:textAlignment w:val="baseline"/>
                                <w:rPr>
                                  <w:rFonts w:eastAsia="Calibri"/>
                                  <w:color w:val="000000"/>
                                  <w:kern w:val="24"/>
                                  <w:sz w:val="18"/>
                                  <w:szCs w:val="18"/>
                                  <w:lang w:val="en-US"/>
                                  <w14:ligatures w14:val="none"/>
                                </w:rPr>
                              </w:pPr>
                              <w:r w:rsidRPr="00BC6002">
                                <w:rPr>
                                  <w:rFonts w:eastAsia="Calibri"/>
                                  <w:bCs/>
                                  <w:color w:val="000000"/>
                                  <w:kern w:val="24"/>
                                  <w:sz w:val="18"/>
                                  <w:szCs w:val="18"/>
                                  <w:lang w:val="en-US"/>
                                </w:rPr>
                                <w:t xml:space="preserve">Data and evaluation: </w:t>
                              </w:r>
                              <w:r w:rsidRPr="002D449A">
                                <w:rPr>
                                  <w:rFonts w:eastAsia="Calibri"/>
                                  <w:bCs/>
                                  <w:color w:val="000000"/>
                                  <w:kern w:val="24"/>
                                  <w:sz w:val="18"/>
                                  <w:szCs w:val="18"/>
                                  <w:lang w:val="en-US"/>
                                </w:rPr>
                                <w:t xml:space="preserve">Strong understanding of </w:t>
                              </w:r>
                              <w:r w:rsidR="000652A6" w:rsidRPr="002D449A">
                                <w:rPr>
                                  <w:rFonts w:eastAsia="Calibri"/>
                                  <w:bCs/>
                                  <w:color w:val="000000"/>
                                  <w:kern w:val="24"/>
                                  <w:sz w:val="18"/>
                                  <w:szCs w:val="18"/>
                                </w:rPr>
                                <w:t>impacts through relevant data, monitoring, reporting, planning.</w:t>
                              </w:r>
                            </w:p>
                          </w:txbxContent>
                        </v:textbox>
                      </v:roundrect>
                      <v:roundrect id="AutoShape 42" o:spid="_x0000_s1051" style="position:absolute;left:21186;top:178986;width:111370;height:547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CA5yQAAAOMAAAAPAAAAZHJzL2Rvd25yZXYueG1sRE9fa8Iw&#10;EH8f+B3CDfYiM3UDDZ1R3KBsMIbofPHtlpxtZ3MpTbTdt18GAx/v9/8Wq8E14kJdqD1rmE4yEMTG&#10;25pLDfvP4l6BCBHZYuOZNPxQgNVydLPA3Pqet3TZxVKkEA45aqhibHMpg6nIYZj4ljhxR985jOns&#10;Smk77FO4a+RDls2kw5pTQ4UtvVRkTruz0/DR98X7oUAafz8HM/5ab17P5qj13e2wfgIRaYhX8b/7&#10;zab58+lMzZVSj/D3UwJALn8BAAD//wMAUEsBAi0AFAAGAAgAAAAhANvh9svuAAAAhQEAABMAAAAA&#10;AAAAAAAAAAAAAAAAAFtDb250ZW50X1R5cGVzXS54bWxQSwECLQAUAAYACAAAACEAWvQsW78AAAAV&#10;AQAACwAAAAAAAAAAAAAAAAAfAQAAX3JlbHMvLnJlbHNQSwECLQAUAAYACAAAACEAp0wgOckAAADj&#10;AAAADwAAAAAAAAAAAAAAAAAHAgAAZHJzL2Rvd25yZXYueG1sUEsFBgAAAAADAAMAtwAAAP0CAAAA&#10;AA==&#10;" filled="f" fillcolor="#65bd60" strokeweight=".5pt">
                        <v:shadow color="black"/>
                        <v:textbox inset="1.62pt,1.62pt,1.62pt,1.62pt">
                          <w:txbxContent>
                            <w:p w14:paraId="30AC981A" w14:textId="050FD7AB" w:rsidR="001459B1" w:rsidRPr="00BC6002" w:rsidRDefault="001459B1" w:rsidP="001459B1">
                              <w:pPr>
                                <w:kinsoku w:val="0"/>
                                <w:overflowPunct w:val="0"/>
                                <w:textAlignment w:val="baseline"/>
                                <w:rPr>
                                  <w:rFonts w:eastAsia="Calibri"/>
                                  <w:color w:val="000000"/>
                                  <w:kern w:val="24"/>
                                  <w:sz w:val="18"/>
                                  <w:szCs w:val="18"/>
                                  <w:lang w:val="en-US"/>
                                  <w14:ligatures w14:val="none"/>
                                </w:rPr>
                              </w:pPr>
                              <w:r>
                                <w:rPr>
                                  <w:rFonts w:eastAsia="Calibri"/>
                                  <w:bCs/>
                                  <w:color w:val="000000"/>
                                  <w:kern w:val="24"/>
                                  <w:sz w:val="18"/>
                                  <w:szCs w:val="18"/>
                                  <w:lang w:val="en-US"/>
                                </w:rPr>
                                <w:t>G</w:t>
                              </w:r>
                              <w:r w:rsidRPr="00BC6002">
                                <w:rPr>
                                  <w:rFonts w:eastAsia="Calibri"/>
                                  <w:bCs/>
                                  <w:color w:val="000000"/>
                                  <w:kern w:val="24"/>
                                  <w:sz w:val="18"/>
                                  <w:szCs w:val="18"/>
                                  <w:lang w:val="en-US"/>
                                </w:rPr>
                                <w:t xml:space="preserve">overnance: </w:t>
                              </w:r>
                              <w:r w:rsidRPr="002D449A">
                                <w:rPr>
                                  <w:rFonts w:eastAsia="Calibri"/>
                                  <w:bCs/>
                                  <w:color w:val="000000"/>
                                  <w:kern w:val="24"/>
                                  <w:sz w:val="18"/>
                                  <w:szCs w:val="18"/>
                                  <w:lang w:val="en-US"/>
                                </w:rPr>
                                <w:t>Community-led design, implementation, and review.</w:t>
                              </w:r>
                            </w:p>
                          </w:txbxContent>
                        </v:textbox>
                      </v:roundrect>
                      <v:roundrect id="AutoShape 43" o:spid="_x0000_s1052" style="position:absolute;left:20577;top:241698;width:111533;height:60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vhSzAAAAOIAAAAPAAAAZHJzL2Rvd25yZXYueG1sRI9Ba8JA&#10;FITvBf/D8oReRDdaqTa6ii2EFqSItpfenrvPJJp9G7KrSf99t1DocZiZb5jlurOVuFHjS8cKxqME&#10;BLF2puRcwedHNpyD8AHZYOWYFHyTh/Wqd7fE1LiW93Q7hFxECPsUFRQh1KmUXhdk0Y9cTRy9k2ss&#10;hiibXJoG2wi3lZwkyaO0WHJcKLCml4L05XC1Ct7bNtt+ZUiD87PXg+Nm93rVJ6Xu+91mASJQF/7D&#10;f+03o2Ayn86exsn0AX4vxTsgVz8AAAD//wMAUEsBAi0AFAAGAAgAAAAhANvh9svuAAAAhQEAABMA&#10;AAAAAAAAAAAAAAAAAAAAAFtDb250ZW50X1R5cGVzXS54bWxQSwECLQAUAAYACAAAACEAWvQsW78A&#10;AAAVAQAACwAAAAAAAAAAAAAAAAAfAQAAX3JlbHMvLnJlbHNQSwECLQAUAAYACAAAACEAtEb4UswA&#10;AADiAAAADwAAAAAAAAAAAAAAAAAHAgAAZHJzL2Rvd25yZXYueG1sUEsFBgAAAAADAAMAtwAAAAAD&#10;AAAAAA==&#10;" filled="f" fillcolor="#65bd60" strokeweight=".5pt">
                        <v:shadow color="black"/>
                        <v:textbox inset="1.62pt,1.62pt,1.62pt,1.62pt">
                          <w:txbxContent>
                            <w:p w14:paraId="77680704" w14:textId="454AA49F" w:rsidR="001459B1" w:rsidRPr="00BC6002" w:rsidRDefault="000652A6" w:rsidP="001459B1">
                              <w:pPr>
                                <w:kinsoku w:val="0"/>
                                <w:overflowPunct w:val="0"/>
                                <w:textAlignment w:val="baseline"/>
                                <w:rPr>
                                  <w:rFonts w:eastAsia="Calibri"/>
                                  <w:color w:val="000000"/>
                                  <w:kern w:val="24"/>
                                  <w:sz w:val="18"/>
                                  <w:szCs w:val="18"/>
                                  <w:lang w:val="en-US"/>
                                  <w14:ligatures w14:val="none"/>
                                </w:rPr>
                              </w:pPr>
                              <w:r>
                                <w:rPr>
                                  <w:rFonts w:eastAsia="Calibri"/>
                                  <w:bCs/>
                                  <w:color w:val="000000"/>
                                  <w:kern w:val="24"/>
                                  <w:sz w:val="18"/>
                                  <w:szCs w:val="18"/>
                                  <w:lang w:val="en-US"/>
                                </w:rPr>
                                <w:t>Resourcing</w:t>
                              </w:r>
                              <w:r w:rsidR="001459B1" w:rsidRPr="00BC6002">
                                <w:rPr>
                                  <w:rFonts w:eastAsia="Calibri"/>
                                  <w:bCs/>
                                  <w:color w:val="000000"/>
                                  <w:kern w:val="24"/>
                                  <w:sz w:val="18"/>
                                  <w:szCs w:val="18"/>
                                  <w:lang w:val="en-US"/>
                                </w:rPr>
                                <w:t xml:space="preserve">: </w:t>
                              </w:r>
                              <w:r w:rsidRPr="002D449A">
                                <w:rPr>
                                  <w:rFonts w:eastAsia="Calibri"/>
                                  <w:bCs/>
                                  <w:color w:val="000000"/>
                                  <w:kern w:val="24"/>
                                  <w:sz w:val="18"/>
                                  <w:szCs w:val="18"/>
                                </w:rPr>
                                <w:t>Actions are planned and timed to enable adequate resourcing.</w:t>
                              </w:r>
                            </w:p>
                          </w:txbxContent>
                        </v:textbox>
                      </v:roundrect>
                      <v:roundrect id="AutoShape 44" o:spid="_x0000_s1053" style="position:absolute;left:20658;top:216716;width:111533;height:1155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u7zQAAAOMAAAAPAAAAZHJzL2Rvd25yZXYueG1sRI9BS8NA&#10;EIXvgv9hGcFLsZtokTZ2W6oQFKSIbS/ext1pEs3Ohuy2if/eOQgeZ96b975ZrkffqjP1sQlsIJ9m&#10;oIhtcA1XBg778mYOKiZkh21gMvBDEdary4slFi4M/E7nXaqUhHAs0ECdUldoHW1NHuM0dMSiHUPv&#10;McnYV9r1OEi4b/Vtlt1rjw1LQ40dPdVkv3cnb2A7DOXrR4k0+XqMdvK5eXs+2aMx11fj5gFUojH9&#10;m/+uX5zg57PF4i6fzwRafpIF6NUvAAAA//8DAFBLAQItABQABgAIAAAAIQDb4fbL7gAAAIUBAAAT&#10;AAAAAAAAAAAAAAAAAAAAAABbQ29udGVudF9UeXBlc10ueG1sUEsBAi0AFAAGAAgAAAAhAFr0LFu/&#10;AAAAFQEAAAsAAAAAAAAAAAAAAAAAHwEAAF9yZWxzLy5yZWxzUEsBAi0AFAAGAAgAAAAhAP51O7vN&#10;AAAA4wAAAA8AAAAAAAAAAAAAAAAABwIAAGRycy9kb3ducmV2LnhtbFBLBQYAAAAAAwADALcAAAAB&#10;AwAAAAA=&#10;" filled="f" fillcolor="#65bd60" strokeweight=".5pt">
                        <v:shadow color="black"/>
                        <v:textbox inset="1.62pt,1.62pt,1.62pt,1.62pt">
                          <w:txbxContent>
                            <w:p w14:paraId="3B8548B1" w14:textId="1A6DB95E" w:rsidR="001459B1" w:rsidRPr="00BC6002" w:rsidRDefault="001459B1" w:rsidP="001459B1">
                              <w:pPr>
                                <w:kinsoku w:val="0"/>
                                <w:overflowPunct w:val="0"/>
                                <w:textAlignment w:val="baseline"/>
                                <w:rPr>
                                  <w:rFonts w:eastAsia="Calibri"/>
                                  <w:color w:val="000000"/>
                                  <w:kern w:val="24"/>
                                  <w:sz w:val="18"/>
                                  <w:szCs w:val="18"/>
                                  <w:lang w:val="en-US"/>
                                  <w14:ligatures w14:val="none"/>
                                </w:rPr>
                              </w:pPr>
                              <w:r w:rsidRPr="00BC6002">
                                <w:rPr>
                                  <w:rFonts w:eastAsia="Calibri"/>
                                  <w:bCs/>
                                  <w:color w:val="000000"/>
                                  <w:kern w:val="24"/>
                                  <w:sz w:val="18"/>
                                  <w:szCs w:val="18"/>
                                  <w:lang w:val="en-US"/>
                                </w:rPr>
                                <w:t xml:space="preserve">Inclusion and equity: </w:t>
                              </w:r>
                              <w:r w:rsidR="00BA39F0" w:rsidRPr="002D449A">
                                <w:rPr>
                                  <w:rFonts w:eastAsia="Calibri"/>
                                  <w:bCs/>
                                  <w:color w:val="000000"/>
                                  <w:kern w:val="24"/>
                                  <w:sz w:val="18"/>
                                  <w:szCs w:val="18"/>
                                </w:rPr>
                                <w:t>An intersectional lens for programs, services and workforce development.</w:t>
                              </w:r>
                            </w:p>
                          </w:txbxContent>
                        </v:textbox>
                      </v:roundrect>
                      <v:roundrect id="_x0000_s1054" style="position:absolute;left:20685;top:228905;width:111533;height:1155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BpSywAAAOIAAAAPAAAAZHJzL2Rvd25yZXYueG1sRI9BSwMx&#10;FITvgv8hPMFLaZOVtsi2aanColCkWHvx9kxed7duXpZN2l3/vSkIHoeZ+YZZrgfXiAt1ofasIZso&#10;EMTG25pLDYePYvwIIkRki41n0vBDAdar25sl5tb3/E6XfSxFgnDIUUMVY5tLGUxFDsPEt8TJO/rO&#10;YUyyK6XtsE9w18gHpebSYc1pocKWnisy3/uz0/DW98X2s0AanZ6CGX1tdi9nc9T6/m7YLEBEGuJ/&#10;+K/9ajVM1VTNsnk2g+uldAfk6hcAAP//AwBQSwECLQAUAAYACAAAACEA2+H2y+4AAACFAQAAEwAA&#10;AAAAAAAAAAAAAAAAAAAAW0NvbnRlbnRfVHlwZXNdLnhtbFBLAQItABQABgAIAAAAIQBa9CxbvwAA&#10;ABUBAAALAAAAAAAAAAAAAAAAAB8BAABfcmVscy8ucmVsc1BLAQItABQABgAIAAAAIQAiNBpSywAA&#10;AOIAAAAPAAAAAAAAAAAAAAAAAAcCAABkcnMvZG93bnJldi54bWxQSwUGAAAAAAMAAwC3AAAA/wIA&#10;AAAA&#10;" filled="f" fillcolor="#65bd60" strokeweight=".5pt">
                        <v:shadow color="black"/>
                        <v:textbox inset="1.62pt,1.62pt,1.62pt,1.62pt">
                          <w:txbxContent>
                            <w:p w14:paraId="293CEC76" w14:textId="1DD58423" w:rsidR="001459B1" w:rsidRPr="00BC6002" w:rsidRDefault="00BA39F0" w:rsidP="001459B1">
                              <w:pPr>
                                <w:kinsoku w:val="0"/>
                                <w:overflowPunct w:val="0"/>
                                <w:textAlignment w:val="baseline"/>
                                <w:rPr>
                                  <w:rFonts w:eastAsia="Calibri"/>
                                  <w:b/>
                                  <w:bCs/>
                                  <w:color w:val="000000"/>
                                  <w:kern w:val="24"/>
                                  <w:sz w:val="18"/>
                                  <w:szCs w:val="18"/>
                                  <w:lang w:val="en-US"/>
                                  <w14:ligatures w14:val="none"/>
                                </w:rPr>
                              </w:pPr>
                              <w:r>
                                <w:rPr>
                                  <w:rFonts w:eastAsia="Calibri"/>
                                  <w:bCs/>
                                  <w:color w:val="000000"/>
                                  <w:kern w:val="24"/>
                                  <w:sz w:val="18"/>
                                  <w:szCs w:val="18"/>
                                  <w:lang w:val="en-US"/>
                                </w:rPr>
                                <w:t>Partnerships</w:t>
                              </w:r>
                              <w:r w:rsidR="001459B1" w:rsidRPr="00BC6002">
                                <w:rPr>
                                  <w:rFonts w:eastAsia="Calibri"/>
                                  <w:bCs/>
                                  <w:color w:val="000000"/>
                                  <w:kern w:val="24"/>
                                  <w:sz w:val="18"/>
                                  <w:szCs w:val="18"/>
                                  <w:lang w:val="en-US"/>
                                </w:rPr>
                                <w:t xml:space="preserve">: </w:t>
                              </w:r>
                              <w:r w:rsidRPr="002D449A">
                                <w:rPr>
                                  <w:rFonts w:eastAsia="Calibri"/>
                                  <w:bCs/>
                                  <w:color w:val="000000"/>
                                  <w:kern w:val="24"/>
                                  <w:sz w:val="18"/>
                                  <w:szCs w:val="18"/>
                                </w:rPr>
                                <w:t>Design, delivery and review of policy, programs and services across levels of government and with service providers.</w:t>
                              </w:r>
                            </w:p>
                          </w:txbxContent>
                        </v:textbox>
                      </v:roundrect>
                    </v:group>
                  </v:group>
                  <v:roundrect id="AutoShape 30" o:spid="_x0000_s1055" style="position:absolute;left:8427;top:64205;width:47496;height:181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swaygAAAOIAAAAPAAAAZHJzL2Rvd25yZXYueG1sRI9RS8Mw&#10;FIXfBf9DuIJvLq2KK92yMcYKE5zgprDHS3PTlDU3pcm2+u+NIPh4OOd8hzNfjq4TFxpC61lBPslA&#10;ENdet9wo+DxUDwWIEJE1dp5JwTcFWC5ub+ZYan/lD7rsYyMShEOJCmyMfSllqC05DBPfEyfP+MFh&#10;THJopB7wmuCuk49Z9iIdtpwWLPa0tlSf9menwJ/es6M1m7PZvr2ajaGq2u2+lLq/G1czEJHG+B/+&#10;a2+1gmKaF3nxnD/B76V0B+TiBwAA//8DAFBLAQItABQABgAIAAAAIQDb4fbL7gAAAIUBAAATAAAA&#10;AAAAAAAAAAAAAAAAAABbQ29udGVudF9UeXBlc10ueG1sUEsBAi0AFAAGAAgAAAAhAFr0LFu/AAAA&#10;FQEAAAsAAAAAAAAAAAAAAAAAHwEAAF9yZWxzLy5yZWxzUEsBAi0AFAAGAAgAAAAhACdazBrKAAAA&#10;4gAAAA8AAAAAAAAAAAAAAAAABwIAAGRycy9kb3ducmV2LnhtbFBLBQYAAAAAAwADALcAAAD+AgAA&#10;AAA=&#10;" fillcolor="#beb7b3" stroked="f" strokecolor="#c00000" strokeweight=".5pt">
                    <v:shadow color="black"/>
                    <v:textbox inset="1.62pt,1.62pt,1.62pt,1.62pt">
                      <w:txbxContent>
                        <w:p w14:paraId="68E8E5D0" w14:textId="77777777" w:rsidR="001459B1" w:rsidRPr="00BC6002" w:rsidRDefault="001459B1" w:rsidP="001459B1">
                          <w:pPr>
                            <w:kinsoku w:val="0"/>
                            <w:overflowPunct w:val="0"/>
                            <w:jc w:val="center"/>
                            <w:textAlignment w:val="baseline"/>
                            <w:rPr>
                              <w:rFonts w:eastAsia="Calibri"/>
                              <w:b/>
                              <w:bCs/>
                              <w:color w:val="000000"/>
                              <w:kern w:val="24"/>
                              <w:sz w:val="18"/>
                              <w:szCs w:val="18"/>
                              <w:lang w:val="en-US"/>
                              <w14:ligatures w14:val="none"/>
                            </w:rPr>
                          </w:pPr>
                          <w:r w:rsidRPr="00BC6002">
                            <w:rPr>
                              <w:rFonts w:eastAsia="Calibri"/>
                              <w:bCs/>
                              <w:color w:val="000000"/>
                              <w:kern w:val="24"/>
                              <w:sz w:val="18"/>
                              <w:szCs w:val="18"/>
                              <w:lang w:val="en-US"/>
                            </w:rPr>
                            <w:t>Our enablers</w:t>
                          </w:r>
                        </w:p>
                      </w:txbxContent>
                    </v:textbox>
                  </v:roundrect>
                </v:group>
                <v:roundrect id="AutoShape 7" o:spid="_x0000_s1056" style="position:absolute;left:8290;top:29917;width:11629;height:1061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xkMxgAAAOAAAAAPAAAAZHJzL2Rvd25yZXYueG1sRI9BawIx&#10;FITvgv8hPKE3zdrKWlejFGmh0EtdpefH5rlZ3LwsmxjXf98IhR6HmfmG2ewG24pIvW8cK5jPMhDE&#10;ldMN1wpOx4/pKwgfkDW2jknBnTzstuPRBgvtbnygWIZaJAj7AhWYELpCSl8ZsuhnriNO3tn1FkOS&#10;fS11j7cEt618zrJcWmw4LRjsaG+oupRXmygl4k9tvr/86R4XB1/F/fs1KvU0Gd7WIAIN4T/81/7U&#10;CvLVcv6SL+FxKJ0Buf0FAAD//wMAUEsBAi0AFAAGAAgAAAAhANvh9svuAAAAhQEAABMAAAAAAAAA&#10;AAAAAAAAAAAAAFtDb250ZW50X1R5cGVzXS54bWxQSwECLQAUAAYACAAAACEAWvQsW78AAAAVAQAA&#10;CwAAAAAAAAAAAAAAAAAfAQAAX3JlbHMvLnJlbHNQSwECLQAUAAYACAAAACEAoo8ZDMYAAADgAAAA&#10;DwAAAAAAAAAAAAAAAAAHAgAAZHJzL2Rvd25yZXYueG1sUEsFBgAAAAADAAMAtwAAAPoCAAAAAA==&#10;" fillcolor="#aca338" stroked="f" strokeweight="1pt">
                  <v:stroke joinstyle="miter"/>
                  <v:textbox inset="1.62pt,1.62pt,1.62pt,1.62pt">
                    <w:txbxContent>
                      <w:p w14:paraId="2E7FB6AF" w14:textId="65300C31" w:rsidR="001459B1" w:rsidRPr="002D449A" w:rsidRDefault="001459B1" w:rsidP="001459B1">
                        <w:pPr>
                          <w:kinsoku w:val="0"/>
                          <w:overflowPunct w:val="0"/>
                          <w:jc w:val="center"/>
                          <w:textAlignment w:val="baseline"/>
                          <w:rPr>
                            <w:rFonts w:eastAsia="Calibri"/>
                            <w:b/>
                            <w:bCs/>
                            <w:kern w:val="24"/>
                            <w:sz w:val="18"/>
                            <w:szCs w:val="18"/>
                            <w:lang w:val="en-US"/>
                            <w14:ligatures w14:val="none"/>
                          </w:rPr>
                        </w:pPr>
                        <w:r w:rsidRPr="002D449A">
                          <w:rPr>
                            <w:rFonts w:eastAsia="Calibri"/>
                            <w:bCs/>
                            <w:kern w:val="24"/>
                            <w:sz w:val="18"/>
                            <w:szCs w:val="18"/>
                          </w:rPr>
                          <w:t>Older Tasmanians feel valued, safe, respected and free from abuse.</w:t>
                        </w:r>
                      </w:p>
                    </w:txbxContent>
                  </v:textbox>
                </v:roundrect>
                <v:roundrect id="AutoShape 7" o:spid="_x0000_s1057" style="position:absolute;left:8698;top:16707;width:11629;height:418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5LTyAAAAOIAAAAPAAAAZHJzL2Rvd25yZXYueG1sRI/BasMw&#10;DIbvg76DUWG31WkzyprVLaVsMNhlzcrOItbisFgOseumbz8dBjuKX/8nfdv95HuVaYxdYAPLRQGK&#10;uAm249bA+fP14QlUTMgW+8Bk4EYR9rvZ3RYrG658olynVgmEY4UGXEpDpXVsHHmMizAQS/YdRo9J&#10;xrHVdsSrwH2vV0Wx1h47lgsOBzo6an7qixdKjfjVuo/3eL7lx1Ns8vHlko25n0+HZ1CJpvS//Nd+&#10;swY2ZVluyvVKfhYl0QG9+wUAAP//AwBQSwECLQAUAAYACAAAACEA2+H2y+4AAACFAQAAEwAAAAAA&#10;AAAAAAAAAAAAAAAAW0NvbnRlbnRfVHlwZXNdLnhtbFBLAQItABQABgAIAAAAIQBa9CxbvwAAABUB&#10;AAALAAAAAAAAAAAAAAAAAB8BAABfcmVscy8ucmVsc1BLAQItABQABgAIAAAAIQAuB5LTyAAAAOIA&#10;AAAPAAAAAAAAAAAAAAAAAAcCAABkcnMvZG93bnJldi54bWxQSwUGAAAAAAMAAwC3AAAA/AIAAAAA&#10;" fillcolor="#aca338" stroked="f" strokeweight="1pt">
                  <v:stroke joinstyle="miter"/>
                  <v:textbox inset="1.62pt,1.62pt,1.62pt,1.62pt">
                    <w:txbxContent>
                      <w:p w14:paraId="5ACD20CA" w14:textId="54A3CF98" w:rsidR="001459B1" w:rsidRPr="002D449A" w:rsidRDefault="001459B1" w:rsidP="001459B1">
                        <w:pPr>
                          <w:kinsoku w:val="0"/>
                          <w:overflowPunct w:val="0"/>
                          <w:jc w:val="center"/>
                          <w:textAlignment w:val="baseline"/>
                          <w:rPr>
                            <w:rFonts w:eastAsia="Calibri"/>
                            <w:b/>
                            <w:bCs/>
                            <w:kern w:val="24"/>
                            <w:sz w:val="18"/>
                            <w:szCs w:val="18"/>
                            <w:lang w:val="en-US"/>
                            <w14:ligatures w14:val="none"/>
                          </w:rPr>
                        </w:pPr>
                        <w:r w:rsidRPr="002D449A">
                          <w:rPr>
                            <w:rFonts w:eastAsia="Calibri"/>
                            <w:bCs/>
                            <w:kern w:val="24"/>
                            <w:sz w:val="18"/>
                            <w:szCs w:val="18"/>
                          </w:rPr>
                          <w:t>We feel valued and respected</w:t>
                        </w:r>
                      </w:p>
                    </w:txbxContent>
                  </v:textbox>
                </v:roundrect>
                <v:roundrect id="AutoShape 8" o:spid="_x0000_s1058" style="position:absolute;left:39816;top:16761;width:16172;height:398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MxyywAAAOIAAAAPAAAAZHJzL2Rvd25yZXYueG1sRI9Pa8JA&#10;FMTvBb/D8oTe6kZj/RNdpdQGPIigFerxkX0mwezbkN3G+O27QsHjMDO/YZbrzlSipcaVlhUMBxEI&#10;4szqknMFp+/0bQbCeWSNlWVScCcH61XvZYmJtjc+UHv0uQgQdgkqKLyvEyldVpBBN7A1cfAutjHo&#10;g2xyqRu8Bbip5CiKJtJgyWGhwJo+C8qux1+j4Ho47zfx7p7a4dd51qanOP3ZsFKv/e5jAcJT55/h&#10;//ZWKxhP5tPofRqP4XEp3AG5+gMAAP//AwBQSwECLQAUAAYACAAAACEA2+H2y+4AAACFAQAAEwAA&#10;AAAAAAAAAAAAAAAAAAAAW0NvbnRlbnRfVHlwZXNdLnhtbFBLAQItABQABgAIAAAAIQBa9CxbvwAA&#10;ABUBAAALAAAAAAAAAAAAAAAAAB8BAABfcmVscy8ucmVsc1BLAQItABQABgAIAAAAIQDEtMxyywAA&#10;AOIAAAAPAAAAAAAAAAAAAAAAAAcCAABkcnMvZG93bnJldi54bWxQSwUGAAAAAAMAAwC3AAAA/wIA&#10;AAAA&#10;" fillcolor="#39607a" stroked="f" strokeweight="1pt">
                  <v:shadow color="black"/>
                  <v:textbox inset="1.62pt,1.62pt,1.62pt,1.62pt">
                    <w:txbxContent>
                      <w:p w14:paraId="7FDED325" w14:textId="57FA28B1" w:rsidR="001459B1" w:rsidRPr="002D449A" w:rsidRDefault="001459B1" w:rsidP="001459B1">
                        <w:pPr>
                          <w:kinsoku w:val="0"/>
                          <w:overflowPunct w:val="0"/>
                          <w:jc w:val="center"/>
                          <w:textAlignment w:val="baseline"/>
                          <w:rPr>
                            <w:rFonts w:eastAsia="Calibri"/>
                            <w:b/>
                            <w:bCs/>
                            <w:color w:val="FFFFFF" w:themeColor="background1"/>
                            <w:kern w:val="24"/>
                            <w:sz w:val="18"/>
                            <w:szCs w:val="18"/>
                            <w:lang w:val="en-US"/>
                            <w14:ligatures w14:val="none"/>
                          </w:rPr>
                        </w:pPr>
                        <w:r w:rsidRPr="002D449A">
                          <w:rPr>
                            <w:rFonts w:eastAsia="Calibri"/>
                            <w:bCs/>
                            <w:color w:val="FFFFFF" w:themeColor="background1"/>
                            <w:kern w:val="24"/>
                            <w:sz w:val="18"/>
                            <w:szCs w:val="18"/>
                          </w:rPr>
                          <w:t>We are enabled and supported</w:t>
                        </w:r>
                      </w:p>
                    </w:txbxContent>
                  </v:textbox>
                </v:roundrect>
                <v:roundrect id="AutoShape 9" o:spid="_x0000_s1059" style="position:absolute;left:21126;top:16558;width:18075;height:426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wUywAAAOMAAAAPAAAAZHJzL2Rvd25yZXYueG1sRI9bSwMx&#10;FITfBf9DOAXfbPbWqmvTIkLFR20F9e2wOXtpNydLErerv94IQh+HmfmGWW0m04uRnO8sK0jnCQji&#10;yuqOGwVv++31LQgfkDX2lknBN3nYrC8vVlhqe+JXGnehERHCvkQFbQhDKaWvWjLo53Ygjl5tncEQ&#10;pWukdniKcNPLLEmW0mDHcaHFgR5bqo67L6Og/qlfDtuuyNOheLo5fi4+3t1olbqaTQ/3IAJN4Rz+&#10;bz9rBVmaZst8Udzl8Pcp/gG5/gUAAP//AwBQSwECLQAUAAYACAAAACEA2+H2y+4AAACFAQAAEwAA&#10;AAAAAAAAAAAAAAAAAAAAW0NvbnRlbnRfVHlwZXNdLnhtbFBLAQItABQABgAIAAAAIQBa9CxbvwAA&#10;ABUBAAALAAAAAAAAAAAAAAAAAB8BAABfcmVscy8ucmVsc1BLAQItABQABgAIAAAAIQDL0/wUywAA&#10;AOMAAAAPAAAAAAAAAAAAAAAAAAcCAABkcnMvZG93bnJldi54bWxQSwUGAAAAAAMAAwC3AAAA/wIA&#10;AAAA&#10;" fillcolor="#00757a" stroked="f" strokeweight="1pt">
                  <v:shadow color="black"/>
                  <v:textbox inset="1.62pt,1.62pt,1.62pt,1.62pt">
                    <w:txbxContent>
                      <w:p w14:paraId="07AEA523" w14:textId="490383F2" w:rsidR="001459B1" w:rsidRPr="002D449A" w:rsidRDefault="001459B1" w:rsidP="001459B1">
                        <w:pPr>
                          <w:kinsoku w:val="0"/>
                          <w:overflowPunct w:val="0"/>
                          <w:jc w:val="center"/>
                          <w:textAlignment w:val="baseline"/>
                          <w:rPr>
                            <w:rFonts w:eastAsia="Calibri"/>
                            <w:b/>
                            <w:bCs/>
                            <w:color w:val="FFFFFF" w:themeColor="background1"/>
                            <w:kern w:val="24"/>
                            <w:sz w:val="18"/>
                            <w:szCs w:val="18"/>
                            <w:lang w:val="en-US"/>
                            <w14:ligatures w14:val="none"/>
                          </w:rPr>
                        </w:pPr>
                        <w:r w:rsidRPr="002D449A">
                          <w:rPr>
                            <w:rFonts w:eastAsia="Calibri"/>
                            <w:bCs/>
                            <w:color w:val="FFFFFF" w:themeColor="background1"/>
                            <w:kern w:val="24"/>
                            <w:sz w:val="18"/>
                            <w:szCs w:val="18"/>
                          </w:rPr>
                          <w:t>We are connected and engaged</w:t>
                        </w:r>
                      </w:p>
                    </w:txbxContent>
                  </v:textbox>
                </v:roundrect>
                <v:roundrect id="AutoShape 10" o:spid="_x0000_s1060" style="position:absolute;left:8897;top:13855;width:47091;height:23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6/aywAAAOIAAAAPAAAAZHJzL2Rvd25yZXYueG1sRI9Ba8JA&#10;FITvBf/D8gRvdVMPiU1dpYgBC7WgbaHHR/ZtNph9G7Krpv++Wyj0OMzMN8xqM7pOXGkIrWcFD/MM&#10;BHHtdcuNgo/36n4JIkRkjZ1nUvBNATbryd0KS+1vfKTrKTYiQTiUqMDG2JdShtqSwzD3PXHyjB8c&#10;xiSHRuoBbwnuOrnIslw6bDktWOxpa6k+ny5OgT+/ZV/W7C5m//pidoaq6nD4VGo2HZ+fQEQa43/4&#10;r73XCor8cVnkxaKA30vpDsj1DwAAAP//AwBQSwECLQAUAAYACAAAACEA2+H2y+4AAACFAQAAEwAA&#10;AAAAAAAAAAAAAAAAAAAAW0NvbnRlbnRfVHlwZXNdLnhtbFBLAQItABQABgAIAAAAIQBa9CxbvwAA&#10;ABUBAAALAAAAAAAAAAAAAAAAAB8BAABfcmVscy8ucmVsc1BLAQItABQABgAIAAAAIQCpB6/aywAA&#10;AOIAAAAPAAAAAAAAAAAAAAAAAAcCAABkcnMvZG93bnJldi54bWxQSwUGAAAAAAMAAwC3AAAA/wIA&#10;AAAA&#10;" fillcolor="#beb7b3" stroked="f" strokecolor="#c00000" strokeweight=".5pt">
                  <v:shadow color="black"/>
                  <v:textbox inset="1.62pt,1.62pt,1.62pt,1.62pt">
                    <w:txbxContent>
                      <w:p w14:paraId="2FDFA4AB" w14:textId="77777777" w:rsidR="001459B1" w:rsidRPr="00BC6002" w:rsidRDefault="001459B1" w:rsidP="001459B1">
                        <w:pPr>
                          <w:kinsoku w:val="0"/>
                          <w:overflowPunct w:val="0"/>
                          <w:jc w:val="center"/>
                          <w:textAlignment w:val="baseline"/>
                          <w:rPr>
                            <w:rFonts w:eastAsia="Calibri"/>
                            <w:b/>
                            <w:bCs/>
                            <w:color w:val="000000"/>
                            <w:kern w:val="24"/>
                            <w:sz w:val="18"/>
                            <w:szCs w:val="18"/>
                            <w:lang w:val="en-US"/>
                            <w14:ligatures w14:val="none"/>
                          </w:rPr>
                        </w:pPr>
                        <w:r w:rsidRPr="00BC6002">
                          <w:rPr>
                            <w:rFonts w:eastAsia="Calibri"/>
                            <w:bCs/>
                            <w:color w:val="000000"/>
                            <w:kern w:val="24"/>
                            <w:sz w:val="18"/>
                            <w:szCs w:val="18"/>
                            <w:lang w:val="en-US"/>
                          </w:rPr>
                          <w:t>Our priority themes</w:t>
                        </w:r>
                      </w:p>
                    </w:txbxContent>
                  </v:textbox>
                </v:roundrect>
                <w10:wrap type="square" anchorx="margin"/>
              </v:group>
            </w:pict>
          </mc:Fallback>
        </mc:AlternateContent>
      </w:r>
      <w:r w:rsidR="002D449A">
        <w:rPr>
          <w:noProof/>
        </w:rPr>
        <mc:AlternateContent>
          <mc:Choice Requires="wps">
            <w:drawing>
              <wp:anchor distT="0" distB="0" distL="114300" distR="114300" simplePos="0" relativeHeight="251674112" behindDoc="0" locked="0" layoutInCell="1" allowOverlap="1" wp14:anchorId="71A97A11" wp14:editId="3C4D8B2A">
                <wp:simplePos x="0" y="0"/>
                <wp:positionH relativeFrom="column">
                  <wp:posOffset>862965</wp:posOffset>
                </wp:positionH>
                <wp:positionV relativeFrom="paragraph">
                  <wp:posOffset>4667301</wp:posOffset>
                </wp:positionV>
                <wp:extent cx="1140320" cy="380391"/>
                <wp:effectExtent l="0" t="0" r="22225" b="19685"/>
                <wp:wrapNone/>
                <wp:docPr id="1731872861" name="AutoShap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0320" cy="380391"/>
                        </a:xfrm>
                        <a:prstGeom prst="roundRect">
                          <a:avLst>
                            <a:gd name="adj" fmla="val 16667"/>
                          </a:avLst>
                        </a:prstGeom>
                        <a:noFill/>
                        <a:ln w="12700" algn="ctr">
                          <a:solidFill>
                            <a:srgbClr val="ACA338"/>
                          </a:solidFill>
                          <a:round/>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62D3683B" w14:textId="5357C40A" w:rsidR="00DD2CFD" w:rsidRPr="002D449A" w:rsidRDefault="00714039" w:rsidP="00DD2CFD">
                            <w:pPr>
                              <w:kinsoku w:val="0"/>
                              <w:overflowPunct w:val="0"/>
                              <w:jc w:val="center"/>
                              <w:textAlignment w:val="baseline"/>
                              <w:rPr>
                                <w:rFonts w:eastAsia="Calibri"/>
                                <w:b/>
                                <w:bCs/>
                                <w:color w:val="000000"/>
                                <w:kern w:val="24"/>
                                <w:sz w:val="18"/>
                                <w:szCs w:val="18"/>
                                <w:lang w:val="en-US"/>
                                <w14:ligatures w14:val="none"/>
                              </w:rPr>
                            </w:pPr>
                            <w:r w:rsidRPr="002D449A">
                              <w:rPr>
                                <w:rFonts w:eastAsia="Calibri"/>
                                <w:bCs/>
                                <w:color w:val="000000"/>
                                <w:kern w:val="24"/>
                                <w:sz w:val="18"/>
                                <w:szCs w:val="18"/>
                              </w:rPr>
                              <w:t>Advancing older Tasmanians’ rights</w:t>
                            </w:r>
                          </w:p>
                        </w:txbxContent>
                      </wps:txbx>
                      <wps:bodyPr vert="horz" wrap="square" lIns="20574" tIns="20574" rIns="20574" bIns="20574" numCol="1" anchor="ctr" anchorCtr="0" compatLnSpc="1">
                        <a:prstTxWarp prst="textNoShape">
                          <a:avLst/>
                        </a:prstTxWarp>
                        <a:noAutofit/>
                      </wps:bodyPr>
                    </wps:wsp>
                  </a:graphicData>
                </a:graphic>
                <wp14:sizeRelV relativeFrom="margin">
                  <wp14:pctHeight>0</wp14:pctHeight>
                </wp14:sizeRelV>
              </wp:anchor>
            </w:drawing>
          </mc:Choice>
          <mc:Fallback>
            <w:pict>
              <v:roundrect w14:anchorId="71A97A11" id="AutoShape 35" o:spid="_x0000_s1061" alt="&quot;&quot;" style="position:absolute;margin-left:67.95pt;margin-top:367.5pt;width:89.8pt;height:29.95pt;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DWATQIAAIEEAAAOAAAAZHJzL2Uyb0RvYy54bWysVFFv0zAQfkfiP1h+Z0na0Y1o6VR1DCGN&#10;gdgQz1fbaQKOz9huk+3Xc3bSUuAN8RL57PN33/fdOVfXQ6fZXjnfoql4cZZzpoxA2Zptxb883r66&#10;5MwHMBI0GlXxJ+X59fLli6velmqGDWqpHCMQ48veVrwJwZZZ5kWjOvBnaJWhwxpdB4FCt82kg57Q&#10;O53N8nyR9eikdSiU97R7Mx7yZcKvayXCx7r2KjBdceIW0tel7yZ+s+UVlFsHtmnFRAP+gUUHraGi&#10;R6gbCMB2rv0LqmuFQ491OBPYZVjXrVBJA6kp8j/UPDRgVdJC5nh7tMn/P1hxv3+wn1yk7u0diu+e&#10;GVw3YLZq5Rz2jQJJ5YpoVNZbXx4vxMDTVbbpP6Ck1sIuYPJgqF0XAUkdG5LVT0er1RCYoM2iOM/n&#10;M+qIoLP5ZT5/M5aA8nDbOh/eKexYXFTc4c7Iz9TPVAL2dz4kvyUz0MXq8htndaepe3vQrFgsFheJ&#10;NJRTcgblATPeNHjbap36rw3ridLsIidCoLc0ySK4VMijbmVMTA657WatHaMCFV+tV/P55VTit7RE&#10;NQFH994amdYBWj2uiYg2EU+lASUlB3Ojn3F0fRmGzcBaWfFZKhG3NiifyG56bGRHg+6Zs54Gt+L+&#10;xw6c4ky/N9SqWf764pwm/TRwp8HmNDC7bo2kpiDhRhDqKH0K1mF8KjSrFsKdebAipkbu0crH4Ss4&#10;OzUoUGvv8TCyk+tR2GnuaPyKJqVuj6pHYdN80ZynO9ObjA/pNE5Zv/4cy58AAAD//wMAUEsDBBQA&#10;BgAIAAAAIQAFXztK4AAAAAsBAAAPAAAAZHJzL2Rvd25yZXYueG1sTI/BTsMwEETvSPyDtUjcqFNC&#10;oA5xqipScwAkoK04u/ESR8R2FLtN+HuWExxn9ml2pljPtmdnHEPnnYTlIgGGrvG6c62Ew357swIW&#10;onJa9d6hhG8MsC4vLwqVaz+5dzzvYssoxIVcSTAxDjnnoTFoVVj4AR3dPv1oVSQ5tlyPaqJw2/Pb&#10;JLnnVnWOPhg1YGWw+dqdrISH+fmlOjxtN+ZtqoZMfNSvtailvL6aN4/AIs7xD4bf+lQdSup09Cen&#10;A+tJp5kglMLSjEYRkS6zDNiRHHEngJcF/7+h/AEAAP//AwBQSwECLQAUAAYACAAAACEAtoM4kv4A&#10;AADhAQAAEwAAAAAAAAAAAAAAAAAAAAAAW0NvbnRlbnRfVHlwZXNdLnhtbFBLAQItABQABgAIAAAA&#10;IQA4/SH/1gAAAJQBAAALAAAAAAAAAAAAAAAAAC8BAABfcmVscy8ucmVsc1BLAQItABQABgAIAAAA&#10;IQCEGDWATQIAAIEEAAAOAAAAAAAAAAAAAAAAAC4CAABkcnMvZTJvRG9jLnhtbFBLAQItABQABgAI&#10;AAAAIQAFXztK4AAAAAsBAAAPAAAAAAAAAAAAAAAAAKcEAABkcnMvZG93bnJldi54bWxQSwUGAAAA&#10;AAQABADzAAAAtAUAAAAA&#10;" filled="f" fillcolor="#5b9bd5" strokecolor="#aca338" strokeweight="1pt">
                <v:shadow color="black"/>
                <v:textbox inset="1.62pt,1.62pt,1.62pt,1.62pt">
                  <w:txbxContent>
                    <w:p w14:paraId="62D3683B" w14:textId="5357C40A" w:rsidR="00DD2CFD" w:rsidRPr="002D449A" w:rsidRDefault="00714039" w:rsidP="00DD2CFD">
                      <w:pPr>
                        <w:kinsoku w:val="0"/>
                        <w:overflowPunct w:val="0"/>
                        <w:jc w:val="center"/>
                        <w:textAlignment w:val="baseline"/>
                        <w:rPr>
                          <w:rFonts w:eastAsia="Calibri"/>
                          <w:b/>
                          <w:bCs/>
                          <w:color w:val="000000"/>
                          <w:kern w:val="24"/>
                          <w:sz w:val="18"/>
                          <w:szCs w:val="18"/>
                          <w:lang w:val="en-US"/>
                          <w14:ligatures w14:val="none"/>
                        </w:rPr>
                      </w:pPr>
                      <w:r w:rsidRPr="002D449A">
                        <w:rPr>
                          <w:rFonts w:eastAsia="Calibri"/>
                          <w:bCs/>
                          <w:color w:val="000000"/>
                          <w:kern w:val="24"/>
                          <w:sz w:val="18"/>
                          <w:szCs w:val="18"/>
                        </w:rPr>
                        <w:t>Advancing older Tasmanians’ rights</w:t>
                      </w:r>
                    </w:p>
                  </w:txbxContent>
                </v:textbox>
              </v:roundrect>
            </w:pict>
          </mc:Fallback>
        </mc:AlternateContent>
      </w:r>
      <w:r w:rsidR="00AE52DF">
        <w:rPr>
          <w:noProof/>
        </w:rPr>
        <mc:AlternateContent>
          <mc:Choice Requires="wps">
            <w:drawing>
              <wp:anchor distT="0" distB="0" distL="114300" distR="114300" simplePos="0" relativeHeight="251689472" behindDoc="0" locked="0" layoutInCell="1" allowOverlap="1" wp14:anchorId="2B70F9B2" wp14:editId="05E09D35">
                <wp:simplePos x="0" y="0"/>
                <wp:positionH relativeFrom="column">
                  <wp:posOffset>892479</wp:posOffset>
                </wp:positionH>
                <wp:positionV relativeFrom="paragraph">
                  <wp:posOffset>6652621</wp:posOffset>
                </wp:positionV>
                <wp:extent cx="4660255" cy="432483"/>
                <wp:effectExtent l="0" t="0" r="0" b="0"/>
                <wp:wrapNone/>
                <wp:docPr id="1915621865" name="AutoShap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255" cy="432483"/>
                        </a:xfrm>
                        <a:prstGeom prst="roundRect">
                          <a:avLst>
                            <a:gd name="adj" fmla="val 16667"/>
                          </a:avLst>
                        </a:prstGeom>
                        <a:noFill/>
                        <a:ln w="6350" algn="ctr">
                          <a:solidFill>
                            <a:srgbClr val="000000"/>
                          </a:solidFill>
                          <a:round/>
                          <a:headEnd/>
                          <a:tailEnd/>
                        </a:ln>
                        <a:effectLst/>
                        <a:extLst>
                          <a:ext uri="{909E8E84-426E-40DD-AFC4-6F175D3DCCD1}">
                            <a14:hiddenFill xmlns:a14="http://schemas.microsoft.com/office/drawing/2010/main">
                              <a:solidFill>
                                <a:srgbClr val="65BD60"/>
                              </a:solid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58233D1A" w14:textId="017E86EB" w:rsidR="00AE52DF" w:rsidRPr="00BC6002" w:rsidRDefault="009C39E3" w:rsidP="00AE52DF">
                            <w:pPr>
                              <w:kinsoku w:val="0"/>
                              <w:overflowPunct w:val="0"/>
                              <w:textAlignment w:val="baseline"/>
                              <w:rPr>
                                <w:rFonts w:eastAsia="Calibri"/>
                                <w:b/>
                                <w:bCs/>
                                <w:color w:val="000000"/>
                                <w:kern w:val="24"/>
                                <w:sz w:val="18"/>
                                <w:szCs w:val="18"/>
                                <w:lang w:val="en-US"/>
                                <w14:ligatures w14:val="none"/>
                              </w:rPr>
                            </w:pPr>
                            <w:r w:rsidRPr="002D449A">
                              <w:rPr>
                                <w:rFonts w:eastAsia="Calibri"/>
                                <w:color w:val="000000"/>
                                <w:kern w:val="24"/>
                                <w:sz w:val="18"/>
                                <w:szCs w:val="18"/>
                                <w:lang w:val="en-US"/>
                              </w:rPr>
                              <w:t>Strategic alignment</w:t>
                            </w:r>
                            <w:r w:rsidR="00AE52DF" w:rsidRPr="002D449A">
                              <w:rPr>
                                <w:rFonts w:eastAsia="Calibri"/>
                                <w:color w:val="000000"/>
                                <w:kern w:val="24"/>
                                <w:sz w:val="18"/>
                                <w:szCs w:val="18"/>
                                <w:lang w:val="en-US"/>
                              </w:rPr>
                              <w:t>:</w:t>
                            </w:r>
                            <w:r w:rsidR="00AE52DF" w:rsidRPr="00BC6002">
                              <w:rPr>
                                <w:rFonts w:eastAsia="Calibri"/>
                                <w:bCs/>
                                <w:color w:val="000000"/>
                                <w:kern w:val="24"/>
                                <w:sz w:val="18"/>
                                <w:szCs w:val="18"/>
                                <w:lang w:val="en-US"/>
                              </w:rPr>
                              <w:t xml:space="preserve"> </w:t>
                            </w:r>
                            <w:r w:rsidR="003959D1" w:rsidRPr="002D449A">
                              <w:rPr>
                                <w:rFonts w:eastAsia="Calibri"/>
                                <w:bCs/>
                                <w:color w:val="000000"/>
                                <w:kern w:val="24"/>
                                <w:sz w:val="18"/>
                                <w:szCs w:val="18"/>
                              </w:rPr>
                              <w:t>Responsive policies, programs and services across levels of government.</w:t>
                            </w:r>
                          </w:p>
                        </w:txbxContent>
                      </wps:txbx>
                      <wps:bodyPr vert="horz" wrap="square" lIns="20574" tIns="20574" rIns="20574" bIns="20574" numCol="1" anchor="t" anchorCtr="0" compatLnSpc="1">
                        <a:prstTxWarp prst="textNoShape">
                          <a:avLst/>
                        </a:prstTxWarp>
                      </wps:bodyPr>
                    </wps:wsp>
                  </a:graphicData>
                </a:graphic>
              </wp:anchor>
            </w:drawing>
          </mc:Choice>
          <mc:Fallback>
            <w:pict>
              <v:roundrect w14:anchorId="2B70F9B2" id="AutoShape 45" o:spid="_x0000_s1062" alt="&quot;&quot;" style="position:absolute;margin-left:70.25pt;margin-top:523.85pt;width:366.95pt;height:34.05pt;z-index:25168947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K9RAIAAHAEAAAOAAAAZHJzL2Uyb0RvYy54bWysVFFv0zAQfkfiP1h+Z0m7NhtR0wl1DCGN&#10;gegQz1fbaQKOz9huk+3Xc3bTUuAN0QfL55y/u++7z13cDJ1me+V8i6bik4ucM2UEytZsK/7l8e7V&#10;NWc+gJGg0aiKPynPb5YvXyx6W6opNqilcoxAjC97W/EmBFtmmReN6sBfoFWGPtboOggUum0mHfSE&#10;3ulsmudF1qOT1qFQ3tPp7eEjXyb8ulYifKxrrwLTFafeQlpdWjdxzZYLKLcObNOKsQ34hy46aA0V&#10;PUHdQgC2c+1fUF0rHHqsw4XALsO6boVKHIjNJP+DzboBqxIXEsfbk0z+/8GKh/3afnKxdW/vUXz3&#10;zOCqAbNVb5zDvlEgqdwkCpX11penCzHwdJVt+g8oabSwC5g0GGrXRUBix4Yk9dNJajUEJuhwVhT5&#10;dD7nTNC32eV0dn2ZSkB5vG2dD+8UdixuKu5wZ+RnmmcqAft7H5LekhnoYnX5jbO60zS9PWg2KYri&#10;akQckzMoj5jxpsG7Vus0f21YX/Hick4OAb0lI4vgUh2PupUxLwnktpuVdozwiU/6jRV+S0udJtwo&#10;3lsj0z5Aqw976kObiKeSP4nIUdsoZ3SuL8OwGVgrKz59HUvEow3KJ1Kb3hqp0aB75qwn31bc/9iB&#10;U5zp94YmNc3nVzMy+nngzoPNeWB23QqJzYSIG0GoFQ/H7Soc3gkZ1UK4N2srYmLsPOr4OHwFZ8fp&#10;BJrrAx79CmWSPNI6zx0ddCAyBmTrlDU+wfhuzuOU9euPYvkTAAD//wMAUEsDBBQABgAIAAAAIQDJ&#10;56Xc4wAAAA0BAAAPAAAAZHJzL2Rvd25yZXYueG1sTI9BT4QwEIXvJv6HZky8bNyCYYUgZbOaEA/G&#10;bFz3srfSzgJKW0LLgv/e8aS3eTMvb75XbBfTswuOvnNWQLyOgKFVTne2EXD8qO4yYD5Iq2XvLAr4&#10;Rg/b8vqqkLl2s33HyyE0jEKsz6WANoQh59yrFo30azegpdvZjUYGkmPD9ShnCjc9v4+iB25kZ+lD&#10;Kwd8blF9HSYj4G2eq9dTJXH1+eTVqt7tXyZ1FuL2Ztk9Agu4hD8z/OITOpTEVLvJas960km0ISsN&#10;UZKmwMiSpUkCrKZVHG8y4GXB/7cofwAAAP//AwBQSwECLQAUAAYACAAAACEAtoM4kv4AAADhAQAA&#10;EwAAAAAAAAAAAAAAAAAAAAAAW0NvbnRlbnRfVHlwZXNdLnhtbFBLAQItABQABgAIAAAAIQA4/SH/&#10;1gAAAJQBAAALAAAAAAAAAAAAAAAAAC8BAABfcmVscy8ucmVsc1BLAQItABQABgAIAAAAIQDFG/K9&#10;RAIAAHAEAAAOAAAAAAAAAAAAAAAAAC4CAABkcnMvZTJvRG9jLnhtbFBLAQItABQABgAIAAAAIQDJ&#10;56Xc4wAAAA0BAAAPAAAAAAAAAAAAAAAAAJ4EAABkcnMvZG93bnJldi54bWxQSwUGAAAAAAQABADz&#10;AAAArgUAAAAA&#10;" filled="f" fillcolor="#65bd60" strokeweight=".5pt">
                <v:shadow color="black"/>
                <v:textbox inset="1.62pt,1.62pt,1.62pt,1.62pt">
                  <w:txbxContent>
                    <w:p w14:paraId="58233D1A" w14:textId="017E86EB" w:rsidR="00AE52DF" w:rsidRPr="00BC6002" w:rsidRDefault="009C39E3" w:rsidP="00AE52DF">
                      <w:pPr>
                        <w:kinsoku w:val="0"/>
                        <w:overflowPunct w:val="0"/>
                        <w:textAlignment w:val="baseline"/>
                        <w:rPr>
                          <w:rFonts w:eastAsia="Calibri"/>
                          <w:b/>
                          <w:bCs/>
                          <w:color w:val="000000"/>
                          <w:kern w:val="24"/>
                          <w:sz w:val="18"/>
                          <w:szCs w:val="18"/>
                          <w:lang w:val="en-US"/>
                          <w14:ligatures w14:val="none"/>
                        </w:rPr>
                      </w:pPr>
                      <w:r w:rsidRPr="002D449A">
                        <w:rPr>
                          <w:rFonts w:eastAsia="Calibri"/>
                          <w:color w:val="000000"/>
                          <w:kern w:val="24"/>
                          <w:sz w:val="18"/>
                          <w:szCs w:val="18"/>
                          <w:lang w:val="en-US"/>
                        </w:rPr>
                        <w:t>Strategic alignment</w:t>
                      </w:r>
                      <w:r w:rsidR="00AE52DF" w:rsidRPr="002D449A">
                        <w:rPr>
                          <w:rFonts w:eastAsia="Calibri"/>
                          <w:color w:val="000000"/>
                          <w:kern w:val="24"/>
                          <w:sz w:val="18"/>
                          <w:szCs w:val="18"/>
                          <w:lang w:val="en-US"/>
                        </w:rPr>
                        <w:t>:</w:t>
                      </w:r>
                      <w:r w:rsidR="00AE52DF" w:rsidRPr="00BC6002">
                        <w:rPr>
                          <w:rFonts w:eastAsia="Calibri"/>
                          <w:bCs/>
                          <w:color w:val="000000"/>
                          <w:kern w:val="24"/>
                          <w:sz w:val="18"/>
                          <w:szCs w:val="18"/>
                          <w:lang w:val="en-US"/>
                        </w:rPr>
                        <w:t xml:space="preserve"> </w:t>
                      </w:r>
                      <w:r w:rsidR="003959D1" w:rsidRPr="002D449A">
                        <w:rPr>
                          <w:rFonts w:eastAsia="Calibri"/>
                          <w:bCs/>
                          <w:color w:val="000000"/>
                          <w:kern w:val="24"/>
                          <w:sz w:val="18"/>
                          <w:szCs w:val="18"/>
                        </w:rPr>
                        <w:t>Responsive policies, programs and services across levels of government.</w:t>
                      </w:r>
                    </w:p>
                  </w:txbxContent>
                </v:textbox>
              </v:roundrect>
            </w:pict>
          </mc:Fallback>
        </mc:AlternateContent>
      </w:r>
      <w:r w:rsidR="00714039">
        <w:rPr>
          <w:noProof/>
        </w:rPr>
        <mc:AlternateContent>
          <mc:Choice Requires="wps">
            <w:drawing>
              <wp:anchor distT="0" distB="0" distL="114300" distR="114300" simplePos="0" relativeHeight="251682304" behindDoc="0" locked="0" layoutInCell="1" allowOverlap="1" wp14:anchorId="49DD2D2C" wp14:editId="14FBB0A8">
                <wp:simplePos x="0" y="0"/>
                <wp:positionH relativeFrom="column">
                  <wp:posOffset>863194</wp:posOffset>
                </wp:positionH>
                <wp:positionV relativeFrom="paragraph">
                  <wp:posOffset>5070221</wp:posOffset>
                </wp:positionV>
                <wp:extent cx="1140320" cy="848563"/>
                <wp:effectExtent l="0" t="0" r="22225" b="27940"/>
                <wp:wrapNone/>
                <wp:docPr id="416937784" name="AutoShap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0320" cy="848563"/>
                        </a:xfrm>
                        <a:prstGeom prst="roundRect">
                          <a:avLst>
                            <a:gd name="adj" fmla="val 16667"/>
                          </a:avLst>
                        </a:prstGeom>
                        <a:noFill/>
                        <a:ln w="12700" algn="ctr">
                          <a:solidFill>
                            <a:srgbClr val="ACA338"/>
                          </a:solidFill>
                          <a:round/>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348352CD" w14:textId="1D5A2FCA" w:rsidR="00714039" w:rsidRPr="002D449A" w:rsidRDefault="00EF4CE0" w:rsidP="003C5CDE">
                            <w:pPr>
                              <w:kinsoku w:val="0"/>
                              <w:overflowPunct w:val="0"/>
                              <w:spacing w:line="240" w:lineRule="auto"/>
                              <w:jc w:val="center"/>
                              <w:textAlignment w:val="baseline"/>
                              <w:rPr>
                                <w:rFonts w:eastAsia="Calibri"/>
                                <w:b/>
                                <w:bCs/>
                                <w:color w:val="000000"/>
                                <w:kern w:val="24"/>
                                <w:sz w:val="18"/>
                                <w:szCs w:val="18"/>
                                <w:lang w:val="en-US"/>
                                <w14:ligatures w14:val="none"/>
                              </w:rPr>
                            </w:pPr>
                            <w:r w:rsidRPr="002D449A">
                              <w:rPr>
                                <w:rFonts w:eastAsia="Calibri"/>
                                <w:bCs/>
                                <w:color w:val="000000"/>
                                <w:kern w:val="24"/>
                                <w:sz w:val="18"/>
                                <w:szCs w:val="18"/>
                              </w:rPr>
                              <w:t>Recognising, responding and preventing the abuse of older Tasmanians</w:t>
                            </w:r>
                          </w:p>
                        </w:txbxContent>
                      </wps:txbx>
                      <wps:bodyPr vert="horz" wrap="square" lIns="20574" tIns="20574" rIns="20574" bIns="20574" numCol="1" anchor="ctr" anchorCtr="0" compatLnSpc="1">
                        <a:prstTxWarp prst="textNoShape">
                          <a:avLst/>
                        </a:prstTxWarp>
                        <a:noAutofit/>
                      </wps:bodyPr>
                    </wps:wsp>
                  </a:graphicData>
                </a:graphic>
                <wp14:sizeRelV relativeFrom="margin">
                  <wp14:pctHeight>0</wp14:pctHeight>
                </wp14:sizeRelV>
              </wp:anchor>
            </w:drawing>
          </mc:Choice>
          <mc:Fallback>
            <w:pict>
              <v:roundrect w14:anchorId="49DD2D2C" id="_x0000_s1063" alt="&quot;&quot;" style="position:absolute;margin-left:67.95pt;margin-top:399.25pt;width:89.8pt;height:66.8pt;z-index:251682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M4BTgIAAIEEAAAOAAAAZHJzL2Uyb0RvYy54bWysVFFv0zAQfkfiP1h+Z0narauipVPVMYQ0&#10;BqJDPF9tpwk4PmO7TbZfz9lNS4E3xEvks8/f3ffd59zcDp1me+V8i6bixUXOmTICZWu2Ff/ydP9m&#10;zpkPYCRoNKriz8rz28XrVze9LdUEG9RSOUYgxpe9rXgTgi2zzItGdeAv0CpDhzW6DgKFbptJBz2h&#10;dzqb5Pks69FJ61Ao72n37nDIFwm/rpUIH+vaq8B0xam3kL4ufTfxmy1uoNw6sE0rxjbgH7rooDVU&#10;9AR1BwHYzrV/QXWtcOixDhcCuwzruhUqcSA2Rf4Hm3UDViUuJI63J5n8/4MVj/u1/eRi694+oPju&#10;mcFVA2arls5h3yiQVK6IQmW99eXpQgw8XWWb/gNKGi3sAiYNhtp1EZDYsSFJ/XySWg2BCdosist8&#10;OqGJCDqbX86vZtNUAsrjbet8eKewY3FRcYc7Iz/TPFMJ2D/4kPSWzEAXq8tvnNWdpuntQbNiNptd&#10;j4hjcgblETPeNHjfap3mrw3rqaXJdU4Ngd6Sk0VwqZBH3cqYmBRy281KO0YFKr5cLafT+Vjit7TU&#10;agKO6r01Mq0DtPqwpka0iXgqGZSYHMWNekbr+jIMm4G1suLT5NG4tUH5THLTYyM5GnQvnPVk3Ir7&#10;HztwijP93tCoJvnV9SU5/Txw58HmPDC7boXEpiDiRhDqgfoYrMLhqZBXLYQHs7Yipsbeo5RPw1dw&#10;dhxQoNE+4tGyUCbVI7Hz3IPwS3JK3Z5YH4iN/iKfpzvjm4wP6TxOWb/+HIufAAAA//8DAFBLAwQU&#10;AAYACAAAACEAmFAOxuEAAAALAQAADwAAAGRycy9kb3ducmV2LnhtbEyPwU7DMAyG70i8Q2Qkbizt&#10;qsLSNZ2mSusBkAZj2jlrTVPRJFWTreXtMSe4+Zd/ff6cb2bTsyuOvnNWQryIgKGtXdPZVsLxY/ew&#10;AuaDso3qnUUJ3+hhU9ze5Cpr3GTf8XoILSOI9ZmSoEMYMs59rdEov3ADWtp9utGoQHFseTOqieCm&#10;58soeuRGdZYuaDVgqbH+OlyMhKf55bU8Pu+2+m0qh1Scqn0lKinv7+btGljAOfyV4Vef1KEgp7O7&#10;2MaznnKSCqoSTKxSYNRI4pSGswSRLGPgRc7//1D8AAAA//8DAFBLAQItABQABgAIAAAAIQC2gziS&#10;/gAAAOEBAAATAAAAAAAAAAAAAAAAAAAAAABbQ29udGVudF9UeXBlc10ueG1sUEsBAi0AFAAGAAgA&#10;AAAhADj9If/WAAAAlAEAAAsAAAAAAAAAAAAAAAAALwEAAF9yZWxzLy5yZWxzUEsBAi0AFAAGAAgA&#10;AAAhAFU8zgFOAgAAgQQAAA4AAAAAAAAAAAAAAAAALgIAAGRycy9lMm9Eb2MueG1sUEsBAi0AFAAG&#10;AAgAAAAhAJhQDsbhAAAACwEAAA8AAAAAAAAAAAAAAAAAqAQAAGRycy9kb3ducmV2LnhtbFBLBQYA&#10;AAAABAAEAPMAAAC2BQAAAAA=&#10;" filled="f" fillcolor="#5b9bd5" strokecolor="#aca338" strokeweight="1pt">
                <v:shadow color="black"/>
                <v:textbox inset="1.62pt,1.62pt,1.62pt,1.62pt">
                  <w:txbxContent>
                    <w:p w14:paraId="348352CD" w14:textId="1D5A2FCA" w:rsidR="00714039" w:rsidRPr="002D449A" w:rsidRDefault="00EF4CE0" w:rsidP="003C5CDE">
                      <w:pPr>
                        <w:kinsoku w:val="0"/>
                        <w:overflowPunct w:val="0"/>
                        <w:spacing w:line="240" w:lineRule="auto"/>
                        <w:jc w:val="center"/>
                        <w:textAlignment w:val="baseline"/>
                        <w:rPr>
                          <w:rFonts w:eastAsia="Calibri"/>
                          <w:b/>
                          <w:bCs/>
                          <w:color w:val="000000"/>
                          <w:kern w:val="24"/>
                          <w:sz w:val="18"/>
                          <w:szCs w:val="18"/>
                          <w:lang w:val="en-US"/>
                          <w14:ligatures w14:val="none"/>
                        </w:rPr>
                      </w:pPr>
                      <w:r w:rsidRPr="002D449A">
                        <w:rPr>
                          <w:rFonts w:eastAsia="Calibri"/>
                          <w:bCs/>
                          <w:color w:val="000000"/>
                          <w:kern w:val="24"/>
                          <w:sz w:val="18"/>
                          <w:szCs w:val="18"/>
                        </w:rPr>
                        <w:t>Recognising, responding and preventing the abuse of older Tasmanians</w:t>
                      </w:r>
                    </w:p>
                  </w:txbxContent>
                </v:textbox>
              </v:roundrect>
            </w:pict>
          </mc:Fallback>
        </mc:AlternateContent>
      </w:r>
      <w:r w:rsidR="000652A6">
        <w:rPr>
          <w:noProof/>
        </w:rPr>
        <mc:AlternateContent>
          <mc:Choice Requires="wps">
            <w:drawing>
              <wp:anchor distT="0" distB="0" distL="114300" distR="114300" simplePos="0" relativeHeight="251661824" behindDoc="0" locked="0" layoutInCell="1" allowOverlap="1" wp14:anchorId="31215F40" wp14:editId="263A900C">
                <wp:simplePos x="0" y="0"/>
                <wp:positionH relativeFrom="column">
                  <wp:posOffset>892454</wp:posOffset>
                </wp:positionH>
                <wp:positionV relativeFrom="paragraph">
                  <wp:posOffset>6394272</wp:posOffset>
                </wp:positionV>
                <wp:extent cx="4660900" cy="234087"/>
                <wp:effectExtent l="0" t="0" r="25400" b="13970"/>
                <wp:wrapNone/>
                <wp:docPr id="563227475" name="AutoShap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0" cy="234087"/>
                        </a:xfrm>
                        <a:prstGeom prst="roundRect">
                          <a:avLst>
                            <a:gd name="adj" fmla="val 16667"/>
                          </a:avLst>
                        </a:prstGeom>
                        <a:noFill/>
                        <a:ln w="6350" algn="ctr">
                          <a:solidFill>
                            <a:srgbClr val="000000"/>
                          </a:solidFill>
                          <a:round/>
                          <a:headEnd/>
                          <a:tailEnd/>
                        </a:ln>
                        <a:effectLst/>
                        <a:extLst>
                          <a:ext uri="{909E8E84-426E-40DD-AFC4-6F175D3DCCD1}">
                            <a14:hiddenFill xmlns:a14="http://schemas.microsoft.com/office/drawing/2010/main">
                              <a:solidFill>
                                <a:srgbClr val="65BD60"/>
                              </a:solid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390E20D4" w14:textId="3AD9970B" w:rsidR="000652A6" w:rsidRPr="00BC6002" w:rsidRDefault="000652A6" w:rsidP="000652A6">
                            <w:pPr>
                              <w:kinsoku w:val="0"/>
                              <w:overflowPunct w:val="0"/>
                              <w:textAlignment w:val="baseline"/>
                              <w:rPr>
                                <w:rFonts w:eastAsia="Calibri"/>
                                <w:color w:val="000000"/>
                                <w:kern w:val="24"/>
                                <w:sz w:val="18"/>
                                <w:szCs w:val="18"/>
                                <w:lang w:val="en-US"/>
                                <w14:ligatures w14:val="none"/>
                              </w:rPr>
                            </w:pPr>
                            <w:r>
                              <w:rPr>
                                <w:rFonts w:eastAsia="Calibri"/>
                                <w:bCs/>
                                <w:color w:val="000000"/>
                                <w:kern w:val="24"/>
                                <w:sz w:val="18"/>
                                <w:szCs w:val="18"/>
                                <w:lang w:val="en-US"/>
                              </w:rPr>
                              <w:t>Consultation</w:t>
                            </w:r>
                            <w:r w:rsidRPr="00BC6002">
                              <w:rPr>
                                <w:rFonts w:eastAsia="Calibri"/>
                                <w:bCs/>
                                <w:color w:val="000000"/>
                                <w:kern w:val="24"/>
                                <w:sz w:val="18"/>
                                <w:szCs w:val="18"/>
                                <w:lang w:val="en-US"/>
                              </w:rPr>
                              <w:t xml:space="preserve">: </w:t>
                            </w:r>
                            <w:r w:rsidRPr="002D449A">
                              <w:rPr>
                                <w:rFonts w:eastAsia="Calibri"/>
                                <w:bCs/>
                                <w:color w:val="000000"/>
                                <w:kern w:val="24"/>
                                <w:sz w:val="18"/>
                                <w:szCs w:val="18"/>
                                <w:lang w:val="en-US"/>
                              </w:rPr>
                              <w:t>Strong understanding of our communities’ needs.</w:t>
                            </w:r>
                          </w:p>
                        </w:txbxContent>
                      </wps:txbx>
                      <wps:bodyPr vert="horz" wrap="square" lIns="20574" tIns="20574" rIns="20574" bIns="20574" numCol="1" anchor="t" anchorCtr="0" compatLnSpc="1">
                        <a:prstTxWarp prst="textNoShape">
                          <a:avLst/>
                        </a:prstTxWarp>
                        <a:noAutofit/>
                      </wps:bodyPr>
                    </wps:wsp>
                  </a:graphicData>
                </a:graphic>
                <wp14:sizeRelV relativeFrom="margin">
                  <wp14:pctHeight>0</wp14:pctHeight>
                </wp14:sizeRelV>
              </wp:anchor>
            </w:drawing>
          </mc:Choice>
          <mc:Fallback>
            <w:pict>
              <v:roundrect w14:anchorId="31215F40" id="AutoShape 41" o:spid="_x0000_s1064" alt="&quot;&quot;" style="position:absolute;margin-left:70.25pt;margin-top:503.5pt;width:367pt;height:18.4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fa5SQIAAH4EAAAOAAAAZHJzL2Uyb0RvYy54bWysVE2P0zAQvSPxHyzfadKPzS5R09WqyyKk&#10;ZUF0Eeep7TQBx2Nst0n59YzdDwrcEDlYHnvmzbw348xvh06znXK+RVPx8SjnTBmBsjWbin9+fnh1&#10;w5kPYCRoNKrie+X57eLli3lvSzXBBrVUjhGI8WVvK96EYMss86JRHfgRWmXoskbXQSDTbTLpoCf0&#10;TmeTPC+yHp20DoXynk7vD5d8kfDrWonwoa69CkxXnGoLaXVpXcc1W8yh3DiwTSuOZcA/VNFBayjp&#10;GeoeArCta/+C6lrh0GMdRgK7DOu6FSpxIDbj/A82qwasSlxIHG/PMvn/Byuediv70cXSvX1E8c0z&#10;g8sGzEbdOYd9o0BSunEUKuutL88B0fAUytb9e5TUWtgGTBoMtesiILFjQ5J6f5ZaDYEJOpwVRf46&#10;p44IuptMZ/nNdUoB5SnaOh/eKuxY3FTc4dbIT9TPlAJ2jz4kvSUz0MXs8itndaepezvQbFwUxQnx&#10;6JxBecKMkQYfWq1T/7VhfcWL6RXVA3pDgyyCS3k86lZGvySQ26yX2jHCJz7pO9b8m1uqNOFG8d4Y&#10;mfYBWn3YUx3aRDyV5pOInLSNcsbJ9WUY1gNrZcWnSfl4tEa5J7XprZEaDbofnPU0txX337fgFGf6&#10;naFOTfKr6xkN+qXhLo31pWG23RKJzZiIG0GoFQ+n7TIc3gkNqoXwaFZWRMdYedTxefgCzh67E6iv&#10;T3iaVyiT5JHWpe9B9Tsak7o9cz7QOg4XDXmKOT7I+Iou7eT167ex+AkAAP//AwBQSwMEFAAGAAgA&#10;AAAhAHZ+sbDgAAAADQEAAA8AAABkcnMvZG93bnJldi54bWxMT8tOwzAQvCPxD9YicamoDQRaQpyq&#10;IEUcEEIULtyceJsE4nUUO034e7YnuO08NDuTbWbXiQMOofWk4XKpQCBV3rZUa/h4Ly7WIEI0ZE3n&#10;CTX8YIBNfnqSmdT6id7wsIu14BAKqdHQxNinUoaqQWfC0vdIrO394ExkONTSDmbicNfJK6VupTMt&#10;8YfG9PjYYPW9G52Gl2kqnj8Lg4uvh1Atyu3r01jttT4/m7f3ICLO8c8Mx/pcHXLuVPqRbBAd40Td&#10;sJUPpVa8ii3rVcJUeaSS6zuQeSb/r8h/AQAA//8DAFBLAQItABQABgAIAAAAIQC2gziS/gAAAOEB&#10;AAATAAAAAAAAAAAAAAAAAAAAAABbQ29udGVudF9UeXBlc10ueG1sUEsBAi0AFAAGAAgAAAAhADj9&#10;If/WAAAAlAEAAAsAAAAAAAAAAAAAAAAALwEAAF9yZWxzLy5yZWxzUEsBAi0AFAAGAAgAAAAhAOed&#10;9rlJAgAAfgQAAA4AAAAAAAAAAAAAAAAALgIAAGRycy9lMm9Eb2MueG1sUEsBAi0AFAAGAAgAAAAh&#10;AHZ+sbDgAAAADQEAAA8AAAAAAAAAAAAAAAAAowQAAGRycy9kb3ducmV2LnhtbFBLBQYAAAAABAAE&#10;APMAAACwBQAAAAA=&#10;" filled="f" fillcolor="#65bd60" strokeweight=".5pt">
                <v:shadow color="black"/>
                <v:textbox inset="1.62pt,1.62pt,1.62pt,1.62pt">
                  <w:txbxContent>
                    <w:p w14:paraId="390E20D4" w14:textId="3AD9970B" w:rsidR="000652A6" w:rsidRPr="00BC6002" w:rsidRDefault="000652A6" w:rsidP="000652A6">
                      <w:pPr>
                        <w:kinsoku w:val="0"/>
                        <w:overflowPunct w:val="0"/>
                        <w:textAlignment w:val="baseline"/>
                        <w:rPr>
                          <w:rFonts w:eastAsia="Calibri"/>
                          <w:color w:val="000000"/>
                          <w:kern w:val="24"/>
                          <w:sz w:val="18"/>
                          <w:szCs w:val="18"/>
                          <w:lang w:val="en-US"/>
                          <w14:ligatures w14:val="none"/>
                        </w:rPr>
                      </w:pPr>
                      <w:r>
                        <w:rPr>
                          <w:rFonts w:eastAsia="Calibri"/>
                          <w:bCs/>
                          <w:color w:val="000000"/>
                          <w:kern w:val="24"/>
                          <w:sz w:val="18"/>
                          <w:szCs w:val="18"/>
                          <w:lang w:val="en-US"/>
                        </w:rPr>
                        <w:t>Consultation</w:t>
                      </w:r>
                      <w:r w:rsidRPr="00BC6002">
                        <w:rPr>
                          <w:rFonts w:eastAsia="Calibri"/>
                          <w:bCs/>
                          <w:color w:val="000000"/>
                          <w:kern w:val="24"/>
                          <w:sz w:val="18"/>
                          <w:szCs w:val="18"/>
                          <w:lang w:val="en-US"/>
                        </w:rPr>
                        <w:t xml:space="preserve">: </w:t>
                      </w:r>
                      <w:r w:rsidRPr="002D449A">
                        <w:rPr>
                          <w:rFonts w:eastAsia="Calibri"/>
                          <w:bCs/>
                          <w:color w:val="000000"/>
                          <w:kern w:val="24"/>
                          <w:sz w:val="18"/>
                          <w:szCs w:val="18"/>
                          <w:lang w:val="en-US"/>
                        </w:rPr>
                        <w:t>Strong understanding of our communities’ needs.</w:t>
                      </w:r>
                    </w:p>
                  </w:txbxContent>
                </v:textbox>
              </v:roundrect>
            </w:pict>
          </mc:Fallback>
        </mc:AlternateContent>
      </w:r>
      <w:r w:rsidR="00740C9C" w:rsidRPr="00D22AFC">
        <w:br w:type="page"/>
      </w:r>
    </w:p>
    <w:p w14:paraId="015462D1" w14:textId="79B0E9A7" w:rsidR="000039F4" w:rsidRPr="00D22AFC" w:rsidRDefault="4386AD1B" w:rsidP="00F908C3">
      <w:pPr>
        <w:pStyle w:val="Heading2"/>
      </w:pPr>
      <w:r w:rsidRPr="00D22AFC">
        <w:lastRenderedPageBreak/>
        <w:t xml:space="preserve">Our Vision </w:t>
      </w:r>
    </w:p>
    <w:p w14:paraId="12957649" w14:textId="74350FE1" w:rsidR="005B118F" w:rsidRPr="002D449A" w:rsidRDefault="005B118F" w:rsidP="005B118F">
      <w:pPr>
        <w:rPr>
          <w:b/>
        </w:rPr>
      </w:pPr>
      <w:r w:rsidRPr="002D449A">
        <w:t>Our vision is a respectful, age-friendly island where older Tasmanians are connected, supported and valued.</w:t>
      </w:r>
    </w:p>
    <w:p w14:paraId="52E5F4BE" w14:textId="77777777" w:rsidR="00834188" w:rsidRPr="00D22AFC" w:rsidRDefault="00193A41" w:rsidP="005B118F">
      <w:r w:rsidRPr="00D22AFC">
        <w:rPr>
          <w:b/>
          <w:bCs/>
          <w:noProof/>
          <w:sz w:val="32"/>
          <w:szCs w:val="32"/>
        </w:rPr>
        <mc:AlternateContent>
          <mc:Choice Requires="wps">
            <w:drawing>
              <wp:anchor distT="0" distB="0" distL="114300" distR="114300" simplePos="0" relativeHeight="251639296" behindDoc="0" locked="0" layoutInCell="1" allowOverlap="1" wp14:anchorId="4A13DFBB" wp14:editId="3EC34FFE">
                <wp:simplePos x="0" y="0"/>
                <wp:positionH relativeFrom="margin">
                  <wp:align>left</wp:align>
                </wp:positionH>
                <wp:positionV relativeFrom="paragraph">
                  <wp:posOffset>63500</wp:posOffset>
                </wp:positionV>
                <wp:extent cx="2362200" cy="2203450"/>
                <wp:effectExtent l="0" t="0" r="0" b="6350"/>
                <wp:wrapSquare wrapText="bothSides"/>
                <wp:docPr id="3" name="Oval 2">
                  <a:extLst xmlns:a="http://schemas.openxmlformats.org/drawingml/2006/main">
                    <a:ext uri="{FF2B5EF4-FFF2-40B4-BE49-F238E27FC236}">
                      <a16:creationId xmlns:a16="http://schemas.microsoft.com/office/drawing/2014/main" id="{9224BF89-AB4E-EF2B-2D2A-EB569265DB53}"/>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62200" cy="2203450"/>
                        </a:xfrm>
                        <a:prstGeom prst="ellipse">
                          <a:avLst/>
                        </a:prstGeom>
                        <a:solidFill>
                          <a:srgbClr val="ACA338"/>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CC853DA" w14:textId="77777777" w:rsidR="00193A41" w:rsidRPr="003C5CDE" w:rsidRDefault="00193A41" w:rsidP="00193A41">
                            <w:pPr>
                              <w:jc w:val="center"/>
                              <w:rPr>
                                <w:b/>
                                <w:bCs/>
                                <w14:ligatures w14:val="none"/>
                              </w:rPr>
                            </w:pPr>
                            <w:r w:rsidRPr="003C5CDE">
                              <w:rPr>
                                <w:b/>
                                <w:bCs/>
                              </w:rPr>
                              <w:t>Our vision</w:t>
                            </w:r>
                          </w:p>
                          <w:p w14:paraId="4C45A344" w14:textId="059D79C8" w:rsidR="00193A41" w:rsidRPr="00DD2CFD" w:rsidRDefault="00193A41" w:rsidP="00193A41">
                            <w:pPr>
                              <w:jc w:val="center"/>
                              <w:rPr>
                                <w:rFonts w:cs="Times New Roman"/>
                                <w:szCs w:val="24"/>
                                <w:lang w:val="en-US"/>
                              </w:rPr>
                            </w:pPr>
                            <w:r w:rsidRPr="00DD2CFD">
                              <w:rPr>
                                <w:lang w:val="en-US"/>
                              </w:rPr>
                              <w:t>A respectful, age-friendly island where older Tasmanians are connected, supported and valued.</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w14:anchorId="4A13DFBB" id="Oval 2" o:spid="_x0000_s1065" alt="&quot;&quot;" style="position:absolute;margin-left:0;margin-top:5pt;width:186pt;height:173.5pt;z-index:251639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2Q6CQIAAF8EAAAOAAAAZHJzL2Uyb0RvYy54bWysVNuO2yAQfa/Uf0C8d+0k3dXKirOKstq+&#10;VO2qu/0AgocYCTMUSOz8fQfsOL2pD1VfMMzlzJwD4/XD0Bl2Ah802povbkrOwEpstD3U/Ovr07t7&#10;zkIUthEGLdT8DIE/bN6+WfeugiW2aBrwjEBsqHpX8zZGVxVFkC10ItygA0tOhb4TkY7+UDRe9ITe&#10;mWJZlndFj75xHiWEQNbH0ck3GV8pkPGzUgEiMzWn3mJefV73aS02a1EdvHCtllMb4h+66IS2VHSG&#10;ehRRsKPXv0F1WnoMqOKNxK5ApbSEzIHYLMpf2Ly0wkHmQuIEN8sU/h+s/HR6cc+eZOhdqAJtE4tB&#10;+S59qT82ZLHOs1gwRCbJuFzdLekGOJPko93q/W2Ws7imOx/iB8COpU3NwRjtQiIkKnH6GCJVpehL&#10;VDIHNLp50sbkgz/sd8azk6DL2+62q9V9ui9K+SnM2BRsMaWN7mQprnzyLp4NpDhjv4BiukkMcif5&#10;qcFcR0gJNi5GVysaGMsvbkviOlVPjzNl5F4yYEJWVH/GngAukSPIBXuEmeJTKuSXOieXf2tsTJ4z&#10;cmW0cU7utEX/JwBDrKbKY/xFpFGapFIc9gNpU/PVMoUm0x6b87NnPY1IzcO3o/DAmY9mh+NECStb&#10;pIGScSxqcXuMqHS+3CvAVItecRZtmrg0Jj+ec9T1v7D5DgAA//8DAFBLAwQUAAYACAAAACEA4lMU&#10;lt0AAAAHAQAADwAAAGRycy9kb3ducmV2LnhtbEyPQU/DMAyF70j7D5EncWPJNmCoNJ2mSSBNXNiG&#10;xDVrTFPWOF2TrYVfjznByc9+1vPnfDn4Rlywi3UgDdOJAoFUBltTpeFt/3TzACImQ9Y0gVDDF0ZY&#10;FqOr3GQ29LTFyy5VgkMoZkaDS6nNpIylQ2/iJLRI7H2EzpvEbVdJ25mew30jZ0rdS29q4gvOtLh2&#10;WB53Z6/hc31yz/vN92b68rqae1/377fUa309HlaPIBIO6W8ZfvEZHQpmOoQz2SgaDfxI4qniyu58&#10;MWNxYHG3UCCLXP7nL34AAAD//wMAUEsBAi0AFAAGAAgAAAAhALaDOJL+AAAA4QEAABMAAAAAAAAA&#10;AAAAAAAAAAAAAFtDb250ZW50X1R5cGVzXS54bWxQSwECLQAUAAYACAAAACEAOP0h/9YAAACUAQAA&#10;CwAAAAAAAAAAAAAAAAAvAQAAX3JlbHMvLnJlbHNQSwECLQAUAAYACAAAACEAaXNkOgkCAABfBAAA&#10;DgAAAAAAAAAAAAAAAAAuAgAAZHJzL2Uyb0RvYy54bWxQSwECLQAUAAYACAAAACEA4lMUlt0AAAAH&#10;AQAADwAAAAAAAAAAAAAAAABjBAAAZHJzL2Rvd25yZXYueG1sUEsFBgAAAAAEAAQA8wAAAG0FAAAA&#10;AA==&#10;" fillcolor="#aca338" stroked="f" strokeweight="1pt">
                <v:stroke joinstyle="miter"/>
                <v:textbox>
                  <w:txbxContent>
                    <w:p w14:paraId="1CC853DA" w14:textId="77777777" w:rsidR="00193A41" w:rsidRPr="003C5CDE" w:rsidRDefault="00193A41" w:rsidP="00193A41">
                      <w:pPr>
                        <w:jc w:val="center"/>
                        <w:rPr>
                          <w:b/>
                          <w:bCs/>
                          <w14:ligatures w14:val="none"/>
                        </w:rPr>
                      </w:pPr>
                      <w:r w:rsidRPr="003C5CDE">
                        <w:rPr>
                          <w:b/>
                          <w:bCs/>
                        </w:rPr>
                        <w:t>Our vision</w:t>
                      </w:r>
                    </w:p>
                    <w:p w14:paraId="4C45A344" w14:textId="059D79C8" w:rsidR="00193A41" w:rsidRPr="00DD2CFD" w:rsidRDefault="00193A41" w:rsidP="00193A41">
                      <w:pPr>
                        <w:jc w:val="center"/>
                        <w:rPr>
                          <w:rFonts w:cs="Times New Roman"/>
                          <w:szCs w:val="24"/>
                          <w:lang w:val="en-US"/>
                        </w:rPr>
                      </w:pPr>
                      <w:r w:rsidRPr="00DD2CFD">
                        <w:rPr>
                          <w:lang w:val="en-US"/>
                        </w:rPr>
                        <w:t>A respectful, age-friendly island where older Tasmanians are connected, supported and valued.</w:t>
                      </w:r>
                    </w:p>
                  </w:txbxContent>
                </v:textbox>
                <w10:wrap type="square" anchorx="margin"/>
              </v:oval>
            </w:pict>
          </mc:Fallback>
        </mc:AlternateContent>
      </w:r>
    </w:p>
    <w:p w14:paraId="7A008E81" w14:textId="77777777" w:rsidR="00834188" w:rsidRPr="00D22AFC" w:rsidRDefault="00834188" w:rsidP="00834188">
      <w:pPr>
        <w:rPr>
          <w:b/>
          <w:bCs/>
        </w:rPr>
      </w:pPr>
    </w:p>
    <w:p w14:paraId="2420A404" w14:textId="77777777" w:rsidR="00834188" w:rsidRPr="00D22AFC" w:rsidRDefault="00834188" w:rsidP="004B4717"/>
    <w:p w14:paraId="51DB9FE2" w14:textId="77777777" w:rsidR="00834188" w:rsidRPr="00D22AFC" w:rsidRDefault="00834188" w:rsidP="004B4717"/>
    <w:p w14:paraId="3A6D1A78" w14:textId="77777777" w:rsidR="00834188" w:rsidRPr="00D22AFC" w:rsidRDefault="00834188" w:rsidP="004B4717"/>
    <w:p w14:paraId="7BE9E06B" w14:textId="77777777" w:rsidR="00834188" w:rsidRPr="00D22AFC" w:rsidRDefault="00834188" w:rsidP="004B4717"/>
    <w:p w14:paraId="7300E9BA" w14:textId="77777777" w:rsidR="005B118F" w:rsidRPr="00D22AFC" w:rsidRDefault="005B118F" w:rsidP="007D4556"/>
    <w:p w14:paraId="0B15014E" w14:textId="77777777" w:rsidR="007D4556" w:rsidRPr="00D22AFC" w:rsidRDefault="007D4556" w:rsidP="007D4556"/>
    <w:p w14:paraId="171CF0DE" w14:textId="77777777" w:rsidR="007D4556" w:rsidRPr="00D22AFC" w:rsidRDefault="007D4556" w:rsidP="004B4717"/>
    <w:p w14:paraId="3316020D" w14:textId="02AE47B0" w:rsidR="000039F4" w:rsidRPr="00D22AFC" w:rsidRDefault="4386AD1B" w:rsidP="00F908C3">
      <w:pPr>
        <w:pStyle w:val="Heading2"/>
      </w:pPr>
      <w:r w:rsidRPr="00D22AFC">
        <w:t>Outcomes</w:t>
      </w:r>
    </w:p>
    <w:p w14:paraId="71B7100C" w14:textId="7994D56B" w:rsidR="000E1BA4" w:rsidRPr="003C5CDE" w:rsidRDefault="4386AD1B" w:rsidP="003C5CDE">
      <w:pPr>
        <w:spacing w:after="240"/>
        <w:rPr>
          <w:rStyle w:val="Heading3Char"/>
          <w:rFonts w:asciiTheme="minorHAnsi" w:eastAsiaTheme="minorHAnsi" w:hAnsiTheme="minorHAnsi" w:cstheme="minorBidi"/>
          <w:bCs/>
          <w:sz w:val="24"/>
          <w:szCs w:val="22"/>
        </w:rPr>
      </w:pPr>
      <w:r w:rsidRPr="002D449A">
        <w:rPr>
          <w:bCs/>
        </w:rPr>
        <w:t xml:space="preserve">Our </w:t>
      </w:r>
      <w:r w:rsidR="00292663" w:rsidRPr="002D449A">
        <w:rPr>
          <w:bCs/>
        </w:rPr>
        <w:t>prior</w:t>
      </w:r>
      <w:r w:rsidR="00B055FE" w:rsidRPr="002D449A">
        <w:rPr>
          <w:bCs/>
        </w:rPr>
        <w:t>i</w:t>
      </w:r>
      <w:r w:rsidR="00292663" w:rsidRPr="002D449A">
        <w:rPr>
          <w:bCs/>
        </w:rPr>
        <w:t xml:space="preserve">ty themes, </w:t>
      </w:r>
      <w:r w:rsidRPr="002D449A">
        <w:rPr>
          <w:bCs/>
        </w:rPr>
        <w:t xml:space="preserve">outcomes and </w:t>
      </w:r>
      <w:r w:rsidR="00292663" w:rsidRPr="002D449A">
        <w:rPr>
          <w:bCs/>
        </w:rPr>
        <w:t>focus</w:t>
      </w:r>
      <w:r w:rsidRPr="002D449A">
        <w:rPr>
          <w:bCs/>
        </w:rPr>
        <w:t xml:space="preserve"> areas have been informed by what we heard Tasmanians need to age well.</w:t>
      </w:r>
    </w:p>
    <w:p w14:paraId="456EC2BE" w14:textId="0A5B6AE0" w:rsidR="000E1BA4" w:rsidRPr="00D22AFC" w:rsidRDefault="004844CE" w:rsidP="004623CC">
      <w:pPr>
        <w:rPr>
          <w:rStyle w:val="Heading3Char"/>
        </w:rPr>
      </w:pPr>
      <w:r w:rsidRPr="00D22AFC">
        <w:rPr>
          <w:rFonts w:eastAsia="Calibri Light"/>
          <w:b/>
          <w:noProof/>
          <w:sz w:val="32"/>
          <w:szCs w:val="24"/>
        </w:rPr>
        <mc:AlternateContent>
          <mc:Choice Requires="wpg">
            <w:drawing>
              <wp:anchor distT="0" distB="0" distL="114300" distR="114300" simplePos="0" relativeHeight="251642368" behindDoc="0" locked="0" layoutInCell="1" allowOverlap="1" wp14:anchorId="3A7E370A" wp14:editId="529A0595">
                <wp:simplePos x="0" y="0"/>
                <wp:positionH relativeFrom="margin">
                  <wp:align>left</wp:align>
                </wp:positionH>
                <wp:positionV relativeFrom="paragraph">
                  <wp:posOffset>90170</wp:posOffset>
                </wp:positionV>
                <wp:extent cx="5676347" cy="3476625"/>
                <wp:effectExtent l="0" t="0" r="635" b="9525"/>
                <wp:wrapNone/>
                <wp:docPr id="12" name="Group 11">
                  <a:extLst xmlns:a="http://schemas.openxmlformats.org/drawingml/2006/main">
                    <a:ext uri="{FF2B5EF4-FFF2-40B4-BE49-F238E27FC236}">
                      <a16:creationId xmlns:a16="http://schemas.microsoft.com/office/drawing/2014/main" id="{252457F0-9C60-5E9B-B759-999941A15980}"/>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76347" cy="3476625"/>
                          <a:chOff x="0" y="0"/>
                          <a:chExt cx="6675035" cy="3029202"/>
                        </a:xfrm>
                      </wpg:grpSpPr>
                      <wps:wsp>
                        <wps:cNvPr id="879612640" name="AutoShape 7">
                          <a:extLst>
                            <a:ext uri="{FF2B5EF4-FFF2-40B4-BE49-F238E27FC236}">
                              <a16:creationId xmlns:a16="http://schemas.microsoft.com/office/drawing/2014/main" id="{373BE072-7437-2B40-54DF-C433339531EB}"/>
                            </a:ext>
                          </a:extLst>
                        </wps:cNvPr>
                        <wps:cNvSpPr>
                          <a:spLocks noChangeArrowheads="1"/>
                        </wps:cNvSpPr>
                        <wps:spPr bwMode="auto">
                          <a:xfrm>
                            <a:off x="1229529" y="0"/>
                            <a:ext cx="1782595" cy="524152"/>
                          </a:xfrm>
                          <a:prstGeom prst="roundRect">
                            <a:avLst>
                              <a:gd name="adj" fmla="val 16667"/>
                            </a:avLst>
                          </a:prstGeom>
                          <a:solidFill>
                            <a:srgbClr val="ACA338"/>
                          </a:solidFill>
                          <a:ln w="12700" cap="flat" cmpd="sng" algn="ctr">
                            <a:noFill/>
                            <a:prstDash val="solid"/>
                            <a:miter lim="800000"/>
                            <a:headEnd/>
                            <a:tailEnd/>
                          </a:ln>
                          <a:effectLst/>
                        </wps:spPr>
                        <wps:txbx>
                          <w:txbxContent>
                            <w:p w14:paraId="780F2682" w14:textId="77777777" w:rsidR="00D34B9E" w:rsidRPr="003C5CDE" w:rsidRDefault="00D34B9E" w:rsidP="00D34B9E">
                              <w:pPr>
                                <w:kinsoku w:val="0"/>
                                <w:overflowPunct w:val="0"/>
                                <w:jc w:val="center"/>
                                <w:textAlignment w:val="baseline"/>
                                <w:rPr>
                                  <w:rFonts w:eastAsia="Calibri"/>
                                  <w:b/>
                                  <w:bCs/>
                                  <w:kern w:val="24"/>
                                  <w:lang w:val="en-US"/>
                                  <w14:ligatures w14:val="none"/>
                                </w:rPr>
                              </w:pPr>
                              <w:r w:rsidRPr="003C5CDE">
                                <w:rPr>
                                  <w:rFonts w:eastAsia="Calibri"/>
                                  <w:bCs/>
                                  <w:kern w:val="24"/>
                                  <w:lang w:val="en-US"/>
                                </w:rPr>
                                <w:t>We feel valued and respected</w:t>
                              </w:r>
                            </w:p>
                          </w:txbxContent>
                        </wps:txbx>
                        <wps:bodyPr vert="horz" wrap="square" lIns="36576" tIns="36576" rIns="36576" bIns="36576" numCol="1" anchor="t" anchorCtr="0" compatLnSpc="1">
                          <a:prstTxWarp prst="textNoShape">
                            <a:avLst/>
                          </a:prstTxWarp>
                        </wps:bodyPr>
                      </wps:wsp>
                      <wps:wsp>
                        <wps:cNvPr id="488086793" name="AutoShape 8">
                          <a:extLst>
                            <a:ext uri="{FF2B5EF4-FFF2-40B4-BE49-F238E27FC236}">
                              <a16:creationId xmlns:a16="http://schemas.microsoft.com/office/drawing/2014/main" id="{2FEF5521-3560-55CD-418A-7244BCD83AA1}"/>
                            </a:ext>
                          </a:extLst>
                        </wps:cNvPr>
                        <wps:cNvSpPr>
                          <a:spLocks noChangeArrowheads="1"/>
                        </wps:cNvSpPr>
                        <wps:spPr bwMode="auto">
                          <a:xfrm>
                            <a:off x="5005243" y="22244"/>
                            <a:ext cx="1643752" cy="514609"/>
                          </a:xfrm>
                          <a:prstGeom prst="roundRect">
                            <a:avLst>
                              <a:gd name="adj" fmla="val 16667"/>
                            </a:avLst>
                          </a:prstGeom>
                          <a:solidFill>
                            <a:srgbClr val="39607A"/>
                          </a:solidFill>
                          <a:ln w="12700" algn="ctr">
                            <a:noFill/>
                            <a:round/>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14A05867" w14:textId="77777777" w:rsidR="00D34B9E" w:rsidRDefault="00D34B9E" w:rsidP="00D34B9E">
                              <w:pPr>
                                <w:kinsoku w:val="0"/>
                                <w:overflowPunct w:val="0"/>
                                <w:jc w:val="center"/>
                                <w:textAlignment w:val="baseline"/>
                                <w:rPr>
                                  <w:rFonts w:eastAsia="Calibri"/>
                                  <w:b/>
                                  <w:bCs/>
                                  <w:color w:val="FFFFFF" w:themeColor="background1"/>
                                  <w:kern w:val="24"/>
                                  <w:lang w:val="en-US"/>
                                  <w14:ligatures w14:val="none"/>
                                </w:rPr>
                              </w:pPr>
                              <w:r>
                                <w:rPr>
                                  <w:rFonts w:eastAsia="Calibri"/>
                                  <w:bCs/>
                                  <w:color w:val="FFFFFF" w:themeColor="background1"/>
                                  <w:kern w:val="24"/>
                                  <w:lang w:val="en-US"/>
                                </w:rPr>
                                <w:t>We are enabled and supported</w:t>
                              </w:r>
                            </w:p>
                          </w:txbxContent>
                        </wps:txbx>
                        <wps:bodyPr vert="horz" wrap="square" lIns="36576" tIns="36576" rIns="36576" bIns="36576" numCol="1" anchor="t" anchorCtr="0" compatLnSpc="1">
                          <a:prstTxWarp prst="textNoShape">
                            <a:avLst/>
                          </a:prstTxWarp>
                        </wps:bodyPr>
                      </wps:wsp>
                      <wps:wsp>
                        <wps:cNvPr id="544903065" name="AutoShape 9">
                          <a:extLst>
                            <a:ext uri="{FF2B5EF4-FFF2-40B4-BE49-F238E27FC236}">
                              <a16:creationId xmlns:a16="http://schemas.microsoft.com/office/drawing/2014/main" id="{39DC2F43-3E37-8F47-5572-FF7FC401225D}"/>
                            </a:ext>
                          </a:extLst>
                        </wps:cNvPr>
                        <wps:cNvSpPr>
                          <a:spLocks noChangeArrowheads="1"/>
                        </wps:cNvSpPr>
                        <wps:spPr bwMode="auto">
                          <a:xfrm>
                            <a:off x="3104220" y="10543"/>
                            <a:ext cx="1782595" cy="538130"/>
                          </a:xfrm>
                          <a:prstGeom prst="roundRect">
                            <a:avLst>
                              <a:gd name="adj" fmla="val 16667"/>
                            </a:avLst>
                          </a:prstGeom>
                          <a:solidFill>
                            <a:srgbClr val="00757A"/>
                          </a:solidFill>
                          <a:ln w="12700" algn="ctr">
                            <a:noFill/>
                            <a:round/>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5BBB1B96" w14:textId="77777777" w:rsidR="00D34B9E" w:rsidRDefault="00D34B9E" w:rsidP="00D34B9E">
                              <w:pPr>
                                <w:kinsoku w:val="0"/>
                                <w:overflowPunct w:val="0"/>
                                <w:jc w:val="center"/>
                                <w:textAlignment w:val="baseline"/>
                                <w:rPr>
                                  <w:rFonts w:eastAsia="Calibri"/>
                                  <w:b/>
                                  <w:bCs/>
                                  <w:color w:val="FFFFFF" w:themeColor="background1"/>
                                  <w:kern w:val="24"/>
                                  <w:lang w:val="en-US"/>
                                  <w14:ligatures w14:val="none"/>
                                </w:rPr>
                              </w:pPr>
                              <w:r>
                                <w:rPr>
                                  <w:rFonts w:eastAsia="Calibri"/>
                                  <w:bCs/>
                                  <w:color w:val="FFFFFF" w:themeColor="background1"/>
                                  <w:kern w:val="24"/>
                                  <w:lang w:val="en-US"/>
                                </w:rPr>
                                <w:t>We are connected and engaged</w:t>
                              </w:r>
                            </w:p>
                          </w:txbxContent>
                        </wps:txbx>
                        <wps:bodyPr vert="horz" wrap="square" lIns="36576" tIns="36576" rIns="36576" bIns="36576" numCol="1" anchor="t" anchorCtr="0" compatLnSpc="1">
                          <a:prstTxWarp prst="textNoShape">
                            <a:avLst/>
                          </a:prstTxWarp>
                        </wps:bodyPr>
                      </wps:wsp>
                      <wps:wsp>
                        <wps:cNvPr id="899813269" name="AutoShape 10">
                          <a:extLst>
                            <a:ext uri="{FF2B5EF4-FFF2-40B4-BE49-F238E27FC236}">
                              <a16:creationId xmlns:a16="http://schemas.microsoft.com/office/drawing/2014/main" id="{7C33F452-C4A4-2737-286B-375ACA20F50F}"/>
                            </a:ext>
                          </a:extLst>
                        </wps:cNvPr>
                        <wps:cNvSpPr>
                          <a:spLocks noChangeArrowheads="1"/>
                        </wps:cNvSpPr>
                        <wps:spPr bwMode="auto">
                          <a:xfrm>
                            <a:off x="0" y="12700"/>
                            <a:ext cx="997858" cy="524152"/>
                          </a:xfrm>
                          <a:prstGeom prst="roundRect">
                            <a:avLst>
                              <a:gd name="adj" fmla="val 16667"/>
                            </a:avLst>
                          </a:prstGeom>
                          <a:solidFill>
                            <a:srgbClr val="BEB7B3"/>
                          </a:solidFill>
                          <a:ln>
                            <a:noFill/>
                          </a:ln>
                          <a:effectLst/>
                          <a:extLst>
                            <a:ext uri="{91240B29-F687-4F45-9708-019B960494DF}">
                              <a14:hiddenLine xmlns:a14="http://schemas.microsoft.com/office/drawing/2010/main" w="6350" algn="ctr">
                                <a:solidFill>
                                  <a:srgbClr val="C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068B5F88" w14:textId="77777777" w:rsidR="00D34B9E" w:rsidRDefault="00D34B9E" w:rsidP="00D34B9E">
                              <w:pPr>
                                <w:kinsoku w:val="0"/>
                                <w:overflowPunct w:val="0"/>
                                <w:jc w:val="center"/>
                                <w:textAlignment w:val="baseline"/>
                                <w:rPr>
                                  <w:rFonts w:eastAsia="Calibri"/>
                                  <w:b/>
                                  <w:bCs/>
                                  <w:color w:val="000000"/>
                                  <w:kern w:val="24"/>
                                  <w:lang w:val="en-US"/>
                                  <w14:ligatures w14:val="none"/>
                                </w:rPr>
                              </w:pPr>
                              <w:r>
                                <w:rPr>
                                  <w:rFonts w:eastAsia="Calibri"/>
                                  <w:bCs/>
                                  <w:color w:val="000000"/>
                                  <w:kern w:val="24"/>
                                  <w:lang w:val="en-US"/>
                                </w:rPr>
                                <w:t xml:space="preserve">Our </w:t>
                              </w:r>
                            </w:p>
                            <w:p w14:paraId="2BDCA778" w14:textId="77777777" w:rsidR="00D34B9E" w:rsidRDefault="00D34B9E" w:rsidP="00D34B9E">
                              <w:pPr>
                                <w:kinsoku w:val="0"/>
                                <w:overflowPunct w:val="0"/>
                                <w:jc w:val="center"/>
                                <w:textAlignment w:val="baseline"/>
                                <w:rPr>
                                  <w:rFonts w:eastAsia="Calibri"/>
                                  <w:b/>
                                  <w:bCs/>
                                  <w:color w:val="000000"/>
                                  <w:kern w:val="24"/>
                                  <w:lang w:val="en-US"/>
                                </w:rPr>
                              </w:pPr>
                              <w:r>
                                <w:rPr>
                                  <w:rFonts w:eastAsia="Calibri"/>
                                  <w:bCs/>
                                  <w:color w:val="000000"/>
                                  <w:kern w:val="24"/>
                                  <w:lang w:val="en-US"/>
                                </w:rPr>
                                <w:t>themes</w:t>
                              </w:r>
                            </w:p>
                          </w:txbxContent>
                        </wps:txbx>
                        <wps:bodyPr vert="horz" wrap="square" lIns="36576" tIns="36576" rIns="36576" bIns="36576" numCol="1" anchor="t" anchorCtr="0" compatLnSpc="1">
                          <a:prstTxWarp prst="textNoShape">
                            <a:avLst/>
                          </a:prstTxWarp>
                        </wps:bodyPr>
                      </wps:wsp>
                      <wps:wsp>
                        <wps:cNvPr id="874418309" name="AutoShape 30">
                          <a:extLst>
                            <a:ext uri="{FF2B5EF4-FFF2-40B4-BE49-F238E27FC236}">
                              <a16:creationId xmlns:a16="http://schemas.microsoft.com/office/drawing/2014/main" id="{3DEFFC35-3626-12EE-564A-51E5D70234AA}"/>
                            </a:ext>
                          </a:extLst>
                        </wps:cNvPr>
                        <wps:cNvSpPr>
                          <a:spLocks noChangeArrowheads="1"/>
                        </wps:cNvSpPr>
                        <wps:spPr bwMode="auto">
                          <a:xfrm>
                            <a:off x="0" y="645746"/>
                            <a:ext cx="1010051" cy="2383456"/>
                          </a:xfrm>
                          <a:prstGeom prst="roundRect">
                            <a:avLst>
                              <a:gd name="adj" fmla="val 16667"/>
                            </a:avLst>
                          </a:prstGeom>
                          <a:solidFill>
                            <a:srgbClr val="BEB7B3"/>
                          </a:solidFill>
                          <a:ln>
                            <a:noFill/>
                          </a:ln>
                          <a:effectLst/>
                          <a:extLst>
                            <a:ext uri="{91240B29-F687-4F45-9708-019B960494DF}">
                              <a14:hiddenLine xmlns:a14="http://schemas.microsoft.com/office/drawing/2010/main" w="6350" algn="ctr">
                                <a:solidFill>
                                  <a:srgbClr val="C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76FDB093" w14:textId="77777777" w:rsidR="00D34B9E" w:rsidRDefault="00D34B9E" w:rsidP="00D34B9E">
                              <w:pPr>
                                <w:kinsoku w:val="0"/>
                                <w:overflowPunct w:val="0"/>
                                <w:jc w:val="center"/>
                                <w:textAlignment w:val="baseline"/>
                                <w:rPr>
                                  <w:rFonts w:eastAsia="Calibri"/>
                                  <w:b/>
                                  <w:bCs/>
                                  <w:color w:val="000000"/>
                                  <w:kern w:val="24"/>
                                  <w:lang w:val="en-US"/>
                                  <w14:ligatures w14:val="none"/>
                                </w:rPr>
                              </w:pPr>
                              <w:r>
                                <w:rPr>
                                  <w:rFonts w:eastAsia="Calibri"/>
                                  <w:bCs/>
                                  <w:color w:val="000000"/>
                                  <w:kern w:val="24"/>
                                  <w:lang w:val="en-US"/>
                                </w:rPr>
                                <w:t>Our outcomes</w:t>
                              </w:r>
                            </w:p>
                          </w:txbxContent>
                        </wps:txbx>
                        <wps:bodyPr vert="horz" wrap="square" lIns="36576" tIns="36576" rIns="36576" bIns="36576" numCol="1" anchor="t" anchorCtr="0" compatLnSpc="1">
                          <a:prstTxWarp prst="textNoShape">
                            <a:avLst/>
                          </a:prstTxWarp>
                        </wps:bodyPr>
                      </wps:wsp>
                      <wps:wsp>
                        <wps:cNvPr id="1905209975" name="AutoShape 7">
                          <a:extLst>
                            <a:ext uri="{FF2B5EF4-FFF2-40B4-BE49-F238E27FC236}">
                              <a16:creationId xmlns:a16="http://schemas.microsoft.com/office/drawing/2014/main" id="{8082FA37-4BFA-35A0-E9BD-459DA60D23DD}"/>
                            </a:ext>
                          </a:extLst>
                        </wps:cNvPr>
                        <wps:cNvSpPr>
                          <a:spLocks noChangeArrowheads="1"/>
                        </wps:cNvSpPr>
                        <wps:spPr bwMode="auto">
                          <a:xfrm>
                            <a:off x="1255861" y="645782"/>
                            <a:ext cx="1782595" cy="1036236"/>
                          </a:xfrm>
                          <a:prstGeom prst="roundRect">
                            <a:avLst>
                              <a:gd name="adj" fmla="val 16667"/>
                            </a:avLst>
                          </a:prstGeom>
                          <a:solidFill>
                            <a:srgbClr val="ACA338"/>
                          </a:solidFill>
                          <a:ln w="12700" cap="flat" cmpd="sng" algn="ctr">
                            <a:noFill/>
                            <a:prstDash val="solid"/>
                            <a:miter lim="800000"/>
                            <a:headEnd/>
                            <a:tailEnd/>
                          </a:ln>
                          <a:effectLst/>
                        </wps:spPr>
                        <wps:txbx>
                          <w:txbxContent>
                            <w:p w14:paraId="307738F5" w14:textId="1E539018" w:rsidR="00D34B9E" w:rsidRPr="003C5CDE" w:rsidRDefault="00D34B9E" w:rsidP="00D34B9E">
                              <w:pPr>
                                <w:kinsoku w:val="0"/>
                                <w:overflowPunct w:val="0"/>
                                <w:jc w:val="center"/>
                                <w:textAlignment w:val="baseline"/>
                                <w:rPr>
                                  <w:rFonts w:eastAsia="Calibri"/>
                                  <w:b/>
                                  <w:kern w:val="24"/>
                                  <w:lang w:val="en-US"/>
                                  <w14:ligatures w14:val="none"/>
                                </w:rPr>
                              </w:pPr>
                              <w:r w:rsidRPr="003C5CDE">
                                <w:rPr>
                                  <w:rFonts w:eastAsia="Calibri"/>
                                  <w:b/>
                                  <w:kern w:val="24"/>
                                  <w:lang w:val="en-US"/>
                                </w:rPr>
                                <w:t>O</w:t>
                              </w:r>
                              <w:r w:rsidR="003C5CDE" w:rsidRPr="003C5CDE">
                                <w:rPr>
                                  <w:rFonts w:eastAsia="Calibri"/>
                                  <w:b/>
                                  <w:kern w:val="24"/>
                                  <w:lang w:val="en-US"/>
                                </w:rPr>
                                <w:t>utcome</w:t>
                              </w:r>
                              <w:r w:rsidRPr="003C5CDE">
                                <w:rPr>
                                  <w:rFonts w:eastAsia="Calibri"/>
                                  <w:b/>
                                  <w:kern w:val="24"/>
                                  <w:lang w:val="en-US"/>
                                </w:rPr>
                                <w:t xml:space="preserve"> 1:</w:t>
                              </w:r>
                            </w:p>
                            <w:p w14:paraId="68D0E5D8" w14:textId="77777777" w:rsidR="00D34B9E" w:rsidRPr="003C5CDE" w:rsidRDefault="00D34B9E" w:rsidP="00D34B9E">
                              <w:pPr>
                                <w:kinsoku w:val="0"/>
                                <w:overflowPunct w:val="0"/>
                                <w:jc w:val="center"/>
                                <w:textAlignment w:val="baseline"/>
                                <w:rPr>
                                  <w:rFonts w:eastAsia="Calibri"/>
                                  <w:b/>
                                  <w:bCs/>
                                  <w:kern w:val="24"/>
                                  <w:lang w:val="en-US"/>
                                </w:rPr>
                              </w:pPr>
                              <w:r w:rsidRPr="003C5CDE">
                                <w:rPr>
                                  <w:rFonts w:eastAsia="Calibri"/>
                                  <w:bCs/>
                                  <w:kern w:val="24"/>
                                  <w:lang w:val="en-US"/>
                                </w:rPr>
                                <w:t>Ageism in all forms is reduced.</w:t>
                              </w:r>
                            </w:p>
                          </w:txbxContent>
                        </wps:txbx>
                        <wps:bodyPr vert="horz" wrap="square" lIns="36576" tIns="36576" rIns="36576" bIns="36576" numCol="1" anchor="t" anchorCtr="0" compatLnSpc="1">
                          <a:prstTxWarp prst="textNoShape">
                            <a:avLst/>
                          </a:prstTxWarp>
                        </wps:bodyPr>
                      </wps:wsp>
                      <wps:wsp>
                        <wps:cNvPr id="1123873083" name="AutoShape 8">
                          <a:extLst>
                            <a:ext uri="{FF2B5EF4-FFF2-40B4-BE49-F238E27FC236}">
                              <a16:creationId xmlns:a16="http://schemas.microsoft.com/office/drawing/2014/main" id="{A777CB81-11D3-FF0A-E2C6-37B3144A30D8}"/>
                            </a:ext>
                          </a:extLst>
                        </wps:cNvPr>
                        <wps:cNvSpPr>
                          <a:spLocks noChangeArrowheads="1"/>
                        </wps:cNvSpPr>
                        <wps:spPr bwMode="auto">
                          <a:xfrm>
                            <a:off x="5031283" y="668026"/>
                            <a:ext cx="1643752" cy="2341441"/>
                          </a:xfrm>
                          <a:prstGeom prst="roundRect">
                            <a:avLst>
                              <a:gd name="adj" fmla="val 16667"/>
                            </a:avLst>
                          </a:prstGeom>
                          <a:solidFill>
                            <a:srgbClr val="39607A"/>
                          </a:solidFill>
                          <a:ln w="12700" algn="ctr">
                            <a:noFill/>
                            <a:round/>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13EA4AD8" w14:textId="4BDE9AAA" w:rsidR="00D34B9E" w:rsidRPr="003C5CDE" w:rsidRDefault="00D34B9E" w:rsidP="00D34B9E">
                              <w:pPr>
                                <w:kinsoku w:val="0"/>
                                <w:overflowPunct w:val="0"/>
                                <w:jc w:val="center"/>
                                <w:textAlignment w:val="baseline"/>
                                <w:rPr>
                                  <w:rFonts w:eastAsia="Calibri"/>
                                  <w:b/>
                                  <w:color w:val="FFFFFF" w:themeColor="background1"/>
                                  <w:kern w:val="24"/>
                                  <w:lang w:val="en-US"/>
                                  <w14:ligatures w14:val="none"/>
                                </w:rPr>
                              </w:pPr>
                              <w:r w:rsidRPr="003C5CDE">
                                <w:rPr>
                                  <w:rFonts w:eastAsia="Calibri"/>
                                  <w:b/>
                                  <w:color w:val="FFFFFF" w:themeColor="background1"/>
                                  <w:kern w:val="24"/>
                                  <w:lang w:val="en-US"/>
                                </w:rPr>
                                <w:t>O</w:t>
                              </w:r>
                              <w:r w:rsidR="003C5CDE" w:rsidRPr="003C5CDE">
                                <w:rPr>
                                  <w:rFonts w:eastAsia="Calibri"/>
                                  <w:b/>
                                  <w:color w:val="FFFFFF" w:themeColor="background1"/>
                                  <w:kern w:val="24"/>
                                  <w:lang w:val="en-US"/>
                                </w:rPr>
                                <w:t>utcome</w:t>
                              </w:r>
                              <w:r w:rsidRPr="003C5CDE">
                                <w:rPr>
                                  <w:rFonts w:eastAsia="Calibri"/>
                                  <w:b/>
                                  <w:color w:val="FFFFFF" w:themeColor="background1"/>
                                  <w:kern w:val="24"/>
                                  <w:lang w:val="en-US"/>
                                </w:rPr>
                                <w:t xml:space="preserve"> 4:</w:t>
                              </w:r>
                            </w:p>
                            <w:p w14:paraId="1E45FFB6" w14:textId="4A77E4C6" w:rsidR="00D34B9E" w:rsidRPr="002D449A" w:rsidRDefault="00D34B9E" w:rsidP="00D34B9E">
                              <w:pPr>
                                <w:kinsoku w:val="0"/>
                                <w:overflowPunct w:val="0"/>
                                <w:jc w:val="center"/>
                                <w:textAlignment w:val="baseline"/>
                                <w:rPr>
                                  <w:rFonts w:eastAsia="Calibri"/>
                                  <w:b/>
                                  <w:bCs/>
                                  <w:color w:val="FFFFFF" w:themeColor="background1"/>
                                  <w:kern w:val="24"/>
                                  <w:lang w:val="en-US"/>
                                </w:rPr>
                              </w:pPr>
                              <w:r w:rsidRPr="002D449A">
                                <w:rPr>
                                  <w:rFonts w:eastAsia="Calibri"/>
                                  <w:bCs/>
                                  <w:color w:val="FFFFFF" w:themeColor="background1"/>
                                  <w:kern w:val="24"/>
                                  <w:lang w:val="en-US"/>
                                </w:rPr>
                                <w:t xml:space="preserve">Older Tasmanians feel they are </w:t>
                              </w:r>
                              <w:r w:rsidR="008C0AEC" w:rsidRPr="002D449A">
                                <w:rPr>
                                  <w:rFonts w:eastAsia="Calibri"/>
                                  <w:bCs/>
                                  <w:color w:val="FFFFFF" w:themeColor="background1"/>
                                  <w:kern w:val="24"/>
                                  <w:lang w:val="en-US"/>
                                </w:rPr>
                                <w:t>recognised,</w:t>
                              </w:r>
                              <w:r w:rsidRPr="002D449A">
                                <w:rPr>
                                  <w:rFonts w:eastAsia="Calibri"/>
                                  <w:bCs/>
                                  <w:color w:val="FFFFFF" w:themeColor="background1"/>
                                  <w:kern w:val="24"/>
                                  <w:lang w:val="en-US"/>
                                </w:rPr>
                                <w:t xml:space="preserve"> and their needs are met.</w:t>
                              </w:r>
                            </w:p>
                          </w:txbxContent>
                        </wps:txbx>
                        <wps:bodyPr vert="horz" wrap="square" lIns="36576" tIns="36576" rIns="36576" bIns="36576" numCol="1" anchor="t" anchorCtr="0" compatLnSpc="1">
                          <a:prstTxWarp prst="textNoShape">
                            <a:avLst/>
                          </a:prstTxWarp>
                        </wps:bodyPr>
                      </wps:wsp>
                      <wps:wsp>
                        <wps:cNvPr id="57543794" name="AutoShape 9">
                          <a:extLst>
                            <a:ext uri="{FF2B5EF4-FFF2-40B4-BE49-F238E27FC236}">
                              <a16:creationId xmlns:a16="http://schemas.microsoft.com/office/drawing/2014/main" id="{35BB7E20-AC0E-C9C9-8BAE-4F0C280B890B}"/>
                            </a:ext>
                          </a:extLst>
                        </wps:cNvPr>
                        <wps:cNvSpPr>
                          <a:spLocks noChangeArrowheads="1"/>
                        </wps:cNvSpPr>
                        <wps:spPr bwMode="auto">
                          <a:xfrm>
                            <a:off x="3130370" y="656325"/>
                            <a:ext cx="1782595" cy="2353143"/>
                          </a:xfrm>
                          <a:prstGeom prst="roundRect">
                            <a:avLst>
                              <a:gd name="adj" fmla="val 16667"/>
                            </a:avLst>
                          </a:prstGeom>
                          <a:solidFill>
                            <a:srgbClr val="00757A"/>
                          </a:solidFill>
                          <a:ln w="12700" algn="ctr">
                            <a:noFill/>
                            <a:round/>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1C97B0B8" w14:textId="7774AA19" w:rsidR="00D34B9E" w:rsidRPr="003C5CDE" w:rsidRDefault="00D34B9E" w:rsidP="00D34B9E">
                              <w:pPr>
                                <w:kinsoku w:val="0"/>
                                <w:overflowPunct w:val="0"/>
                                <w:jc w:val="center"/>
                                <w:textAlignment w:val="baseline"/>
                                <w:rPr>
                                  <w:rFonts w:eastAsia="Calibri"/>
                                  <w:b/>
                                  <w:color w:val="FFFFFF" w:themeColor="background1"/>
                                  <w:kern w:val="24"/>
                                  <w:lang w:val="en-US"/>
                                  <w14:ligatures w14:val="none"/>
                                </w:rPr>
                              </w:pPr>
                              <w:r w:rsidRPr="003C5CDE">
                                <w:rPr>
                                  <w:rFonts w:eastAsia="Calibri"/>
                                  <w:b/>
                                  <w:color w:val="FFFFFF" w:themeColor="background1"/>
                                  <w:kern w:val="24"/>
                                  <w:lang w:val="en-US"/>
                                </w:rPr>
                                <w:t>O</w:t>
                              </w:r>
                              <w:r w:rsidR="003C5CDE" w:rsidRPr="003C5CDE">
                                <w:rPr>
                                  <w:rFonts w:eastAsia="Calibri"/>
                                  <w:b/>
                                  <w:color w:val="FFFFFF" w:themeColor="background1"/>
                                  <w:kern w:val="24"/>
                                  <w:lang w:val="en-US"/>
                                </w:rPr>
                                <w:t xml:space="preserve">utcome </w:t>
                              </w:r>
                              <w:r w:rsidRPr="003C5CDE">
                                <w:rPr>
                                  <w:rFonts w:eastAsia="Calibri"/>
                                  <w:b/>
                                  <w:color w:val="FFFFFF" w:themeColor="background1"/>
                                  <w:kern w:val="24"/>
                                  <w:lang w:val="en-US"/>
                                </w:rPr>
                                <w:t>3:</w:t>
                              </w:r>
                            </w:p>
                            <w:p w14:paraId="02633F51" w14:textId="77777777" w:rsidR="00D34B9E" w:rsidRPr="002D449A" w:rsidRDefault="00D34B9E" w:rsidP="00D34B9E">
                              <w:pPr>
                                <w:kinsoku w:val="0"/>
                                <w:overflowPunct w:val="0"/>
                                <w:jc w:val="center"/>
                                <w:textAlignment w:val="baseline"/>
                                <w:rPr>
                                  <w:rFonts w:eastAsia="Calibri"/>
                                  <w:b/>
                                  <w:bCs/>
                                  <w:color w:val="FFFFFF" w:themeColor="background1"/>
                                  <w:kern w:val="24"/>
                                  <w:lang w:val="en-US"/>
                                </w:rPr>
                              </w:pPr>
                              <w:r w:rsidRPr="002D449A">
                                <w:rPr>
                                  <w:rFonts w:eastAsia="Calibri"/>
                                  <w:bCs/>
                                  <w:color w:val="FFFFFF" w:themeColor="background1"/>
                                  <w:kern w:val="24"/>
                                  <w:lang w:val="en-US"/>
                                </w:rPr>
                                <w:t>Older Tasmanians feel their potential is nurtured and harnessed to contribute and achieve.</w:t>
                              </w:r>
                            </w:p>
                          </w:txbxContent>
                        </wps:txbx>
                        <wps:bodyPr vert="horz" wrap="square" lIns="36576" tIns="36576" rIns="36576" bIns="36576" numCol="1" anchor="t" anchorCtr="0" compatLnSpc="1">
                          <a:prstTxWarp prst="textNoShape">
                            <a:avLst/>
                          </a:prstTxWarp>
                        </wps:bodyPr>
                      </wps:wsp>
                      <wps:wsp>
                        <wps:cNvPr id="341713292" name="AutoShape 7">
                          <a:extLst>
                            <a:ext uri="{FF2B5EF4-FFF2-40B4-BE49-F238E27FC236}">
                              <a16:creationId xmlns:a16="http://schemas.microsoft.com/office/drawing/2014/main" id="{DC2896FA-53BE-105F-1213-445D1A056E3C}"/>
                            </a:ext>
                          </a:extLst>
                        </wps:cNvPr>
                        <wps:cNvSpPr>
                          <a:spLocks noChangeArrowheads="1"/>
                        </wps:cNvSpPr>
                        <wps:spPr bwMode="auto">
                          <a:xfrm>
                            <a:off x="1255643" y="1722008"/>
                            <a:ext cx="1782595" cy="1307194"/>
                          </a:xfrm>
                          <a:prstGeom prst="roundRect">
                            <a:avLst>
                              <a:gd name="adj" fmla="val 16667"/>
                            </a:avLst>
                          </a:prstGeom>
                          <a:solidFill>
                            <a:srgbClr val="ACA338"/>
                          </a:solidFill>
                          <a:ln w="12700" cap="flat" cmpd="sng" algn="ctr">
                            <a:noFill/>
                            <a:prstDash val="solid"/>
                            <a:miter lim="800000"/>
                            <a:headEnd/>
                            <a:tailEnd/>
                          </a:ln>
                          <a:effectLst/>
                        </wps:spPr>
                        <wps:txbx>
                          <w:txbxContent>
                            <w:p w14:paraId="47046023" w14:textId="11A15295" w:rsidR="00D34B9E" w:rsidRPr="003C5CDE" w:rsidRDefault="00D34B9E" w:rsidP="00D34B9E">
                              <w:pPr>
                                <w:kinsoku w:val="0"/>
                                <w:overflowPunct w:val="0"/>
                                <w:jc w:val="center"/>
                                <w:textAlignment w:val="baseline"/>
                                <w:rPr>
                                  <w:rFonts w:eastAsia="Calibri"/>
                                  <w:b/>
                                  <w:kern w:val="24"/>
                                  <w:lang w:val="en-US"/>
                                  <w14:ligatures w14:val="none"/>
                                </w:rPr>
                              </w:pPr>
                              <w:r w:rsidRPr="003C5CDE">
                                <w:rPr>
                                  <w:rFonts w:eastAsia="Calibri"/>
                                  <w:b/>
                                  <w:kern w:val="24"/>
                                  <w:lang w:val="en-US"/>
                                </w:rPr>
                                <w:t>O</w:t>
                              </w:r>
                              <w:r w:rsidR="003C5CDE" w:rsidRPr="003C5CDE">
                                <w:rPr>
                                  <w:rFonts w:eastAsia="Calibri"/>
                                  <w:b/>
                                  <w:kern w:val="24"/>
                                  <w:lang w:val="en-US"/>
                                </w:rPr>
                                <w:t>utcome</w:t>
                              </w:r>
                              <w:r w:rsidRPr="003C5CDE">
                                <w:rPr>
                                  <w:rFonts w:eastAsia="Calibri"/>
                                  <w:b/>
                                  <w:kern w:val="24"/>
                                  <w:lang w:val="en-US"/>
                                </w:rPr>
                                <w:t xml:space="preserve"> 2: </w:t>
                              </w:r>
                            </w:p>
                            <w:p w14:paraId="0DE90A8A" w14:textId="0971121C" w:rsidR="00D34B9E" w:rsidRPr="003C5CDE" w:rsidRDefault="00D34B9E" w:rsidP="00D34B9E">
                              <w:pPr>
                                <w:kinsoku w:val="0"/>
                                <w:overflowPunct w:val="0"/>
                                <w:jc w:val="center"/>
                                <w:textAlignment w:val="baseline"/>
                                <w:rPr>
                                  <w:rFonts w:eastAsia="Calibri"/>
                                  <w:b/>
                                  <w:kern w:val="24"/>
                                  <w:lang w:val="en-US"/>
                                </w:rPr>
                              </w:pPr>
                              <w:r w:rsidRPr="003C5CDE">
                                <w:rPr>
                                  <w:rFonts w:eastAsia="Calibri"/>
                                  <w:kern w:val="24"/>
                                  <w:lang w:val="en-US"/>
                                </w:rPr>
                                <w:t xml:space="preserve">Older Tasmanians feel valued, safe, </w:t>
                              </w:r>
                              <w:r w:rsidR="008C0AEC" w:rsidRPr="003C5CDE">
                                <w:rPr>
                                  <w:rFonts w:eastAsia="Calibri"/>
                                  <w:kern w:val="24"/>
                                  <w:lang w:val="en-US"/>
                                </w:rPr>
                                <w:t>respected,</w:t>
                              </w:r>
                              <w:r w:rsidRPr="003C5CDE">
                                <w:rPr>
                                  <w:rFonts w:eastAsia="Calibri"/>
                                  <w:kern w:val="24"/>
                                  <w:lang w:val="en-US"/>
                                </w:rPr>
                                <w:t xml:space="preserve"> and free from abuse.</w:t>
                              </w:r>
                            </w:p>
                          </w:txbxContent>
                        </wps:txbx>
                        <wps:bodyPr vert="horz" wrap="square" lIns="36576" tIns="36576" rIns="36576" bIns="36576"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3A7E370A" id="Group 11" o:spid="_x0000_s1066" alt="&quot;&quot;" style="position:absolute;margin-left:0;margin-top:7.1pt;width:446.95pt;height:273.75pt;z-index:251642368;mso-position-horizontal:left;mso-position-horizontal-relative:margin;mso-width-relative:margin;mso-height-relative:margin" coordsize="66750,30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5dywQAAMIeAAAOAAAAZHJzL2Uyb0RvYy54bWzsWV1vpDYUfa/U/4B4b8Yf2MAok1W+Nqq0&#10;3a6arfrsADNDC5gakpn01/fYEDIfidRsNtNRNHkgeLDNvcfnXN9rjj8sy8K7y0yT62ri0yPie1mV&#10;6DSvZhP/968ff4p8r2lVlapCV9nEv88a/8PJjz8cL+pxxvRcF2lmPExSNeNFPfHnbVuPR6MmmWel&#10;ao50nVV4ONWmVC2aZjZKjVpg9rIYMULkaKFNWhudZE2DXy+6h/6Jm386zZL21+m0yVqvmPiwrXVX&#10;46439jo6OVbjmVH1PE96M9Q3WFGqvMJLh6kuVKu8W5NvTVXmidGNnrZHiS5HejrNk8z5AG8o2fDm&#10;yujb2vkyGy9m9QAToN3A6ZunTT7fXZn6uv5igMSingEL17K+LKemtP9hpbd0kN0PkGXL1kvwo5Ch&#10;5EHoewme4UZKJjpQkzmQ3xqXzC/7kVKGgnDRjyQsZoTZkaOHF4/WzFnUIEjziEHzOgyu56rOHLTN&#10;GBh8MV6eTvwojCVlMgBTKlWCrqe3rXZdvdDaZo1AbwuXBaapP+nkr8ar9PlcVbPs1Bi9mGcqhXHU&#10;+bI2wDYaDPVuFr/oFLMrzO5Ys4E0ZSwWLPa9bbxpGDER96gJFlCxDpoa16ZprzJdevZm4oNCVfob&#10;dOBepO4+Na3jadp7qNI/fW9aFmD9nSo8KrEu/TL0nbEgD3M6p3WRpx/zonANM7s5L4yHoQDr/JTz&#10;qB/crHYrKm8BSFhIgGyioPNpoVrcljVQb6qZ76lihgCStMbZWWn7BidO++4L1cy7d7hp7SvUuMxb&#10;hI4iL7FuxP51P1v8L6vUdWlVXnT3cKKo7KjMBQWggA5gWLci3cq2y5ulowHndir78Ean91gwBDhA&#10;OdfmH99bIFjA5r9vlcl8r/i5wmJzKUKJ6LLaMKuNm9VGdVuea+BF4XWVYNaJDyy62/O2C06IDrVq&#10;P1XXdWI7WsstEF+XfyhT90vbQoSfO3o+Lq51a7Vv72XnSN+Ajjr33lxQQRSRSIYx3xaUI8qaPt5O&#10;UIIQaAVGQFCMsSDoqPIQxKgMeAghuSAmaCBJbDsMkehRALsXFY8lCU97c54X1bPycfqHM2r8PYTh&#10;gDsI4yWb+NM7jQiCmHAiEck3dxrHvR0Jg1MSMIagDGFQIiARR5VBGGu7DY8od0F2L4RBSCj2Rxgu&#10;6TkI4/XCiOIYNGMS2c+mMKgj346U0WvCpSxrmojjMBKoamzCu2cJ2NnlWXjmJAyFbuwVdgcYsio8&#10;fkE2JG1QOHD7O3A7DAIacWQXW9zuAutOuS0DEQZubZEV90UZRRFKBBJTy27GIx4I12MvIv4b0Xuo&#10;7A7J/n89mHg6p6ExsmyC+PhEUjOAvJPyWYhIgsTgsCV55ErkFZKvZjWUcMn4/pD8/RTRQ4F30NUr&#10;dUURiUNOov+9iuaUWSOsrmRE2ObmsVpGMx5Q7HaHOtod+W0eMA013kEbr9OGCFG0hnGwnVENEO9g&#10;x+EojHnYlQxSSP5wBj6kVas7DuOC067S3ou0aq8KaRy9H4qN5uhF33OezsYQf0MU0jGONTcL6V0n&#10;Y9gXuhOmEGdNxOUFz2VjnIQUagYH9kIb7yYb63bid17Euy+G+FDqyNN/1LVfYlfbuF/99HzyLwAA&#10;AP//AwBQSwMEFAAGAAgAAAAhAD5vPvzfAAAABwEAAA8AAABkcnMvZG93bnJldi54bWxMj0FPwkAQ&#10;he8m/ofNmHiTbUEQareEEPVETAQT421oh7ahO9t0l7b8e8eTHue9l/e+SdejbVRPna8dG4gnESji&#10;3BU1lwY+D68PS1A+IBfYOCYDV/Kwzm5vUkwKN/AH9ftQKilhn6CBKoQ20drnFVn0E9cSi3dyncUg&#10;Z1fqosNBym2jp1G00BZrloUKW9pWlJ/3F2vgbcBhM4tf+t35tL1+H+bvX7uYjLm/GzfPoAKN4S8M&#10;v/iCDpkwHd2FC68aA/JIEPVxCkrc5Wq2AnU0MF/ET6CzVP/nz34AAAD//wMAUEsBAi0AFAAGAAgA&#10;AAAhALaDOJL+AAAA4QEAABMAAAAAAAAAAAAAAAAAAAAAAFtDb250ZW50X1R5cGVzXS54bWxQSwEC&#10;LQAUAAYACAAAACEAOP0h/9YAAACUAQAACwAAAAAAAAAAAAAAAAAvAQAAX3JlbHMvLnJlbHNQSwEC&#10;LQAUAAYACAAAACEAm7neXcsEAADCHgAADgAAAAAAAAAAAAAAAAAuAgAAZHJzL2Uyb0RvYy54bWxQ&#10;SwECLQAUAAYACAAAACEAPm8+/N8AAAAHAQAADwAAAAAAAAAAAAAAAAAlBwAAZHJzL2Rvd25yZXYu&#10;eG1sUEsFBgAAAAAEAAQA8wAAADEIAAAAAA==&#10;">
                <v:roundrect id="AutoShape 7" o:spid="_x0000_s1067" style="position:absolute;left:12295;width:17826;height:52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8HEyQAAAOIAAAAPAAAAZHJzL2Rvd25yZXYueG1sRI/NasJA&#10;FIX3hb7DcIXu6oxSoo2OUgqBbCrVGsTdJXNNgpk7ITPV1KfvLASXh/PHt1wPthUX6n3jWMNkrEAQ&#10;l840XGnY/2SvcxA+IBtsHZOGP/KwXj0/LTE17spbuuxCJeII+xQ11CF0qZS+rMmiH7uOOHon11sM&#10;UfaVND1e47ht5VSpRFpsOD7U2NFnTeV592s1JOprf7gVRbH1ylf5EbPvfJNp/TIaPhYgAg3hEb63&#10;c6NhPntPJtPkLUJEpIgDcvUPAAD//wMAUEsBAi0AFAAGAAgAAAAhANvh9svuAAAAhQEAABMAAAAA&#10;AAAAAAAAAAAAAAAAAFtDb250ZW50X1R5cGVzXS54bWxQSwECLQAUAAYACAAAACEAWvQsW78AAAAV&#10;AQAACwAAAAAAAAAAAAAAAAAfAQAAX3JlbHMvLnJlbHNQSwECLQAUAAYACAAAACEACyPBxMkAAADi&#10;AAAADwAAAAAAAAAAAAAAAAAHAgAAZHJzL2Rvd25yZXYueG1sUEsFBgAAAAADAAMAtwAAAP0CAAAA&#10;AA==&#10;" fillcolor="#aca338" stroked="f" strokeweight="1pt">
                  <v:stroke joinstyle="miter"/>
                  <v:textbox inset="2.88pt,2.88pt,2.88pt,2.88pt">
                    <w:txbxContent>
                      <w:p w14:paraId="780F2682" w14:textId="77777777" w:rsidR="00D34B9E" w:rsidRPr="003C5CDE" w:rsidRDefault="00D34B9E" w:rsidP="00D34B9E">
                        <w:pPr>
                          <w:kinsoku w:val="0"/>
                          <w:overflowPunct w:val="0"/>
                          <w:jc w:val="center"/>
                          <w:textAlignment w:val="baseline"/>
                          <w:rPr>
                            <w:rFonts w:eastAsia="Calibri"/>
                            <w:b/>
                            <w:bCs/>
                            <w:kern w:val="24"/>
                            <w:lang w:val="en-US"/>
                            <w14:ligatures w14:val="none"/>
                          </w:rPr>
                        </w:pPr>
                        <w:r w:rsidRPr="003C5CDE">
                          <w:rPr>
                            <w:rFonts w:eastAsia="Calibri"/>
                            <w:bCs/>
                            <w:kern w:val="24"/>
                            <w:lang w:val="en-US"/>
                          </w:rPr>
                          <w:t>We feel valued and respected</w:t>
                        </w:r>
                      </w:p>
                    </w:txbxContent>
                  </v:textbox>
                </v:roundrect>
                <v:roundrect id="AutoShape 8" o:spid="_x0000_s1068" style="position:absolute;left:50052;top:222;width:16437;height:514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9mygAAAOIAAAAPAAAAZHJzL2Rvd25yZXYueG1sRI9La8Mw&#10;EITvhf4HsYXeGrkPEtWNEkJfpJeGxoFcF2srm1orYSmx+++jQKHHYWa+YebL0XXiSH1sPWu4nRQg&#10;iGtvWrYadtXbjQIRE7LBzjNp+KUIy8XlxRxL4wf+ouM2WZEhHEvU0KQUSilj3ZDDOPGBOHvfvneY&#10;suytND0OGe46eVcUU+mw5bzQYKDnhuqf7cFpGDbqfWXXg7P76mU8vFbBf34Era+vxtUTiERj+g//&#10;tddGw4NShZrOHu/hfCnfAbk4AQAA//8DAFBLAQItABQABgAIAAAAIQDb4fbL7gAAAIUBAAATAAAA&#10;AAAAAAAAAAAAAAAAAABbQ29udGVudF9UeXBlc10ueG1sUEsBAi0AFAAGAAgAAAAhAFr0LFu/AAAA&#10;FQEAAAsAAAAAAAAAAAAAAAAAHwEAAF9yZWxzLy5yZWxzUEsBAi0AFAAGAAgAAAAhAKBr/2bKAAAA&#10;4gAAAA8AAAAAAAAAAAAAAAAABwIAAGRycy9kb3ducmV2LnhtbFBLBQYAAAAAAwADALcAAAD+AgAA&#10;AAA=&#10;" fillcolor="#39607a" stroked="f" strokeweight="1pt">
                  <v:shadow color="black"/>
                  <v:textbox inset="2.88pt,2.88pt,2.88pt,2.88pt">
                    <w:txbxContent>
                      <w:p w14:paraId="14A05867" w14:textId="77777777" w:rsidR="00D34B9E" w:rsidRDefault="00D34B9E" w:rsidP="00D34B9E">
                        <w:pPr>
                          <w:kinsoku w:val="0"/>
                          <w:overflowPunct w:val="0"/>
                          <w:jc w:val="center"/>
                          <w:textAlignment w:val="baseline"/>
                          <w:rPr>
                            <w:rFonts w:eastAsia="Calibri"/>
                            <w:b/>
                            <w:bCs/>
                            <w:color w:val="FFFFFF" w:themeColor="background1"/>
                            <w:kern w:val="24"/>
                            <w:lang w:val="en-US"/>
                            <w14:ligatures w14:val="none"/>
                          </w:rPr>
                        </w:pPr>
                        <w:r>
                          <w:rPr>
                            <w:rFonts w:eastAsia="Calibri"/>
                            <w:bCs/>
                            <w:color w:val="FFFFFF" w:themeColor="background1"/>
                            <w:kern w:val="24"/>
                            <w:lang w:val="en-US"/>
                          </w:rPr>
                          <w:t>We are enabled and supported</w:t>
                        </w:r>
                      </w:p>
                    </w:txbxContent>
                  </v:textbox>
                </v:roundrect>
                <v:roundrect id="AutoShape 9" o:spid="_x0000_s1069" style="position:absolute;left:31042;top:105;width:17826;height:538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79zywAAAOIAAAAPAAAAZHJzL2Rvd25yZXYueG1sRI9PawIx&#10;FMTvBb9DeEIvpSZa/65GkVJB8FBqe/H23Dx3Vzcvyyar22/fCEKPw8z8hlmsWluKK9W+cKyh31Mg&#10;iFNnCs40/HxvXqcgfEA2WDomDb/kYbXsPC0wMe7GX3Tdh0xECPsENeQhVImUPs3Jou+5ijh6J1db&#10;DFHWmTQ13iLclnKg1FhaLDgu5FjRe07pZd9YDbtzUxzUDj8m8vOludjBpNz0j1o/d9v1HESgNvyH&#10;H+2t0TAaDmfqTY1HcL8U74Bc/gEAAP//AwBQSwECLQAUAAYACAAAACEA2+H2y+4AAACFAQAAEwAA&#10;AAAAAAAAAAAAAAAAAAAAW0NvbnRlbnRfVHlwZXNdLnhtbFBLAQItABQABgAIAAAAIQBa9CxbvwAA&#10;ABUBAAALAAAAAAAAAAAAAAAAAB8BAABfcmVscy8ucmVsc1BLAQItABQABgAIAAAAIQA8779zywAA&#10;AOIAAAAPAAAAAAAAAAAAAAAAAAcCAABkcnMvZG93bnJldi54bWxQSwUGAAAAAAMAAwC3AAAA/wIA&#10;AAAA&#10;" fillcolor="#00757a" stroked="f" strokeweight="1pt">
                  <v:shadow color="black"/>
                  <v:textbox inset="2.88pt,2.88pt,2.88pt,2.88pt">
                    <w:txbxContent>
                      <w:p w14:paraId="5BBB1B96" w14:textId="77777777" w:rsidR="00D34B9E" w:rsidRDefault="00D34B9E" w:rsidP="00D34B9E">
                        <w:pPr>
                          <w:kinsoku w:val="0"/>
                          <w:overflowPunct w:val="0"/>
                          <w:jc w:val="center"/>
                          <w:textAlignment w:val="baseline"/>
                          <w:rPr>
                            <w:rFonts w:eastAsia="Calibri"/>
                            <w:b/>
                            <w:bCs/>
                            <w:color w:val="FFFFFF" w:themeColor="background1"/>
                            <w:kern w:val="24"/>
                            <w:lang w:val="en-US"/>
                            <w14:ligatures w14:val="none"/>
                          </w:rPr>
                        </w:pPr>
                        <w:r>
                          <w:rPr>
                            <w:rFonts w:eastAsia="Calibri"/>
                            <w:bCs/>
                            <w:color w:val="FFFFFF" w:themeColor="background1"/>
                            <w:kern w:val="24"/>
                            <w:lang w:val="en-US"/>
                          </w:rPr>
                          <w:t>We are connected and engaged</w:t>
                        </w:r>
                      </w:p>
                    </w:txbxContent>
                  </v:textbox>
                </v:roundrect>
                <v:roundrect id="AutoShape 10" o:spid="_x0000_s1070" style="position:absolute;top:127;width:9978;height:52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aw/yQAAAOIAAAAPAAAAZHJzL2Rvd25yZXYueG1sRI9BS8NA&#10;FITvQv/D8gpexG4SISSx2xJKFfFmWvT6yD6TYPZt2N028d+7guBxmJlvmO1+MaO4kvODZQXpJgFB&#10;3Fo9cKfgfHq6L0D4gKxxtEwKvsnDfre62WKl7cxvdG1CJyKEfYUK+hCmSkrf9mTQb+xEHL1P6wyG&#10;KF0ntcM5ws0osyTJpcGB40KPEx16ar+ai1FgtZsPRaOf6yz9uKtPx1wm769K3a6X+hFEoCX8h//a&#10;L1pBUZZF+pDlJfxeindA7n4AAAD//wMAUEsBAi0AFAAGAAgAAAAhANvh9svuAAAAhQEAABMAAAAA&#10;AAAAAAAAAAAAAAAAAFtDb250ZW50X1R5cGVzXS54bWxQSwECLQAUAAYACAAAACEAWvQsW78AAAAV&#10;AQAACwAAAAAAAAAAAAAAAAAfAQAAX3JlbHMvLnJlbHNQSwECLQAUAAYACAAAACEAUXWsP8kAAADi&#10;AAAADwAAAAAAAAAAAAAAAAAHAgAAZHJzL2Rvd25yZXYueG1sUEsFBgAAAAADAAMAtwAAAP0CAAAA&#10;AA==&#10;" fillcolor="#beb7b3" stroked="f" strokecolor="#c00000" strokeweight=".5pt">
                  <v:shadow color="black"/>
                  <v:textbox inset="2.88pt,2.88pt,2.88pt,2.88pt">
                    <w:txbxContent>
                      <w:p w14:paraId="068B5F88" w14:textId="77777777" w:rsidR="00D34B9E" w:rsidRDefault="00D34B9E" w:rsidP="00D34B9E">
                        <w:pPr>
                          <w:kinsoku w:val="0"/>
                          <w:overflowPunct w:val="0"/>
                          <w:jc w:val="center"/>
                          <w:textAlignment w:val="baseline"/>
                          <w:rPr>
                            <w:rFonts w:eastAsia="Calibri"/>
                            <w:b/>
                            <w:bCs/>
                            <w:color w:val="000000"/>
                            <w:kern w:val="24"/>
                            <w:lang w:val="en-US"/>
                            <w14:ligatures w14:val="none"/>
                          </w:rPr>
                        </w:pPr>
                        <w:r>
                          <w:rPr>
                            <w:rFonts w:eastAsia="Calibri"/>
                            <w:bCs/>
                            <w:color w:val="000000"/>
                            <w:kern w:val="24"/>
                            <w:lang w:val="en-US"/>
                          </w:rPr>
                          <w:t xml:space="preserve">Our </w:t>
                        </w:r>
                      </w:p>
                      <w:p w14:paraId="2BDCA778" w14:textId="77777777" w:rsidR="00D34B9E" w:rsidRDefault="00D34B9E" w:rsidP="00D34B9E">
                        <w:pPr>
                          <w:kinsoku w:val="0"/>
                          <w:overflowPunct w:val="0"/>
                          <w:jc w:val="center"/>
                          <w:textAlignment w:val="baseline"/>
                          <w:rPr>
                            <w:rFonts w:eastAsia="Calibri"/>
                            <w:b/>
                            <w:bCs/>
                            <w:color w:val="000000"/>
                            <w:kern w:val="24"/>
                            <w:lang w:val="en-US"/>
                          </w:rPr>
                        </w:pPr>
                        <w:r>
                          <w:rPr>
                            <w:rFonts w:eastAsia="Calibri"/>
                            <w:bCs/>
                            <w:color w:val="000000"/>
                            <w:kern w:val="24"/>
                            <w:lang w:val="en-US"/>
                          </w:rPr>
                          <w:t>themes</w:t>
                        </w:r>
                      </w:p>
                    </w:txbxContent>
                  </v:textbox>
                </v:roundrect>
                <v:roundrect id="AutoShape 30" o:spid="_x0000_s1071" style="position:absolute;top:6457;width:10100;height:2383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wuygAAAOIAAAAPAAAAZHJzL2Rvd25yZXYueG1sRI9BS8NA&#10;FITvQv/D8gq9iN1NLTXGbksoKtKbqej1kX0mwezbsLtt4r93BcHjMDPfMNv9ZHtxIR86xxqypQJB&#10;XDvTcaPh7fR0k4MIEdlg75g0fFOA/W52tcXCuJFf6VLFRiQIhwI1tDEOhZShbsliWLqBOHmfzluM&#10;SfpGGo9jgtterpTaSIsdp4UWBzq0VH9VZ6vBGT8e8so8l6vs47o8PW6kej9qvZhP5QOISFP8D/+1&#10;X4yG/G69zvJbdQ+/l9IdkLsfAAAA//8DAFBLAQItABQABgAIAAAAIQDb4fbL7gAAAIUBAAATAAAA&#10;AAAAAAAAAAAAAAAAAABbQ29udGVudF9UeXBlc10ueG1sUEsBAi0AFAAGAAgAAAAhAFr0LFu/AAAA&#10;FQEAAAsAAAAAAAAAAAAAAAAAHwEAAF9yZWxzLy5yZWxzUEsBAi0AFAAGAAgAAAAhAChcfC7KAAAA&#10;4gAAAA8AAAAAAAAAAAAAAAAABwIAAGRycy9kb3ducmV2LnhtbFBLBQYAAAAAAwADALcAAAD+AgAA&#10;AAA=&#10;" fillcolor="#beb7b3" stroked="f" strokecolor="#c00000" strokeweight=".5pt">
                  <v:shadow color="black"/>
                  <v:textbox inset="2.88pt,2.88pt,2.88pt,2.88pt">
                    <w:txbxContent>
                      <w:p w14:paraId="76FDB093" w14:textId="77777777" w:rsidR="00D34B9E" w:rsidRDefault="00D34B9E" w:rsidP="00D34B9E">
                        <w:pPr>
                          <w:kinsoku w:val="0"/>
                          <w:overflowPunct w:val="0"/>
                          <w:jc w:val="center"/>
                          <w:textAlignment w:val="baseline"/>
                          <w:rPr>
                            <w:rFonts w:eastAsia="Calibri"/>
                            <w:b/>
                            <w:bCs/>
                            <w:color w:val="000000"/>
                            <w:kern w:val="24"/>
                            <w:lang w:val="en-US"/>
                            <w14:ligatures w14:val="none"/>
                          </w:rPr>
                        </w:pPr>
                        <w:r>
                          <w:rPr>
                            <w:rFonts w:eastAsia="Calibri"/>
                            <w:bCs/>
                            <w:color w:val="000000"/>
                            <w:kern w:val="24"/>
                            <w:lang w:val="en-US"/>
                          </w:rPr>
                          <w:t>Our outcomes</w:t>
                        </w:r>
                      </w:p>
                    </w:txbxContent>
                  </v:textbox>
                </v:roundrect>
                <v:roundrect id="AutoShape 7" o:spid="_x0000_s1072" style="position:absolute;left:12558;top:6457;width:17826;height:1036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aBQyAAAAOMAAAAPAAAAZHJzL2Rvd25yZXYueG1sRE9La8JA&#10;EL4L/Q/LFLzpbgVtE12lFAK5WOojFG9DdpqEZmdDdqupv94tFDzO957VZrCtOFPvG8canqYKBHHp&#10;TMOVhuMhm7yA8AHZYOuYNPySh836YbTC1LgL7+i8D5WIIexT1FCH0KVS+rImi37qOuLIfbneYohn&#10;X0nT4yWG21bOlFpIiw3Hhho7equp/N7/WA0LtT1+Xoui2Hnlq/yE2Uf+nmk9fhxelyACDeEu/nfn&#10;Js5P1HymkuR5Dn8/RQDk+gYAAP//AwBQSwECLQAUAAYACAAAACEA2+H2y+4AAACFAQAAEwAAAAAA&#10;AAAAAAAAAAAAAAAAW0NvbnRlbnRfVHlwZXNdLnhtbFBLAQItABQABgAIAAAAIQBa9CxbvwAAABUB&#10;AAALAAAAAAAAAAAAAAAAAB8BAABfcmVscy8ucmVsc1BLAQItABQABgAIAAAAIQBBvaBQyAAAAOMA&#10;AAAPAAAAAAAAAAAAAAAAAAcCAABkcnMvZG93bnJldi54bWxQSwUGAAAAAAMAAwC3AAAA/AIAAAAA&#10;" fillcolor="#aca338" stroked="f" strokeweight="1pt">
                  <v:stroke joinstyle="miter"/>
                  <v:textbox inset="2.88pt,2.88pt,2.88pt,2.88pt">
                    <w:txbxContent>
                      <w:p w14:paraId="307738F5" w14:textId="1E539018" w:rsidR="00D34B9E" w:rsidRPr="003C5CDE" w:rsidRDefault="00D34B9E" w:rsidP="00D34B9E">
                        <w:pPr>
                          <w:kinsoku w:val="0"/>
                          <w:overflowPunct w:val="0"/>
                          <w:jc w:val="center"/>
                          <w:textAlignment w:val="baseline"/>
                          <w:rPr>
                            <w:rFonts w:eastAsia="Calibri"/>
                            <w:b/>
                            <w:kern w:val="24"/>
                            <w:lang w:val="en-US"/>
                            <w14:ligatures w14:val="none"/>
                          </w:rPr>
                        </w:pPr>
                        <w:r w:rsidRPr="003C5CDE">
                          <w:rPr>
                            <w:rFonts w:eastAsia="Calibri"/>
                            <w:b/>
                            <w:kern w:val="24"/>
                            <w:lang w:val="en-US"/>
                          </w:rPr>
                          <w:t>O</w:t>
                        </w:r>
                        <w:r w:rsidR="003C5CDE" w:rsidRPr="003C5CDE">
                          <w:rPr>
                            <w:rFonts w:eastAsia="Calibri"/>
                            <w:b/>
                            <w:kern w:val="24"/>
                            <w:lang w:val="en-US"/>
                          </w:rPr>
                          <w:t>utcome</w:t>
                        </w:r>
                        <w:r w:rsidRPr="003C5CDE">
                          <w:rPr>
                            <w:rFonts w:eastAsia="Calibri"/>
                            <w:b/>
                            <w:kern w:val="24"/>
                            <w:lang w:val="en-US"/>
                          </w:rPr>
                          <w:t xml:space="preserve"> 1:</w:t>
                        </w:r>
                      </w:p>
                      <w:p w14:paraId="68D0E5D8" w14:textId="77777777" w:rsidR="00D34B9E" w:rsidRPr="003C5CDE" w:rsidRDefault="00D34B9E" w:rsidP="00D34B9E">
                        <w:pPr>
                          <w:kinsoku w:val="0"/>
                          <w:overflowPunct w:val="0"/>
                          <w:jc w:val="center"/>
                          <w:textAlignment w:val="baseline"/>
                          <w:rPr>
                            <w:rFonts w:eastAsia="Calibri"/>
                            <w:b/>
                            <w:bCs/>
                            <w:kern w:val="24"/>
                            <w:lang w:val="en-US"/>
                          </w:rPr>
                        </w:pPr>
                        <w:r w:rsidRPr="003C5CDE">
                          <w:rPr>
                            <w:rFonts w:eastAsia="Calibri"/>
                            <w:bCs/>
                            <w:kern w:val="24"/>
                            <w:lang w:val="en-US"/>
                          </w:rPr>
                          <w:t>Ageism in all forms is reduced.</w:t>
                        </w:r>
                      </w:p>
                    </w:txbxContent>
                  </v:textbox>
                </v:roundrect>
                <v:roundrect id="AutoShape 8" o:spid="_x0000_s1073" style="position:absolute;left:50312;top:6680;width:16438;height:2341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pKsxwAAAOMAAAAPAAAAZHJzL2Rvd25yZXYueG1sRE9fa8Iw&#10;EH8f7DuEG+xtplrYSjWKbDr0ZWN24OvRnGmxuYQm2u7bm8Fgj/f7f4vVaDtxpT60jhVMJxkI4trp&#10;lo2C72r7VIAIEVlj55gU/FCA1fL+boGldgN/0fUQjUghHEpU0MToSylD3ZDFMHGeOHEn11uM6eyN&#10;1D0OKdx2cpZlz9Jiy6mhQU+vDdXnw8UqGD6L97XZDdYcq7fxsqm8+9h7pR4fxvUcRKQx/ov/3Dud&#10;5k9nefGSZ0UOvz8lAOTyBgAA//8DAFBLAQItABQABgAIAAAAIQDb4fbL7gAAAIUBAAATAAAAAAAA&#10;AAAAAAAAAAAAAABbQ29udGVudF9UeXBlc10ueG1sUEsBAi0AFAAGAAgAAAAhAFr0LFu/AAAAFQEA&#10;AAsAAAAAAAAAAAAAAAAAHwEAAF9yZWxzLy5yZWxzUEsBAi0AFAAGAAgAAAAhABYOkqzHAAAA4wAA&#10;AA8AAAAAAAAAAAAAAAAABwIAAGRycy9kb3ducmV2LnhtbFBLBQYAAAAAAwADALcAAAD7AgAAAAA=&#10;" fillcolor="#39607a" stroked="f" strokeweight="1pt">
                  <v:shadow color="black"/>
                  <v:textbox inset="2.88pt,2.88pt,2.88pt,2.88pt">
                    <w:txbxContent>
                      <w:p w14:paraId="13EA4AD8" w14:textId="4BDE9AAA" w:rsidR="00D34B9E" w:rsidRPr="003C5CDE" w:rsidRDefault="00D34B9E" w:rsidP="00D34B9E">
                        <w:pPr>
                          <w:kinsoku w:val="0"/>
                          <w:overflowPunct w:val="0"/>
                          <w:jc w:val="center"/>
                          <w:textAlignment w:val="baseline"/>
                          <w:rPr>
                            <w:rFonts w:eastAsia="Calibri"/>
                            <w:b/>
                            <w:color w:val="FFFFFF" w:themeColor="background1"/>
                            <w:kern w:val="24"/>
                            <w:lang w:val="en-US"/>
                            <w14:ligatures w14:val="none"/>
                          </w:rPr>
                        </w:pPr>
                        <w:r w:rsidRPr="003C5CDE">
                          <w:rPr>
                            <w:rFonts w:eastAsia="Calibri"/>
                            <w:b/>
                            <w:color w:val="FFFFFF" w:themeColor="background1"/>
                            <w:kern w:val="24"/>
                            <w:lang w:val="en-US"/>
                          </w:rPr>
                          <w:t>O</w:t>
                        </w:r>
                        <w:r w:rsidR="003C5CDE" w:rsidRPr="003C5CDE">
                          <w:rPr>
                            <w:rFonts w:eastAsia="Calibri"/>
                            <w:b/>
                            <w:color w:val="FFFFFF" w:themeColor="background1"/>
                            <w:kern w:val="24"/>
                            <w:lang w:val="en-US"/>
                          </w:rPr>
                          <w:t>utcome</w:t>
                        </w:r>
                        <w:r w:rsidRPr="003C5CDE">
                          <w:rPr>
                            <w:rFonts w:eastAsia="Calibri"/>
                            <w:b/>
                            <w:color w:val="FFFFFF" w:themeColor="background1"/>
                            <w:kern w:val="24"/>
                            <w:lang w:val="en-US"/>
                          </w:rPr>
                          <w:t xml:space="preserve"> 4:</w:t>
                        </w:r>
                      </w:p>
                      <w:p w14:paraId="1E45FFB6" w14:textId="4A77E4C6" w:rsidR="00D34B9E" w:rsidRPr="002D449A" w:rsidRDefault="00D34B9E" w:rsidP="00D34B9E">
                        <w:pPr>
                          <w:kinsoku w:val="0"/>
                          <w:overflowPunct w:val="0"/>
                          <w:jc w:val="center"/>
                          <w:textAlignment w:val="baseline"/>
                          <w:rPr>
                            <w:rFonts w:eastAsia="Calibri"/>
                            <w:b/>
                            <w:bCs/>
                            <w:color w:val="FFFFFF" w:themeColor="background1"/>
                            <w:kern w:val="24"/>
                            <w:lang w:val="en-US"/>
                          </w:rPr>
                        </w:pPr>
                        <w:r w:rsidRPr="002D449A">
                          <w:rPr>
                            <w:rFonts w:eastAsia="Calibri"/>
                            <w:bCs/>
                            <w:color w:val="FFFFFF" w:themeColor="background1"/>
                            <w:kern w:val="24"/>
                            <w:lang w:val="en-US"/>
                          </w:rPr>
                          <w:t xml:space="preserve">Older Tasmanians feel they are </w:t>
                        </w:r>
                        <w:r w:rsidR="008C0AEC" w:rsidRPr="002D449A">
                          <w:rPr>
                            <w:rFonts w:eastAsia="Calibri"/>
                            <w:bCs/>
                            <w:color w:val="FFFFFF" w:themeColor="background1"/>
                            <w:kern w:val="24"/>
                            <w:lang w:val="en-US"/>
                          </w:rPr>
                          <w:t>recognised,</w:t>
                        </w:r>
                        <w:r w:rsidRPr="002D449A">
                          <w:rPr>
                            <w:rFonts w:eastAsia="Calibri"/>
                            <w:bCs/>
                            <w:color w:val="FFFFFF" w:themeColor="background1"/>
                            <w:kern w:val="24"/>
                            <w:lang w:val="en-US"/>
                          </w:rPr>
                          <w:t xml:space="preserve"> and their needs are met.</w:t>
                        </w:r>
                      </w:p>
                    </w:txbxContent>
                  </v:textbox>
                </v:roundrect>
                <v:roundrect id="AutoShape 9" o:spid="_x0000_s1074" style="position:absolute;left:31303;top:6563;width:17826;height:2353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cmygAAAOEAAAAPAAAAZHJzL2Rvd25yZXYueG1sRI9Pa8JA&#10;FMTvQr/D8gq9SN34r9HUVUpREDyIthdvz+xrkpp9G7Ibjd/eFQSPw8z8hpktWlOKM9WusKyg34tA&#10;EKdWF5wp+P1ZvU9AOI+ssbRMCq7kYDF/6cww0fbCOzrvfSYChF2CCnLvq0RKl+Zk0PVsRRy8P1sb&#10;9EHWmdQ1XgLclHIQRR/SYMFhIceKvnNKT/vGKNj8N8Uh2uAylttuczKDuFz1j0q9vbZfnyA8tf4Z&#10;frTXWsE4Ho+G8XQE90fhDcj5DQAA//8DAFBLAQItABQABgAIAAAAIQDb4fbL7gAAAIUBAAATAAAA&#10;AAAAAAAAAAAAAAAAAABbQ29udGVudF9UeXBlc10ueG1sUEsBAi0AFAAGAAgAAAAhAFr0LFu/AAAA&#10;FQEAAAsAAAAAAAAAAAAAAAAAHwEAAF9yZWxzLy5yZWxzUEsBAi0AFAAGAAgAAAAhAP5E1ybKAAAA&#10;4QAAAA8AAAAAAAAAAAAAAAAABwIAAGRycy9kb3ducmV2LnhtbFBLBQYAAAAAAwADALcAAAD+AgAA&#10;AAA=&#10;" fillcolor="#00757a" stroked="f" strokeweight="1pt">
                  <v:shadow color="black"/>
                  <v:textbox inset="2.88pt,2.88pt,2.88pt,2.88pt">
                    <w:txbxContent>
                      <w:p w14:paraId="1C97B0B8" w14:textId="7774AA19" w:rsidR="00D34B9E" w:rsidRPr="003C5CDE" w:rsidRDefault="00D34B9E" w:rsidP="00D34B9E">
                        <w:pPr>
                          <w:kinsoku w:val="0"/>
                          <w:overflowPunct w:val="0"/>
                          <w:jc w:val="center"/>
                          <w:textAlignment w:val="baseline"/>
                          <w:rPr>
                            <w:rFonts w:eastAsia="Calibri"/>
                            <w:b/>
                            <w:color w:val="FFFFFF" w:themeColor="background1"/>
                            <w:kern w:val="24"/>
                            <w:lang w:val="en-US"/>
                            <w14:ligatures w14:val="none"/>
                          </w:rPr>
                        </w:pPr>
                        <w:r w:rsidRPr="003C5CDE">
                          <w:rPr>
                            <w:rFonts w:eastAsia="Calibri"/>
                            <w:b/>
                            <w:color w:val="FFFFFF" w:themeColor="background1"/>
                            <w:kern w:val="24"/>
                            <w:lang w:val="en-US"/>
                          </w:rPr>
                          <w:t>O</w:t>
                        </w:r>
                        <w:r w:rsidR="003C5CDE" w:rsidRPr="003C5CDE">
                          <w:rPr>
                            <w:rFonts w:eastAsia="Calibri"/>
                            <w:b/>
                            <w:color w:val="FFFFFF" w:themeColor="background1"/>
                            <w:kern w:val="24"/>
                            <w:lang w:val="en-US"/>
                          </w:rPr>
                          <w:t xml:space="preserve">utcome </w:t>
                        </w:r>
                        <w:r w:rsidRPr="003C5CDE">
                          <w:rPr>
                            <w:rFonts w:eastAsia="Calibri"/>
                            <w:b/>
                            <w:color w:val="FFFFFF" w:themeColor="background1"/>
                            <w:kern w:val="24"/>
                            <w:lang w:val="en-US"/>
                          </w:rPr>
                          <w:t>3:</w:t>
                        </w:r>
                      </w:p>
                      <w:p w14:paraId="02633F51" w14:textId="77777777" w:rsidR="00D34B9E" w:rsidRPr="002D449A" w:rsidRDefault="00D34B9E" w:rsidP="00D34B9E">
                        <w:pPr>
                          <w:kinsoku w:val="0"/>
                          <w:overflowPunct w:val="0"/>
                          <w:jc w:val="center"/>
                          <w:textAlignment w:val="baseline"/>
                          <w:rPr>
                            <w:rFonts w:eastAsia="Calibri"/>
                            <w:b/>
                            <w:bCs/>
                            <w:color w:val="FFFFFF" w:themeColor="background1"/>
                            <w:kern w:val="24"/>
                            <w:lang w:val="en-US"/>
                          </w:rPr>
                        </w:pPr>
                        <w:r w:rsidRPr="002D449A">
                          <w:rPr>
                            <w:rFonts w:eastAsia="Calibri"/>
                            <w:bCs/>
                            <w:color w:val="FFFFFF" w:themeColor="background1"/>
                            <w:kern w:val="24"/>
                            <w:lang w:val="en-US"/>
                          </w:rPr>
                          <w:t>Older Tasmanians feel their potential is nurtured and harnessed to contribute and achieve.</w:t>
                        </w:r>
                      </w:p>
                    </w:txbxContent>
                  </v:textbox>
                </v:roundrect>
                <v:roundrect id="AutoShape 7" o:spid="_x0000_s1075" style="position:absolute;left:12556;top:17220;width:17826;height:130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VLOywAAAOIAAAAPAAAAZHJzL2Rvd25yZXYueG1sRI9BS8NA&#10;FITvQv/D8gre7G5SqTZ2W0QI5KLY2lC8PbKvSWj2bciubfTXu0LB4zAz3zCrzWg7cabBt441JDMF&#10;grhypuVaw/4jv3sE4QOywc4xafgmD5v15GaFmXEX3tJ5F2oRIewz1NCE0GdS+qohi37meuLoHd1g&#10;MUQ51NIMeIlw28lUqYW02HJcaLCnl4aq0+7Lalio1/3hpyzLrVe+Lj4xfy/ecq1vp+PzE4hAY/gP&#10;X9uF0TC/Tx6SebpM4e9SvANy/QsAAP//AwBQSwECLQAUAAYACAAAACEA2+H2y+4AAACFAQAAEwAA&#10;AAAAAAAAAAAAAAAAAAAAW0NvbnRlbnRfVHlwZXNdLnhtbFBLAQItABQABgAIAAAAIQBa9CxbvwAA&#10;ABUBAAALAAAAAAAAAAAAAAAAAB8BAABfcmVscy8ucmVsc1BLAQItABQABgAIAAAAIQCH8VLOywAA&#10;AOIAAAAPAAAAAAAAAAAAAAAAAAcCAABkcnMvZG93bnJldi54bWxQSwUGAAAAAAMAAwC3AAAA/wIA&#10;AAAA&#10;" fillcolor="#aca338" stroked="f" strokeweight="1pt">
                  <v:stroke joinstyle="miter"/>
                  <v:textbox inset="2.88pt,2.88pt,2.88pt,2.88pt">
                    <w:txbxContent>
                      <w:p w14:paraId="47046023" w14:textId="11A15295" w:rsidR="00D34B9E" w:rsidRPr="003C5CDE" w:rsidRDefault="00D34B9E" w:rsidP="00D34B9E">
                        <w:pPr>
                          <w:kinsoku w:val="0"/>
                          <w:overflowPunct w:val="0"/>
                          <w:jc w:val="center"/>
                          <w:textAlignment w:val="baseline"/>
                          <w:rPr>
                            <w:rFonts w:eastAsia="Calibri"/>
                            <w:b/>
                            <w:kern w:val="24"/>
                            <w:lang w:val="en-US"/>
                            <w14:ligatures w14:val="none"/>
                          </w:rPr>
                        </w:pPr>
                        <w:r w:rsidRPr="003C5CDE">
                          <w:rPr>
                            <w:rFonts w:eastAsia="Calibri"/>
                            <w:b/>
                            <w:kern w:val="24"/>
                            <w:lang w:val="en-US"/>
                          </w:rPr>
                          <w:t>O</w:t>
                        </w:r>
                        <w:r w:rsidR="003C5CDE" w:rsidRPr="003C5CDE">
                          <w:rPr>
                            <w:rFonts w:eastAsia="Calibri"/>
                            <w:b/>
                            <w:kern w:val="24"/>
                            <w:lang w:val="en-US"/>
                          </w:rPr>
                          <w:t>utcome</w:t>
                        </w:r>
                        <w:r w:rsidRPr="003C5CDE">
                          <w:rPr>
                            <w:rFonts w:eastAsia="Calibri"/>
                            <w:b/>
                            <w:kern w:val="24"/>
                            <w:lang w:val="en-US"/>
                          </w:rPr>
                          <w:t xml:space="preserve"> 2: </w:t>
                        </w:r>
                      </w:p>
                      <w:p w14:paraId="0DE90A8A" w14:textId="0971121C" w:rsidR="00D34B9E" w:rsidRPr="003C5CDE" w:rsidRDefault="00D34B9E" w:rsidP="00D34B9E">
                        <w:pPr>
                          <w:kinsoku w:val="0"/>
                          <w:overflowPunct w:val="0"/>
                          <w:jc w:val="center"/>
                          <w:textAlignment w:val="baseline"/>
                          <w:rPr>
                            <w:rFonts w:eastAsia="Calibri"/>
                            <w:b/>
                            <w:kern w:val="24"/>
                            <w:lang w:val="en-US"/>
                          </w:rPr>
                        </w:pPr>
                        <w:r w:rsidRPr="003C5CDE">
                          <w:rPr>
                            <w:rFonts w:eastAsia="Calibri"/>
                            <w:kern w:val="24"/>
                            <w:lang w:val="en-US"/>
                          </w:rPr>
                          <w:t xml:space="preserve">Older Tasmanians feel valued, safe, </w:t>
                        </w:r>
                        <w:r w:rsidR="008C0AEC" w:rsidRPr="003C5CDE">
                          <w:rPr>
                            <w:rFonts w:eastAsia="Calibri"/>
                            <w:kern w:val="24"/>
                            <w:lang w:val="en-US"/>
                          </w:rPr>
                          <w:t>respected,</w:t>
                        </w:r>
                        <w:r w:rsidRPr="003C5CDE">
                          <w:rPr>
                            <w:rFonts w:eastAsia="Calibri"/>
                            <w:kern w:val="24"/>
                            <w:lang w:val="en-US"/>
                          </w:rPr>
                          <w:t xml:space="preserve"> and free from abuse.</w:t>
                        </w:r>
                      </w:p>
                    </w:txbxContent>
                  </v:textbox>
                </v:roundrect>
                <w10:wrap anchorx="margin"/>
              </v:group>
            </w:pict>
          </mc:Fallback>
        </mc:AlternateContent>
      </w:r>
    </w:p>
    <w:p w14:paraId="3B2F868F" w14:textId="77777777" w:rsidR="000E1BA4" w:rsidRPr="00D22AFC" w:rsidRDefault="000E1BA4" w:rsidP="004623CC">
      <w:pPr>
        <w:rPr>
          <w:rStyle w:val="Heading3Char"/>
        </w:rPr>
      </w:pPr>
    </w:p>
    <w:p w14:paraId="5E070999" w14:textId="77777777" w:rsidR="00E934D9" w:rsidRPr="00D22AFC" w:rsidRDefault="00E934D9">
      <w:pPr>
        <w:spacing w:after="160" w:line="259" w:lineRule="auto"/>
        <w:rPr>
          <w:rFonts w:eastAsiaTheme="majorEastAsia"/>
          <w:bCs/>
          <w:color w:val="000000"/>
          <w:sz w:val="44"/>
          <w:szCs w:val="32"/>
          <w:shd w:val="clear" w:color="auto" w:fill="FFFFFF"/>
        </w:rPr>
      </w:pPr>
      <w:r w:rsidRPr="00D22AFC">
        <w:br w:type="page"/>
      </w:r>
    </w:p>
    <w:p w14:paraId="044ED392" w14:textId="2AF3977B" w:rsidR="004A069D" w:rsidRPr="00890BC3" w:rsidRDefault="004A069D" w:rsidP="00890BC3">
      <w:pPr>
        <w:pStyle w:val="Heading2"/>
      </w:pPr>
      <w:r w:rsidRPr="00890BC3">
        <w:lastRenderedPageBreak/>
        <w:t xml:space="preserve">Enablers: </w:t>
      </w:r>
      <w:r w:rsidR="009D11C3" w:rsidRPr="00890BC3">
        <w:t xml:space="preserve">to </w:t>
      </w:r>
      <w:r w:rsidRPr="00890BC3">
        <w:t>help us achieve our vision?</w:t>
      </w:r>
    </w:p>
    <w:p w14:paraId="5F174C4C" w14:textId="65C27D92" w:rsidR="004A069D" w:rsidRPr="002D449A" w:rsidRDefault="004A069D" w:rsidP="00F908C3">
      <w:pPr>
        <w:rPr>
          <w:b/>
        </w:rPr>
      </w:pPr>
      <w:r w:rsidRPr="002D449A">
        <w:t xml:space="preserve">There are </w:t>
      </w:r>
      <w:proofErr w:type="gramStart"/>
      <w:r w:rsidRPr="002D449A">
        <w:t>a number of</w:t>
      </w:r>
      <w:proofErr w:type="gramEnd"/>
      <w:r w:rsidRPr="002D449A">
        <w:t xml:space="preserve"> enablers that will help us deliver our actions and achieve our outcomes.</w:t>
      </w:r>
      <w:r w:rsidR="00AD726F" w:rsidRPr="002D449A">
        <w:t xml:space="preserve"> These are summarised here and described throughout the Plan</w:t>
      </w:r>
      <w:r w:rsidR="000969F7" w:rsidRPr="002D449A">
        <w:t>.</w:t>
      </w:r>
    </w:p>
    <w:tbl>
      <w:tblPr>
        <w:tblStyle w:val="PlainTable2"/>
        <w:tblW w:w="9071" w:type="dxa"/>
        <w:tblLayout w:type="fixed"/>
        <w:tblLook w:val="04A0" w:firstRow="1" w:lastRow="0" w:firstColumn="1" w:lastColumn="0" w:noHBand="0" w:noVBand="1"/>
      </w:tblPr>
      <w:tblGrid>
        <w:gridCol w:w="2268"/>
        <w:gridCol w:w="6803"/>
      </w:tblGrid>
      <w:tr w:rsidR="004A069D" w:rsidRPr="00D22AFC" w14:paraId="78B2B298" w14:textId="77777777" w:rsidTr="003C5CD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shd w:val="clear" w:color="auto" w:fill="1F3864" w:themeFill="accent1" w:themeFillShade="80"/>
          </w:tcPr>
          <w:p w14:paraId="1BD6EBA9" w14:textId="77777777" w:rsidR="004A069D" w:rsidRPr="003C5CDE" w:rsidRDefault="004A069D" w:rsidP="00890BC3">
            <w:pPr>
              <w:pStyle w:val="Tableheadingwhite"/>
              <w:rPr>
                <w:b/>
                <w:bCs/>
              </w:rPr>
            </w:pPr>
            <w:r w:rsidRPr="003C5CDE">
              <w:rPr>
                <w:b/>
                <w:bCs/>
              </w:rPr>
              <w:t>Enabler</w:t>
            </w:r>
          </w:p>
        </w:tc>
        <w:tc>
          <w:tcPr>
            <w:tcW w:w="6803" w:type="dxa"/>
            <w:shd w:val="clear" w:color="auto" w:fill="1F3864" w:themeFill="accent1" w:themeFillShade="80"/>
          </w:tcPr>
          <w:p w14:paraId="1F1B6306" w14:textId="77777777" w:rsidR="004A069D" w:rsidRPr="003C5CDE" w:rsidRDefault="004A069D" w:rsidP="00890BC3">
            <w:pPr>
              <w:pStyle w:val="Tableheadingwhite"/>
              <w:cnfStyle w:val="100000000000" w:firstRow="1" w:lastRow="0" w:firstColumn="0" w:lastColumn="0" w:oddVBand="0" w:evenVBand="0" w:oddHBand="0" w:evenHBand="0" w:firstRowFirstColumn="0" w:firstRowLastColumn="0" w:lastRowFirstColumn="0" w:lastRowLastColumn="0"/>
              <w:rPr>
                <w:b/>
                <w:bCs/>
              </w:rPr>
            </w:pPr>
            <w:r w:rsidRPr="003C5CDE">
              <w:rPr>
                <w:b/>
                <w:bCs/>
              </w:rPr>
              <w:t>Action</w:t>
            </w:r>
          </w:p>
        </w:tc>
      </w:tr>
      <w:tr w:rsidR="004A069D" w:rsidRPr="00D22AFC" w14:paraId="23321AAF" w14:textId="77777777" w:rsidTr="003C5CD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Pr>
          <w:p w14:paraId="7A7A741E" w14:textId="77777777" w:rsidR="004A069D" w:rsidRPr="002D449A" w:rsidRDefault="004A069D" w:rsidP="00890BC3">
            <w:pPr>
              <w:pStyle w:val="Tablecopy"/>
              <w:rPr>
                <w:bCs w:val="0"/>
              </w:rPr>
            </w:pPr>
            <w:r w:rsidRPr="002D449A">
              <w:t>Governance</w:t>
            </w:r>
          </w:p>
        </w:tc>
        <w:tc>
          <w:tcPr>
            <w:tcW w:w="6803" w:type="dxa"/>
          </w:tcPr>
          <w:p w14:paraId="46C58953" w14:textId="14769701" w:rsidR="004A069D" w:rsidRPr="002D449A" w:rsidRDefault="0002314D" w:rsidP="00890BC3">
            <w:pPr>
              <w:pStyle w:val="Tablecopy"/>
              <w:cnfStyle w:val="000000100000" w:firstRow="0" w:lastRow="0" w:firstColumn="0" w:lastColumn="0" w:oddVBand="0" w:evenVBand="0" w:oddHBand="1" w:evenHBand="0" w:firstRowFirstColumn="0" w:firstRowLastColumn="0" w:lastRowFirstColumn="0" w:lastRowLastColumn="0"/>
              <w:rPr>
                <w:b/>
              </w:rPr>
            </w:pPr>
            <w:r w:rsidRPr="002D449A">
              <w:t xml:space="preserve">Establish </w:t>
            </w:r>
            <w:r w:rsidR="004A069D" w:rsidRPr="002D449A">
              <w:t xml:space="preserve">a Governance Group to </w:t>
            </w:r>
            <w:r w:rsidR="00277216" w:rsidRPr="002D449A">
              <w:t xml:space="preserve">contribute to the </w:t>
            </w:r>
            <w:r w:rsidR="00132F74" w:rsidRPr="002D449A">
              <w:t>oversight implementation</w:t>
            </w:r>
            <w:r w:rsidR="00766ADF" w:rsidRPr="002D449A">
              <w:t xml:space="preserve"> of the</w:t>
            </w:r>
            <w:r w:rsidR="004A069D" w:rsidRPr="002D449A">
              <w:t xml:space="preserve"> Older Tasmanian </w:t>
            </w:r>
            <w:r w:rsidR="00766ADF" w:rsidRPr="002D449A">
              <w:t xml:space="preserve">Action Plan </w:t>
            </w:r>
            <w:r w:rsidRPr="002D449A">
              <w:t>and advise on new and emerging issues.</w:t>
            </w:r>
          </w:p>
        </w:tc>
      </w:tr>
      <w:tr w:rsidR="004A069D" w:rsidRPr="00D22AFC" w14:paraId="67B8D631" w14:textId="77777777" w:rsidTr="003C5CDE">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543663C5" w14:textId="77777777" w:rsidR="004A069D" w:rsidRPr="002D449A" w:rsidRDefault="004A069D" w:rsidP="00890BC3">
            <w:pPr>
              <w:pStyle w:val="Tablecopy"/>
              <w:rPr>
                <w:bCs w:val="0"/>
              </w:rPr>
            </w:pPr>
            <w:r w:rsidRPr="002D449A">
              <w:t>Consultation</w:t>
            </w:r>
          </w:p>
        </w:tc>
        <w:tc>
          <w:tcPr>
            <w:tcW w:w="6803" w:type="dxa"/>
          </w:tcPr>
          <w:p w14:paraId="459E5F3F" w14:textId="337B0BD6" w:rsidR="004A069D" w:rsidRPr="002D449A" w:rsidRDefault="004A069D" w:rsidP="00890BC3">
            <w:pPr>
              <w:pStyle w:val="Tablecopy"/>
              <w:cnfStyle w:val="000000000000" w:firstRow="0" w:lastRow="0" w:firstColumn="0" w:lastColumn="0" w:oddVBand="0" w:evenVBand="0" w:oddHBand="0" w:evenHBand="0" w:firstRowFirstColumn="0" w:firstRowLastColumn="0" w:lastRowFirstColumn="0" w:lastRowLastColumn="0"/>
              <w:rPr>
                <w:b/>
              </w:rPr>
            </w:pPr>
            <w:r w:rsidRPr="002D449A">
              <w:t>Continue to seek the views of older Tasmanians to inform policies and programs</w:t>
            </w:r>
            <w:r w:rsidR="00ED5E06" w:rsidRPr="002D449A">
              <w:t>.</w:t>
            </w:r>
          </w:p>
        </w:tc>
      </w:tr>
      <w:tr w:rsidR="004A069D" w:rsidRPr="00D22AFC" w14:paraId="7A7FF724" w14:textId="77777777" w:rsidTr="003C5CD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Pr>
          <w:p w14:paraId="38FDFBA1" w14:textId="77777777" w:rsidR="004A069D" w:rsidRPr="002D449A" w:rsidRDefault="004A069D" w:rsidP="00890BC3">
            <w:pPr>
              <w:pStyle w:val="Tablecopy"/>
              <w:rPr>
                <w:bCs w:val="0"/>
              </w:rPr>
            </w:pPr>
            <w:r w:rsidRPr="002D449A">
              <w:t>Strategic alignment</w:t>
            </w:r>
          </w:p>
        </w:tc>
        <w:tc>
          <w:tcPr>
            <w:tcW w:w="6803" w:type="dxa"/>
          </w:tcPr>
          <w:p w14:paraId="02AB2390" w14:textId="783310D3" w:rsidR="004A069D" w:rsidRPr="002D449A" w:rsidRDefault="004A069D" w:rsidP="00890BC3">
            <w:pPr>
              <w:pStyle w:val="Tablecopy"/>
              <w:cnfStyle w:val="000000100000" w:firstRow="0" w:lastRow="0" w:firstColumn="0" w:lastColumn="0" w:oddVBand="0" w:evenVBand="0" w:oddHBand="1" w:evenHBand="0" w:firstRowFirstColumn="0" w:firstRowLastColumn="0" w:lastRowFirstColumn="0" w:lastRowLastColumn="0"/>
              <w:rPr>
                <w:b/>
              </w:rPr>
            </w:pPr>
            <w:r w:rsidRPr="002D449A">
              <w:t>Ensure Older Tasmanians needs are considered across Tasmanian Government policies</w:t>
            </w:r>
            <w:r w:rsidR="000D39F2" w:rsidRPr="002D449A">
              <w:t>.</w:t>
            </w:r>
          </w:p>
        </w:tc>
      </w:tr>
      <w:tr w:rsidR="00103752" w:rsidRPr="00D22AFC" w14:paraId="65466907" w14:textId="77777777" w:rsidTr="003C5CDE">
        <w:trPr>
          <w:trHeight w:val="726"/>
        </w:trPr>
        <w:tc>
          <w:tcPr>
            <w:cnfStyle w:val="001000000000" w:firstRow="0" w:lastRow="0" w:firstColumn="1" w:lastColumn="0" w:oddVBand="0" w:evenVBand="0" w:oddHBand="0" w:evenHBand="0" w:firstRowFirstColumn="0" w:firstRowLastColumn="0" w:lastRowFirstColumn="0" w:lastRowLastColumn="0"/>
            <w:tcW w:w="2268" w:type="dxa"/>
          </w:tcPr>
          <w:p w14:paraId="1A392A40" w14:textId="77CAE144" w:rsidR="00103752" w:rsidRPr="002D449A" w:rsidRDefault="00103752" w:rsidP="00890BC3">
            <w:pPr>
              <w:pStyle w:val="Tablecopy"/>
              <w:rPr>
                <w:bCs w:val="0"/>
              </w:rPr>
            </w:pPr>
            <w:r w:rsidRPr="002D449A">
              <w:t xml:space="preserve">Data and evaluation </w:t>
            </w:r>
          </w:p>
        </w:tc>
        <w:tc>
          <w:tcPr>
            <w:tcW w:w="6803" w:type="dxa"/>
          </w:tcPr>
          <w:p w14:paraId="1E16A1B5" w14:textId="6556EE95" w:rsidR="00103752" w:rsidRPr="002D449A" w:rsidRDefault="00103752" w:rsidP="00890BC3">
            <w:pPr>
              <w:pStyle w:val="Tablecopy"/>
              <w:cnfStyle w:val="000000000000" w:firstRow="0" w:lastRow="0" w:firstColumn="0" w:lastColumn="0" w:oddVBand="0" w:evenVBand="0" w:oddHBand="0" w:evenHBand="0" w:firstRowFirstColumn="0" w:firstRowLastColumn="0" w:lastRowFirstColumn="0" w:lastRowLastColumn="0"/>
              <w:rPr>
                <w:b/>
              </w:rPr>
            </w:pPr>
            <w:r w:rsidRPr="002D449A">
              <w:t>Explore age-related outcomes data for the Tasmanian Government’s Wellbeing Framework.</w:t>
            </w:r>
          </w:p>
        </w:tc>
      </w:tr>
      <w:tr w:rsidR="00C827DE" w:rsidRPr="00D22AFC" w14:paraId="075C4123" w14:textId="77777777" w:rsidTr="003C5CD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Pr>
          <w:p w14:paraId="57DA0301" w14:textId="5B314E10" w:rsidR="00C827DE" w:rsidRPr="002D449A" w:rsidRDefault="00C827DE" w:rsidP="00890BC3">
            <w:pPr>
              <w:pStyle w:val="Tablecopy"/>
              <w:rPr>
                <w:bCs w:val="0"/>
              </w:rPr>
            </w:pPr>
            <w:r w:rsidRPr="002D449A">
              <w:t>Inclusion</w:t>
            </w:r>
          </w:p>
        </w:tc>
        <w:tc>
          <w:tcPr>
            <w:tcW w:w="6803" w:type="dxa"/>
          </w:tcPr>
          <w:p w14:paraId="61B211A8" w14:textId="0934BE92" w:rsidR="00C827DE" w:rsidRPr="002D449A" w:rsidRDefault="00C827DE" w:rsidP="00890BC3">
            <w:pPr>
              <w:pStyle w:val="Tablecopy"/>
              <w:cnfStyle w:val="000000100000" w:firstRow="0" w:lastRow="0" w:firstColumn="0" w:lastColumn="0" w:oddVBand="0" w:evenVBand="0" w:oddHBand="1" w:evenHBand="0" w:firstRowFirstColumn="0" w:firstRowLastColumn="0" w:lastRowFirstColumn="0" w:lastRowLastColumn="0"/>
              <w:rPr>
                <w:b/>
              </w:rPr>
            </w:pPr>
            <w:r w:rsidRPr="002D449A">
              <w:t>Continue to celebrate and showcase the successes of older Tasmanians.</w:t>
            </w:r>
          </w:p>
        </w:tc>
      </w:tr>
      <w:tr w:rsidR="00C827DE" w:rsidRPr="00D22AFC" w14:paraId="0010EB00" w14:textId="77777777" w:rsidTr="003C5CDE">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793B8CCA" w14:textId="1A7934FD" w:rsidR="00C827DE" w:rsidRPr="002D449A" w:rsidRDefault="00BA39F0" w:rsidP="00890BC3">
            <w:pPr>
              <w:pStyle w:val="Tablecopy"/>
              <w:rPr>
                <w:bCs w:val="0"/>
              </w:rPr>
            </w:pPr>
            <w:r w:rsidRPr="002D449A">
              <w:t>Inclusion</w:t>
            </w:r>
          </w:p>
        </w:tc>
        <w:tc>
          <w:tcPr>
            <w:tcW w:w="6803" w:type="dxa"/>
          </w:tcPr>
          <w:p w14:paraId="7C95209C" w14:textId="1DF4D39E" w:rsidR="00C827DE" w:rsidRPr="002D449A" w:rsidRDefault="00C827DE" w:rsidP="00890BC3">
            <w:pPr>
              <w:pStyle w:val="Tablecopy"/>
              <w:cnfStyle w:val="000000000000" w:firstRow="0" w:lastRow="0" w:firstColumn="0" w:lastColumn="0" w:oddVBand="0" w:evenVBand="0" w:oddHBand="0" w:evenHBand="0" w:firstRowFirstColumn="0" w:firstRowLastColumn="0" w:lastRowFirstColumn="0" w:lastRowLastColumn="0"/>
              <w:rPr>
                <w:b/>
              </w:rPr>
            </w:pPr>
            <w:r w:rsidRPr="002D449A">
              <w:t>Consider diversity within the needs of older Tasmanians.</w:t>
            </w:r>
          </w:p>
        </w:tc>
      </w:tr>
      <w:tr w:rsidR="004A069D" w:rsidRPr="00D22AFC" w14:paraId="030C3C4D" w14:textId="77777777" w:rsidTr="003C5CD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Pr>
          <w:p w14:paraId="241408E3" w14:textId="77777777" w:rsidR="004A069D" w:rsidRPr="002D449A" w:rsidRDefault="004A069D" w:rsidP="00890BC3">
            <w:pPr>
              <w:pStyle w:val="Tablecopy"/>
              <w:rPr>
                <w:bCs w:val="0"/>
              </w:rPr>
            </w:pPr>
            <w:r w:rsidRPr="002D449A">
              <w:t>Partnerships</w:t>
            </w:r>
          </w:p>
        </w:tc>
        <w:tc>
          <w:tcPr>
            <w:tcW w:w="6803" w:type="dxa"/>
          </w:tcPr>
          <w:p w14:paraId="2FA5B48C" w14:textId="7AE907C4" w:rsidR="004A069D" w:rsidRPr="002D449A" w:rsidRDefault="004A069D" w:rsidP="00890BC3">
            <w:pPr>
              <w:pStyle w:val="Tablecopy"/>
              <w:cnfStyle w:val="000000100000" w:firstRow="0" w:lastRow="0" w:firstColumn="0" w:lastColumn="0" w:oddVBand="0" w:evenVBand="0" w:oddHBand="1" w:evenHBand="0" w:firstRowFirstColumn="0" w:firstRowLastColumn="0" w:lastRowFirstColumn="0" w:lastRowLastColumn="0"/>
              <w:rPr>
                <w:b/>
              </w:rPr>
            </w:pPr>
            <w:r w:rsidRPr="002D449A">
              <w:t xml:space="preserve">Expand partnerships across tiers of </w:t>
            </w:r>
            <w:r w:rsidR="0043007B" w:rsidRPr="002D449A">
              <w:t>g</w:t>
            </w:r>
            <w:r w:rsidRPr="002D449A">
              <w:t>overnment</w:t>
            </w:r>
            <w:r w:rsidR="00724F07" w:rsidRPr="002D449A">
              <w:t xml:space="preserve">, with Aboriginal </w:t>
            </w:r>
            <w:r w:rsidR="00DB4490" w:rsidRPr="002D449A">
              <w:t>c</w:t>
            </w:r>
            <w:r w:rsidR="00724F07" w:rsidRPr="002D449A">
              <w:t>ommunity</w:t>
            </w:r>
            <w:r w:rsidR="00854E81" w:rsidRPr="002D449A">
              <w:t>-</w:t>
            </w:r>
            <w:r w:rsidR="00DB4490" w:rsidRPr="002D449A">
              <w:t>c</w:t>
            </w:r>
            <w:r w:rsidR="00724F07" w:rsidRPr="002D449A">
              <w:t xml:space="preserve">ontrolled </w:t>
            </w:r>
            <w:r w:rsidR="00DB4490" w:rsidRPr="002D449A">
              <w:t>o</w:t>
            </w:r>
            <w:r w:rsidR="00724F07" w:rsidRPr="002D449A">
              <w:t>rganisations</w:t>
            </w:r>
            <w:r w:rsidRPr="002D449A">
              <w:t xml:space="preserve"> and service delivery to meet the needs of older Tasmanians</w:t>
            </w:r>
            <w:r w:rsidR="00ED5E06" w:rsidRPr="002D449A">
              <w:t>.</w:t>
            </w:r>
          </w:p>
        </w:tc>
      </w:tr>
      <w:tr w:rsidR="000969F7" w:rsidRPr="00D22AFC" w14:paraId="34CF220A" w14:textId="77777777" w:rsidTr="003C5CDE">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077E5A9F" w14:textId="0D65DFB3" w:rsidR="000969F7" w:rsidRPr="002D449A" w:rsidRDefault="000969F7" w:rsidP="00890BC3">
            <w:pPr>
              <w:pStyle w:val="Tablecopy"/>
              <w:rPr>
                <w:bCs w:val="0"/>
              </w:rPr>
            </w:pPr>
            <w:r w:rsidRPr="002D449A">
              <w:t>Resourcing</w:t>
            </w:r>
          </w:p>
        </w:tc>
        <w:tc>
          <w:tcPr>
            <w:tcW w:w="6803" w:type="dxa"/>
          </w:tcPr>
          <w:p w14:paraId="15673E56" w14:textId="658B219C" w:rsidR="000969F7" w:rsidRPr="002D449A" w:rsidRDefault="00D703FA" w:rsidP="00890BC3">
            <w:pPr>
              <w:pStyle w:val="Tablecopy"/>
              <w:cnfStyle w:val="000000000000" w:firstRow="0" w:lastRow="0" w:firstColumn="0" w:lastColumn="0" w:oddVBand="0" w:evenVBand="0" w:oddHBand="0" w:evenHBand="0" w:firstRowFirstColumn="0" w:firstRowLastColumn="0" w:lastRowFirstColumn="0" w:lastRowLastColumn="0"/>
              <w:rPr>
                <w:b/>
              </w:rPr>
            </w:pPr>
            <w:r w:rsidRPr="002D449A">
              <w:t xml:space="preserve">Adequate resourcing to </w:t>
            </w:r>
            <w:r w:rsidR="00ED5E06" w:rsidRPr="002D449A">
              <w:t>deliver actions and achieve</w:t>
            </w:r>
            <w:r w:rsidRPr="002D449A">
              <w:t xml:space="preserve"> outcomes</w:t>
            </w:r>
            <w:r w:rsidR="00ED5E06" w:rsidRPr="002D449A">
              <w:t>.</w:t>
            </w:r>
            <w:r w:rsidRPr="002D449A">
              <w:t xml:space="preserve"> </w:t>
            </w:r>
          </w:p>
        </w:tc>
      </w:tr>
    </w:tbl>
    <w:p w14:paraId="4C6E6962" w14:textId="77777777" w:rsidR="007C50BB" w:rsidRPr="00D22AFC" w:rsidRDefault="007C50BB" w:rsidP="00AC5412"/>
    <w:p w14:paraId="68B26AD3" w14:textId="77777777" w:rsidR="007C50BB" w:rsidRPr="00D22AFC" w:rsidRDefault="007C50BB">
      <w:pPr>
        <w:spacing w:after="160" w:line="259" w:lineRule="auto"/>
        <w:rPr>
          <w:rFonts w:eastAsiaTheme="majorEastAsia" w:cstheme="majorBidi"/>
          <w:b/>
          <w:sz w:val="56"/>
          <w:szCs w:val="32"/>
        </w:rPr>
      </w:pPr>
      <w:r w:rsidRPr="00D22AFC">
        <w:br w:type="page"/>
      </w:r>
    </w:p>
    <w:p w14:paraId="3F8B6347" w14:textId="42CDB556" w:rsidR="00D00203" w:rsidRPr="00FE4628" w:rsidRDefault="334762EB" w:rsidP="00FE4628">
      <w:pPr>
        <w:pStyle w:val="Heading1"/>
      </w:pPr>
      <w:bookmarkStart w:id="13" w:name="_Toc181980145"/>
      <w:r w:rsidRPr="00FE4628">
        <w:lastRenderedPageBreak/>
        <w:t>Actions</w:t>
      </w:r>
      <w:bookmarkEnd w:id="13"/>
    </w:p>
    <w:p w14:paraId="5DB05FD3" w14:textId="1DE5AD9B" w:rsidR="00815D2D" w:rsidRPr="00FE4628" w:rsidRDefault="00815D2D" w:rsidP="00FE4628">
      <w:pPr>
        <w:pStyle w:val="Heading2"/>
      </w:pPr>
      <w:r w:rsidRPr="00FE4628">
        <w:t>Summary</w:t>
      </w:r>
    </w:p>
    <w:p w14:paraId="0FFAE27A" w14:textId="4D4E1D4B" w:rsidR="00615C9A" w:rsidRPr="002D449A" w:rsidRDefault="00615C9A" w:rsidP="00615C9A">
      <w:pPr>
        <w:rPr>
          <w:b/>
        </w:rPr>
      </w:pPr>
      <w:r w:rsidRPr="002D449A">
        <w:t xml:space="preserve">Our priority actions for the next five years </w:t>
      </w:r>
      <w:r w:rsidR="00FE3A87" w:rsidRPr="002D449A">
        <w:t xml:space="preserve">will contribute to </w:t>
      </w:r>
      <w:r w:rsidRPr="002D449A">
        <w:t>outcomes across all three of our themes.</w:t>
      </w:r>
    </w:p>
    <w:p w14:paraId="02D0668D" w14:textId="5EEB8AFE" w:rsidR="00615C9A" w:rsidRPr="002D449A" w:rsidRDefault="00615C9A" w:rsidP="00F908C3">
      <w:pPr>
        <w:rPr>
          <w:b/>
        </w:rPr>
      </w:pPr>
      <w:r w:rsidRPr="002D449A">
        <w:t xml:space="preserve">Under each theme, we have summarised our actions, described how we will undertake each action and over what period, </w:t>
      </w:r>
      <w:r w:rsidR="00F15D4D" w:rsidRPr="002D449A">
        <w:t xml:space="preserve">and </w:t>
      </w:r>
      <w:r w:rsidR="00A86E38" w:rsidRPr="002D449A">
        <w:t>indicate</w:t>
      </w:r>
      <w:r w:rsidR="00C7063C" w:rsidRPr="002D449A">
        <w:t>d</w:t>
      </w:r>
      <w:r w:rsidRPr="002D449A">
        <w:t xml:space="preserve"> the lead </w:t>
      </w:r>
      <w:r w:rsidR="00C7063C" w:rsidRPr="002D449A">
        <w:t xml:space="preserve">Tasmanian </w:t>
      </w:r>
      <w:r w:rsidRPr="002D449A">
        <w:t xml:space="preserve">Government Agency.  </w:t>
      </w:r>
    </w:p>
    <w:p w14:paraId="1DB822BA" w14:textId="03A930B3" w:rsidR="3559CEAD" w:rsidRPr="00FE4628" w:rsidRDefault="3559CEAD" w:rsidP="00FE4628">
      <w:pPr>
        <w:pStyle w:val="Heading3"/>
      </w:pPr>
      <w:r w:rsidRPr="00FE4628">
        <w:t>Short</w:t>
      </w:r>
      <w:r w:rsidR="0720AF87" w:rsidRPr="00FE4628">
        <w:t>-</w:t>
      </w:r>
      <w:r w:rsidR="20522917" w:rsidRPr="00FE4628">
        <w:t>term actions</w:t>
      </w:r>
    </w:p>
    <w:p w14:paraId="71DFA228" w14:textId="521F7D04" w:rsidR="20522917" w:rsidRPr="002D449A" w:rsidRDefault="3559CEAD" w:rsidP="00F908C3">
      <w:pPr>
        <w:rPr>
          <w:b/>
        </w:rPr>
      </w:pPr>
      <w:r w:rsidRPr="002D449A">
        <w:t>S</w:t>
      </w:r>
      <w:r w:rsidR="20522917" w:rsidRPr="002D449A">
        <w:t>hort term actions</w:t>
      </w:r>
      <w:r w:rsidR="08F2A14B" w:rsidRPr="002D449A">
        <w:t xml:space="preserve"> will be</w:t>
      </w:r>
      <w:r w:rsidR="20522917" w:rsidRPr="002D449A">
        <w:t xml:space="preserve"> delivered in year </w:t>
      </w:r>
      <w:r w:rsidR="00D80C3F" w:rsidRPr="002D449A">
        <w:t>one</w:t>
      </w:r>
      <w:r w:rsidR="20522917" w:rsidRPr="002D449A">
        <w:t xml:space="preserve"> and </w:t>
      </w:r>
      <w:r w:rsidR="00D80C3F" w:rsidRPr="002D449A">
        <w:t>two</w:t>
      </w:r>
      <w:r w:rsidR="548396F2" w:rsidRPr="002D449A">
        <w:t xml:space="preserve"> of the Plan</w:t>
      </w:r>
      <w:r w:rsidR="20522917" w:rsidRPr="002D449A">
        <w:t>.</w:t>
      </w:r>
      <w:r w:rsidR="6EB597A0" w:rsidRPr="002D449A">
        <w:t xml:space="preserve"> </w:t>
      </w:r>
    </w:p>
    <w:p w14:paraId="754DFF77" w14:textId="554AF67D" w:rsidR="20522917" w:rsidRPr="002D449A" w:rsidRDefault="121820AA" w:rsidP="002D449A">
      <w:pPr>
        <w:pStyle w:val="Heading3"/>
      </w:pPr>
      <w:r w:rsidRPr="002D449A">
        <w:t>Medium-term action</w:t>
      </w:r>
      <w:r w:rsidR="4D39F6DC" w:rsidRPr="002D449A">
        <w:t>s</w:t>
      </w:r>
      <w:r w:rsidR="4857052E" w:rsidRPr="002D449A">
        <w:t xml:space="preserve"> </w:t>
      </w:r>
    </w:p>
    <w:p w14:paraId="5E6F84B8" w14:textId="20BB24C5" w:rsidR="20522917" w:rsidRPr="002D449A" w:rsidRDefault="67634C65" w:rsidP="00F908C3">
      <w:pPr>
        <w:rPr>
          <w:b/>
        </w:rPr>
      </w:pPr>
      <w:r w:rsidRPr="002D449A">
        <w:t>M</w:t>
      </w:r>
      <w:r w:rsidR="20522917" w:rsidRPr="002D449A">
        <w:t>edium</w:t>
      </w:r>
      <w:r w:rsidR="0F320786" w:rsidRPr="002D449A">
        <w:t>-</w:t>
      </w:r>
      <w:r w:rsidR="20522917" w:rsidRPr="002D449A">
        <w:t xml:space="preserve">term actions </w:t>
      </w:r>
      <w:r w:rsidR="7F79E0CC" w:rsidRPr="002D449A">
        <w:t xml:space="preserve">will </w:t>
      </w:r>
      <w:r w:rsidR="20522917" w:rsidRPr="002D449A">
        <w:t xml:space="preserve">commence from year </w:t>
      </w:r>
      <w:r w:rsidR="00D80C3F" w:rsidRPr="002D449A">
        <w:t>three</w:t>
      </w:r>
      <w:r w:rsidR="20522917" w:rsidRPr="002D449A">
        <w:t xml:space="preserve"> of th</w:t>
      </w:r>
      <w:r w:rsidR="417134C9" w:rsidRPr="002D449A">
        <w:t>e</w:t>
      </w:r>
      <w:r w:rsidR="20522917" w:rsidRPr="002D449A">
        <w:t xml:space="preserve"> </w:t>
      </w:r>
      <w:r w:rsidR="008D56F5" w:rsidRPr="002D449A">
        <w:t>Plan and</w:t>
      </w:r>
      <w:r w:rsidR="008F4C9A" w:rsidRPr="002D449A">
        <w:t xml:space="preserve"> will be informed by progress in the first two years.</w:t>
      </w:r>
    </w:p>
    <w:p w14:paraId="2C6311B0" w14:textId="53AFE778" w:rsidR="1F987802" w:rsidRPr="002D449A" w:rsidRDefault="1F987802" w:rsidP="002D449A">
      <w:pPr>
        <w:pStyle w:val="Heading3"/>
      </w:pPr>
      <w:r w:rsidRPr="002D449A">
        <w:t>Refreshing actions</w:t>
      </w:r>
    </w:p>
    <w:p w14:paraId="4D2A5733" w14:textId="6901831E" w:rsidR="65424B3C" w:rsidRPr="002D449A" w:rsidRDefault="6DF558E1" w:rsidP="00F908C3">
      <w:pPr>
        <w:rPr>
          <w:b/>
        </w:rPr>
      </w:pPr>
      <w:r w:rsidRPr="002D449A">
        <w:t xml:space="preserve">There will be an interim review of </w:t>
      </w:r>
      <w:r w:rsidR="00DF3FB1" w:rsidRPr="002D449A">
        <w:t xml:space="preserve">progress against the </w:t>
      </w:r>
      <w:r w:rsidRPr="002D449A">
        <w:t xml:space="preserve">actions </w:t>
      </w:r>
      <w:r w:rsidR="00270F7E" w:rsidRPr="002D449A">
        <w:t>to ensure</w:t>
      </w:r>
      <w:r w:rsidRPr="002D449A">
        <w:t xml:space="preserve"> the Plan’s relevancy and </w:t>
      </w:r>
      <w:r w:rsidR="00DF3FB1" w:rsidRPr="002D449A">
        <w:t>inform future focus areas.</w:t>
      </w:r>
      <w:r w:rsidR="20522917" w:rsidRPr="002D449A">
        <w:t xml:space="preserve"> </w:t>
      </w:r>
    </w:p>
    <w:p w14:paraId="3C1FAC40" w14:textId="77777777" w:rsidR="00FE4628" w:rsidRDefault="00FE4628">
      <w:pPr>
        <w:spacing w:after="160" w:line="259" w:lineRule="auto"/>
      </w:pPr>
      <w:r>
        <w:rPr>
          <w:b/>
        </w:rPr>
        <w:br w:type="page"/>
      </w:r>
    </w:p>
    <w:p w14:paraId="481400A4" w14:textId="0349AA87" w:rsidR="00D00203" w:rsidRPr="00FE4628" w:rsidRDefault="0084744E" w:rsidP="00FE4628">
      <w:pPr>
        <w:pStyle w:val="Heading2"/>
      </w:pPr>
      <w:r w:rsidRPr="00FE4628">
        <w:lastRenderedPageBreak/>
        <w:t xml:space="preserve">We </w:t>
      </w:r>
      <w:r w:rsidR="00573BFD" w:rsidRPr="00FE4628">
        <w:t>f</w:t>
      </w:r>
      <w:r w:rsidRPr="00FE4628">
        <w:t xml:space="preserve">eel </w:t>
      </w:r>
      <w:r w:rsidR="00573BFD" w:rsidRPr="00FE4628">
        <w:t>v</w:t>
      </w:r>
      <w:r w:rsidRPr="00FE4628">
        <w:t xml:space="preserve">alued and </w:t>
      </w:r>
      <w:r w:rsidR="00573BFD" w:rsidRPr="00FE4628">
        <w:t>r</w:t>
      </w:r>
      <w:r w:rsidRPr="00FE4628">
        <w:t>espected</w:t>
      </w:r>
    </w:p>
    <w:p w14:paraId="02D2D982" w14:textId="494DB1A7" w:rsidR="00AA6E31" w:rsidRPr="002D449A" w:rsidRDefault="0079023A" w:rsidP="00F908C3">
      <w:pPr>
        <w:rPr>
          <w:b/>
        </w:rPr>
      </w:pPr>
      <w:r w:rsidRPr="002D449A">
        <w:t xml:space="preserve">This priority </w:t>
      </w:r>
      <w:r w:rsidR="00A06533" w:rsidRPr="002D449A">
        <w:t>focuses on</w:t>
      </w:r>
      <w:r w:rsidR="00B334A7" w:rsidRPr="002D449A">
        <w:t xml:space="preserve"> </w:t>
      </w:r>
      <w:r w:rsidRPr="002D449A">
        <w:t xml:space="preserve">the structural and behavioural inhibitors older Tasmanians told us need to be addressed to create an age-friendly island and for them to feel valued and respected. This will include fostering respect across generations. </w:t>
      </w:r>
    </w:p>
    <w:p w14:paraId="5310A70E" w14:textId="3F2A02B8" w:rsidR="00AA6E31" w:rsidRPr="00FE4628" w:rsidRDefault="00AA6E31" w:rsidP="00FE4628">
      <w:pPr>
        <w:pStyle w:val="Heading3"/>
      </w:pPr>
      <w:r w:rsidRPr="00FE4628">
        <w:t>Outcomes</w:t>
      </w:r>
    </w:p>
    <w:p w14:paraId="78573DCA" w14:textId="01302A33" w:rsidR="0079023A" w:rsidRPr="00D22AFC" w:rsidRDefault="0079023A" w:rsidP="00F908C3">
      <w:r w:rsidRPr="00FE4628">
        <w:rPr>
          <w:b/>
          <w:bCs/>
        </w:rPr>
        <w:t>Outcome 1:</w:t>
      </w:r>
      <w:r w:rsidRPr="00D22AFC">
        <w:t xml:space="preserve"> </w:t>
      </w:r>
      <w:r w:rsidRPr="002D449A">
        <w:rPr>
          <w:bCs/>
        </w:rPr>
        <w:t>Ageism in all forms is reduced</w:t>
      </w:r>
      <w:r w:rsidR="00270F7E" w:rsidRPr="002D449A">
        <w:rPr>
          <w:bCs/>
        </w:rPr>
        <w:t>.</w:t>
      </w:r>
    </w:p>
    <w:p w14:paraId="0F311C51" w14:textId="6826B112" w:rsidR="001D7A44" w:rsidRPr="002D449A" w:rsidRDefault="0079023A" w:rsidP="00E709DD">
      <w:pPr>
        <w:rPr>
          <w:b/>
          <w:bCs/>
        </w:rPr>
      </w:pPr>
      <w:r w:rsidRPr="00FE4628">
        <w:rPr>
          <w:b/>
          <w:bCs/>
        </w:rPr>
        <w:t>Outcome 2:</w:t>
      </w:r>
      <w:r w:rsidRPr="00D22AFC">
        <w:t xml:space="preserve"> </w:t>
      </w:r>
      <w:r w:rsidRPr="002D449A">
        <w:rPr>
          <w:bCs/>
        </w:rPr>
        <w:t xml:space="preserve">Older Tasmanians feel </w:t>
      </w:r>
      <w:r w:rsidR="004844CE" w:rsidRPr="002D449A">
        <w:rPr>
          <w:bCs/>
        </w:rPr>
        <w:t xml:space="preserve">valued, </w:t>
      </w:r>
      <w:r w:rsidRPr="002D449A">
        <w:rPr>
          <w:bCs/>
        </w:rPr>
        <w:t>safe, respected and free from abuse</w:t>
      </w:r>
      <w:r w:rsidR="00270F7E" w:rsidRPr="002D449A">
        <w:rPr>
          <w:bCs/>
        </w:rPr>
        <w:t>.</w:t>
      </w:r>
    </w:p>
    <w:p w14:paraId="0509F0A0" w14:textId="4270BB4B" w:rsidR="00F80A52" w:rsidRPr="00FE4628" w:rsidRDefault="0086057B" w:rsidP="00FE4628">
      <w:pPr>
        <w:pStyle w:val="Heading3"/>
      </w:pPr>
      <w:r w:rsidRPr="00FE4628">
        <w:t>Focus</w:t>
      </w:r>
      <w:r w:rsidR="00F80A52" w:rsidRPr="00FE4628">
        <w:t xml:space="preserve"> </w:t>
      </w:r>
      <w:r w:rsidR="001007D3" w:rsidRPr="00FE4628">
        <w:t>a</w:t>
      </w:r>
      <w:r w:rsidR="00F80A52" w:rsidRPr="00FE4628">
        <w:t>reas</w:t>
      </w:r>
    </w:p>
    <w:p w14:paraId="2D21ECA1" w14:textId="705BFECC" w:rsidR="00851982" w:rsidRPr="002D449A" w:rsidRDefault="00274AD6" w:rsidP="00F908C3">
      <w:pPr>
        <w:rPr>
          <w:b/>
          <w:bCs/>
        </w:rPr>
      </w:pPr>
      <w:r w:rsidRPr="002D449A">
        <w:rPr>
          <w:bCs/>
        </w:rPr>
        <w:t>The three focus areas to achieve this outcome are</w:t>
      </w:r>
      <w:r w:rsidR="00851982" w:rsidRPr="002D449A">
        <w:rPr>
          <w:bCs/>
        </w:rPr>
        <w:t>:</w:t>
      </w:r>
    </w:p>
    <w:p w14:paraId="097FB821" w14:textId="1C78DCE8" w:rsidR="00851982" w:rsidRPr="002D449A" w:rsidRDefault="00E94DED" w:rsidP="00FE4628">
      <w:pPr>
        <w:pStyle w:val="BulletL1"/>
        <w:rPr>
          <w:b/>
        </w:rPr>
      </w:pPr>
      <w:r w:rsidRPr="002D449A">
        <w:t xml:space="preserve">Addressing </w:t>
      </w:r>
      <w:r w:rsidR="00851982" w:rsidRPr="002D449A">
        <w:t xml:space="preserve">ageism and fostering lifelong respect. </w:t>
      </w:r>
    </w:p>
    <w:p w14:paraId="03C78316" w14:textId="6C91B46F" w:rsidR="00851982" w:rsidRPr="002D449A" w:rsidRDefault="00851982" w:rsidP="00FE4628">
      <w:pPr>
        <w:pStyle w:val="BulletL1"/>
        <w:rPr>
          <w:b/>
        </w:rPr>
      </w:pPr>
      <w:r w:rsidRPr="002D449A">
        <w:t>Advancing older Tasmanians’ rights</w:t>
      </w:r>
    </w:p>
    <w:p w14:paraId="17FCA635" w14:textId="2D1561AE" w:rsidR="00851982" w:rsidRPr="002D449A" w:rsidRDefault="00851982" w:rsidP="00FE4628">
      <w:pPr>
        <w:pStyle w:val="BulletL1"/>
        <w:rPr>
          <w:b/>
        </w:rPr>
      </w:pPr>
      <w:r w:rsidRPr="002D449A">
        <w:t>Recognising, responding to and preventing the abuse of older Tasmanians.</w:t>
      </w:r>
    </w:p>
    <w:p w14:paraId="2C7B05A5" w14:textId="297D2718" w:rsidR="22EC8B3F" w:rsidRPr="00D22AFC" w:rsidRDefault="00BA39F0" w:rsidP="00F908C3">
      <w:r w:rsidRPr="00D22AFC">
        <w:rPr>
          <w:noProof/>
        </w:rPr>
        <mc:AlternateContent>
          <mc:Choice Requires="wpg">
            <w:drawing>
              <wp:anchor distT="0" distB="0" distL="114300" distR="114300" simplePos="0" relativeHeight="251632128" behindDoc="0" locked="0" layoutInCell="1" allowOverlap="1" wp14:anchorId="7B5A441A" wp14:editId="5DC7EB26">
                <wp:simplePos x="0" y="0"/>
                <wp:positionH relativeFrom="margin">
                  <wp:align>right</wp:align>
                </wp:positionH>
                <wp:positionV relativeFrom="paragraph">
                  <wp:posOffset>177597</wp:posOffset>
                </wp:positionV>
                <wp:extent cx="5715000" cy="2286000"/>
                <wp:effectExtent l="0" t="0" r="19050" b="19050"/>
                <wp:wrapNone/>
                <wp:docPr id="73082984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15000" cy="2286000"/>
                          <a:chOff x="0" y="-1"/>
                          <a:chExt cx="5715000" cy="1892447"/>
                        </a:xfrm>
                      </wpg:grpSpPr>
                      <wps:wsp>
                        <wps:cNvPr id="33" name="AutoShape 7">
                          <a:extLst>
                            <a:ext uri="{FF2B5EF4-FFF2-40B4-BE49-F238E27FC236}">
                              <a16:creationId xmlns:a16="http://schemas.microsoft.com/office/drawing/2014/main" id="{1F5001C2-FF96-7555-93E8-A7EDA6D19C56}"/>
                            </a:ext>
                          </a:extLst>
                        </wps:cNvPr>
                        <wps:cNvSpPr>
                          <a:spLocks noChangeArrowheads="1"/>
                        </wps:cNvSpPr>
                        <wps:spPr bwMode="auto">
                          <a:xfrm>
                            <a:off x="1257300" y="-1"/>
                            <a:ext cx="4457700" cy="775568"/>
                          </a:xfrm>
                          <a:prstGeom prst="roundRect">
                            <a:avLst>
                              <a:gd name="adj" fmla="val 16667"/>
                            </a:avLst>
                          </a:prstGeom>
                          <a:noFill/>
                          <a:ln w="12700" cap="flat" cmpd="sng" algn="ctr">
                            <a:solidFill>
                              <a:srgbClr val="ACA338"/>
                            </a:solidFill>
                            <a:prstDash val="solid"/>
                            <a:miter lim="800000"/>
                            <a:headEnd/>
                            <a:tailEnd/>
                          </a:ln>
                          <a:effectLst/>
                        </wps:spPr>
                        <wps:txbx>
                          <w:txbxContent>
                            <w:p w14:paraId="37FBCE51" w14:textId="77777777" w:rsidR="00714E31" w:rsidRPr="002D449A" w:rsidRDefault="00714E31" w:rsidP="00F908C3">
                              <w:pPr>
                                <w:rPr>
                                  <w:b/>
                                  <w:bCs/>
                                  <w:lang w:val="en-US"/>
                                </w:rPr>
                              </w:pPr>
                              <w:r w:rsidRPr="002D449A">
                                <w:rPr>
                                  <w:bCs/>
                                  <w:lang w:val="en-US"/>
                                </w:rPr>
                                <w:t>Ageism in all forms is reduced.</w:t>
                              </w:r>
                            </w:p>
                            <w:p w14:paraId="5226C182" w14:textId="42FEE207" w:rsidR="00714E31" w:rsidRPr="002D449A" w:rsidRDefault="00714E31" w:rsidP="00F908C3">
                              <w:pPr>
                                <w:rPr>
                                  <w:b/>
                                  <w:bCs/>
                                  <w:lang w:val="en-US"/>
                                </w:rPr>
                              </w:pPr>
                              <w:r w:rsidRPr="002D449A">
                                <w:rPr>
                                  <w:bCs/>
                                  <w:lang w:val="en-US"/>
                                </w:rPr>
                                <w:t xml:space="preserve">Older Tasmanians feel </w:t>
                              </w:r>
                              <w:r w:rsidR="004844CE" w:rsidRPr="002D449A">
                                <w:rPr>
                                  <w:bCs/>
                                  <w:lang w:val="en-US"/>
                                </w:rPr>
                                <w:t xml:space="preserve">valued, </w:t>
                              </w:r>
                              <w:r w:rsidRPr="002D449A">
                                <w:rPr>
                                  <w:bCs/>
                                  <w:lang w:val="en-US"/>
                                </w:rPr>
                                <w:t xml:space="preserve">safe, </w:t>
                              </w:r>
                              <w:r w:rsidR="000D39F2" w:rsidRPr="002D449A">
                                <w:rPr>
                                  <w:bCs/>
                                  <w:lang w:val="en-US"/>
                                </w:rPr>
                                <w:t>respected,</w:t>
                              </w:r>
                              <w:r w:rsidRPr="002D449A">
                                <w:rPr>
                                  <w:bCs/>
                                  <w:lang w:val="en-US"/>
                                </w:rPr>
                                <w:t xml:space="preserve"> and free from abuse.</w:t>
                              </w:r>
                            </w:p>
                          </w:txbxContent>
                        </wps:txbx>
                        <wps:bodyPr vert="horz" wrap="square" lIns="36576" tIns="36576" rIns="36576" bIns="36576" numCol="1" anchor="t" anchorCtr="0" compatLnSpc="1">
                          <a:prstTxWarp prst="textNoShape">
                            <a:avLst/>
                          </a:prstTxWarp>
                        </wps:bodyPr>
                      </wps:wsp>
                      <wps:wsp>
                        <wps:cNvPr id="37" name="AutoShape 10">
                          <a:extLst>
                            <a:ext uri="{FF2B5EF4-FFF2-40B4-BE49-F238E27FC236}">
                              <a16:creationId xmlns:a16="http://schemas.microsoft.com/office/drawing/2014/main" id="{65894B46-7EC9-BC74-A18C-B69D2CCDD085}"/>
                            </a:ext>
                          </a:extLst>
                        </wps:cNvPr>
                        <wps:cNvSpPr>
                          <a:spLocks noChangeArrowheads="1"/>
                        </wps:cNvSpPr>
                        <wps:spPr bwMode="auto">
                          <a:xfrm>
                            <a:off x="28575" y="9523"/>
                            <a:ext cx="923466" cy="724772"/>
                          </a:xfrm>
                          <a:prstGeom prst="roundRect">
                            <a:avLst>
                              <a:gd name="adj" fmla="val 16667"/>
                            </a:avLst>
                          </a:prstGeom>
                          <a:solidFill>
                            <a:srgbClr val="BEB7B3"/>
                          </a:solidFill>
                          <a:ln>
                            <a:noFill/>
                          </a:ln>
                          <a:effectLst/>
                          <a:extLst>
                            <a:ext uri="{91240B29-F687-4F45-9708-019B960494DF}">
                              <a14:hiddenLine xmlns:a14="http://schemas.microsoft.com/office/drawing/2010/main" w="6350" algn="ctr">
                                <a:solidFill>
                                  <a:srgbClr val="C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33DA6807" w14:textId="77777777" w:rsidR="00714E31" w:rsidRDefault="00714E31" w:rsidP="00F908C3">
                              <w:pPr>
                                <w:rPr>
                                  <w:lang w:val="en-US"/>
                                  <w14:ligatures w14:val="none"/>
                                </w:rPr>
                              </w:pPr>
                              <w:r>
                                <w:rPr>
                                  <w:lang w:val="en-US"/>
                                </w:rPr>
                                <w:t xml:space="preserve">Our </w:t>
                              </w:r>
                            </w:p>
                            <w:p w14:paraId="5CD5992D" w14:textId="77777777" w:rsidR="00714E31" w:rsidRDefault="00714E31" w:rsidP="00F908C3">
                              <w:pPr>
                                <w:rPr>
                                  <w:lang w:val="en-US"/>
                                </w:rPr>
                              </w:pPr>
                              <w:r>
                                <w:rPr>
                                  <w:lang w:val="en-US"/>
                                </w:rPr>
                                <w:t>outcomes</w:t>
                              </w:r>
                            </w:p>
                          </w:txbxContent>
                        </wps:txbx>
                        <wps:bodyPr vert="horz" wrap="square" lIns="36576" tIns="36576" rIns="36576" bIns="36576" numCol="1" anchor="t" anchorCtr="0" compatLnSpc="1">
                          <a:prstTxWarp prst="textNoShape">
                            <a:avLst/>
                          </a:prstTxWarp>
                        </wps:bodyPr>
                      </wps:wsp>
                      <wps:wsp>
                        <wps:cNvPr id="18" name="AutoShape 30">
                          <a:extLst>
                            <a:ext uri="{FF2B5EF4-FFF2-40B4-BE49-F238E27FC236}">
                              <a16:creationId xmlns:a16="http://schemas.microsoft.com/office/drawing/2014/main" id="{5B10DF10-9319-54F4-9278-AA9F345CA854}"/>
                            </a:ext>
                          </a:extLst>
                        </wps:cNvPr>
                        <wps:cNvSpPr>
                          <a:spLocks noChangeArrowheads="1"/>
                        </wps:cNvSpPr>
                        <wps:spPr bwMode="auto">
                          <a:xfrm>
                            <a:off x="0" y="828611"/>
                            <a:ext cx="934749" cy="931339"/>
                          </a:xfrm>
                          <a:prstGeom prst="roundRect">
                            <a:avLst>
                              <a:gd name="adj" fmla="val 16667"/>
                            </a:avLst>
                          </a:prstGeom>
                          <a:solidFill>
                            <a:srgbClr val="BEB7B3"/>
                          </a:solidFill>
                          <a:ln>
                            <a:noFill/>
                          </a:ln>
                          <a:effectLst/>
                          <a:extLst>
                            <a:ext uri="{91240B29-F687-4F45-9708-019B960494DF}">
                              <a14:hiddenLine xmlns:a14="http://schemas.microsoft.com/office/drawing/2010/main" w="6350" algn="ctr">
                                <a:solidFill>
                                  <a:srgbClr val="C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09623BE0" w14:textId="77777777" w:rsidR="00714E31" w:rsidRDefault="00714E31" w:rsidP="00F908C3">
                              <w:pPr>
                                <w:rPr>
                                  <w:lang w:val="en-US"/>
                                  <w14:ligatures w14:val="none"/>
                                </w:rPr>
                              </w:pPr>
                              <w:r>
                                <w:rPr>
                                  <w:lang w:val="en-US"/>
                                </w:rPr>
                                <w:t>Our focus areas</w:t>
                              </w:r>
                            </w:p>
                          </w:txbxContent>
                        </wps:txbx>
                        <wps:bodyPr vert="horz" wrap="square" lIns="36576" tIns="36576" rIns="36576" bIns="36576" numCol="1" anchor="t" anchorCtr="0" compatLnSpc="1">
                          <a:prstTxWarp prst="textNoShape">
                            <a:avLst/>
                          </a:prstTxWarp>
                        </wps:bodyPr>
                      </wps:wsp>
                      <wps:wsp>
                        <wps:cNvPr id="23" name="AutoShape 35">
                          <a:extLst>
                            <a:ext uri="{FF2B5EF4-FFF2-40B4-BE49-F238E27FC236}">
                              <a16:creationId xmlns:a16="http://schemas.microsoft.com/office/drawing/2014/main" id="{1E746F60-BDEE-86B5-FE40-9F899B2DDB91}"/>
                            </a:ext>
                          </a:extLst>
                        </wps:cNvPr>
                        <wps:cNvSpPr>
                          <a:spLocks noChangeArrowheads="1"/>
                        </wps:cNvSpPr>
                        <wps:spPr bwMode="auto">
                          <a:xfrm>
                            <a:off x="1209675" y="828606"/>
                            <a:ext cx="1400175" cy="1063840"/>
                          </a:xfrm>
                          <a:prstGeom prst="roundRect">
                            <a:avLst>
                              <a:gd name="adj" fmla="val 16667"/>
                            </a:avLst>
                          </a:prstGeom>
                          <a:noFill/>
                          <a:ln w="12700" algn="ctr">
                            <a:solidFill>
                              <a:srgbClr val="ACA338"/>
                            </a:solidFill>
                            <a:round/>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189FC2C4" w14:textId="5A1963EA" w:rsidR="00714E31" w:rsidRPr="002D449A" w:rsidRDefault="00E94DED" w:rsidP="00F908C3">
                              <w:pPr>
                                <w:rPr>
                                  <w:b/>
                                  <w:bCs/>
                                  <w:lang w:val="en-US"/>
                                  <w14:ligatures w14:val="none"/>
                                </w:rPr>
                              </w:pPr>
                              <w:r w:rsidRPr="002D449A">
                                <w:rPr>
                                  <w:bCs/>
                                  <w:lang w:val="en-US"/>
                                </w:rPr>
                                <w:t xml:space="preserve">Addressing </w:t>
                              </w:r>
                              <w:r w:rsidR="00714E31" w:rsidRPr="002D449A">
                                <w:rPr>
                                  <w:bCs/>
                                  <w:lang w:val="en-US"/>
                                </w:rPr>
                                <w:t>ageism and fostering lifelong respect</w:t>
                              </w:r>
                            </w:p>
                          </w:txbxContent>
                        </wps:txbx>
                        <wps:bodyPr vert="horz" wrap="square" lIns="36576" tIns="36576" rIns="36576" bIns="36576" numCol="1" anchor="t" anchorCtr="0" compatLnSpc="1">
                          <a:prstTxWarp prst="textNoShape">
                            <a:avLst/>
                          </a:prstTxWarp>
                        </wps:bodyPr>
                      </wps:wsp>
                      <wps:wsp>
                        <wps:cNvPr id="39" name="AutoShape 35">
                          <a:extLst>
                            <a:ext uri="{FF2B5EF4-FFF2-40B4-BE49-F238E27FC236}">
                              <a16:creationId xmlns:a16="http://schemas.microsoft.com/office/drawing/2014/main" id="{859ED147-EC59-4F4D-09DB-338A5A8D2061}"/>
                            </a:ext>
                          </a:extLst>
                        </wps:cNvPr>
                        <wps:cNvSpPr>
                          <a:spLocks noChangeArrowheads="1"/>
                        </wps:cNvSpPr>
                        <wps:spPr bwMode="auto">
                          <a:xfrm>
                            <a:off x="4219575" y="816546"/>
                            <a:ext cx="1442777" cy="1063841"/>
                          </a:xfrm>
                          <a:prstGeom prst="roundRect">
                            <a:avLst>
                              <a:gd name="adj" fmla="val 16667"/>
                            </a:avLst>
                          </a:prstGeom>
                          <a:noFill/>
                          <a:ln w="12700" algn="ctr">
                            <a:solidFill>
                              <a:srgbClr val="ACA338"/>
                            </a:solidFill>
                            <a:round/>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43FF8A22" w14:textId="26892A2B" w:rsidR="00714E31" w:rsidRPr="002D449A" w:rsidRDefault="00714E31" w:rsidP="00F908C3">
                              <w:pPr>
                                <w:rPr>
                                  <w:b/>
                                  <w:bCs/>
                                  <w:lang w:val="en-US"/>
                                  <w14:ligatures w14:val="none"/>
                                </w:rPr>
                              </w:pPr>
                              <w:r w:rsidRPr="002D449A">
                                <w:rPr>
                                  <w:bCs/>
                                  <w:lang w:val="en-US"/>
                                </w:rPr>
                                <w:t xml:space="preserve">Recognising, </w:t>
                              </w:r>
                              <w:r w:rsidR="000D39F2" w:rsidRPr="002D449A">
                                <w:rPr>
                                  <w:bCs/>
                                  <w:lang w:val="en-US"/>
                                </w:rPr>
                                <w:t>responding,</w:t>
                              </w:r>
                              <w:r w:rsidRPr="002D449A">
                                <w:rPr>
                                  <w:bCs/>
                                  <w:lang w:val="en-US"/>
                                </w:rPr>
                                <w:t xml:space="preserve"> and preventing the</w:t>
                              </w:r>
                              <w:r w:rsidRPr="002D449A">
                                <w:rPr>
                                  <w:bCs/>
                                  <w:color w:val="FF0000"/>
                                  <w:lang w:val="en-US"/>
                                </w:rPr>
                                <w:t xml:space="preserve"> </w:t>
                              </w:r>
                              <w:r w:rsidRPr="002D449A">
                                <w:rPr>
                                  <w:bCs/>
                                  <w:lang w:val="en-US"/>
                                </w:rPr>
                                <w:t>abuse of older Tasmanians</w:t>
                              </w:r>
                            </w:p>
                          </w:txbxContent>
                        </wps:txbx>
                        <wps:bodyPr vert="horz" wrap="square" lIns="36576" tIns="36576" rIns="36576" bIns="36576" numCol="1" anchor="t" anchorCtr="0" compatLnSpc="1">
                          <a:prstTxWarp prst="textNoShape">
                            <a:avLst/>
                          </a:prstTxWarp>
                        </wps:bodyPr>
                      </wps:wsp>
                      <wps:wsp>
                        <wps:cNvPr id="38" name="AutoShape 35">
                          <a:extLst>
                            <a:ext uri="{FF2B5EF4-FFF2-40B4-BE49-F238E27FC236}">
                              <a16:creationId xmlns:a16="http://schemas.microsoft.com/office/drawing/2014/main" id="{87DA7567-50F6-DFB6-3EC7-212481ED4626}"/>
                            </a:ext>
                          </a:extLst>
                        </wps:cNvPr>
                        <wps:cNvSpPr>
                          <a:spLocks noChangeArrowheads="1"/>
                        </wps:cNvSpPr>
                        <wps:spPr bwMode="auto">
                          <a:xfrm>
                            <a:off x="2733675" y="816542"/>
                            <a:ext cx="1319705" cy="1063841"/>
                          </a:xfrm>
                          <a:prstGeom prst="roundRect">
                            <a:avLst>
                              <a:gd name="adj" fmla="val 16667"/>
                            </a:avLst>
                          </a:prstGeom>
                          <a:noFill/>
                          <a:ln w="12700" algn="ctr">
                            <a:solidFill>
                              <a:srgbClr val="ACA338"/>
                            </a:solidFill>
                            <a:round/>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3D630548" w14:textId="79EC6CD1" w:rsidR="00714E31" w:rsidRPr="002D449A" w:rsidRDefault="00714E31" w:rsidP="00F908C3">
                              <w:pPr>
                                <w:rPr>
                                  <w:b/>
                                  <w:bCs/>
                                  <w14:ligatures w14:val="none"/>
                                </w:rPr>
                              </w:pPr>
                              <w:r w:rsidRPr="002D449A">
                                <w:rPr>
                                  <w:bCs/>
                                </w:rPr>
                                <w:t>Advancing older Tasmanians rights</w:t>
                              </w:r>
                            </w:p>
                          </w:txbxContent>
                        </wps:txbx>
                        <wps:bodyPr vert="horz" wrap="square" lIns="36576" tIns="36576" rIns="36576" bIns="36576" numCol="1" anchor="t" anchorCtr="0" compatLnSpc="1">
                          <a:prstTxWarp prst="textNoShape">
                            <a:avLst/>
                          </a:prstTxWarp>
                        </wps:bodyPr>
                      </wps:wsp>
                    </wpg:wgp>
                  </a:graphicData>
                </a:graphic>
                <wp14:sizeRelV relativeFrom="margin">
                  <wp14:pctHeight>0</wp14:pctHeight>
                </wp14:sizeRelV>
              </wp:anchor>
            </w:drawing>
          </mc:Choice>
          <mc:Fallback>
            <w:pict>
              <v:group w14:anchorId="7B5A441A" id="Group 1" o:spid="_x0000_s1076" alt="&quot;&quot;" style="position:absolute;margin-left:398.8pt;margin-top:14pt;width:450pt;height:180pt;z-index:251632128;mso-position-horizontal:right;mso-position-horizontal-relative:margin;mso-height-relative:margin" coordorigin="" coordsize="57150,18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OvyDgQAANcUAAAOAAAAZHJzL2Uyb0RvYy54bWzsWFlv4zYQfi/Q/0DofWNRF20jziJxskGB&#10;7HbR7KLPtEQdrUSyJB05/fUdUoeP5GGzabxo4RfZlMjhzDffHOT5+01TowemdCX4wsNnvocYT0VW&#10;8WLhff3y4d3UQ9pQntFacLbwHpn23l/8/NN5K+csEKWoM6YQCOF63sqFVxoj55OJTkvWUH0mJOPw&#10;MReqoQaGqphkirYgvaknge8nk1aoTCqRMq3h7XX30btw8vOcpebXPNfMoHrhgW7GPZV7ruxzcnFO&#10;54WisqzSXg36HVo0tOKw6SjqmhqK1qp6IqqpUiW0yM1ZKpqJyPMqZc4GsAb7B9bcKrGWzpZi3hZy&#10;hAmgPcDpu8Wmnx5ulbyXnxUg0coCsHAja8smV439BS3RxkH2OELGNgal8DImOPZ9QDaFb0EwTezA&#10;gZqWgPx23Ts8vL55bimezoIoInbOZNh5sqdPK4EheguCfh0I9yWVzGGr5wDCZ4WqbOGFoYc4bYCo&#10;l2sj3BzklLK7wzQLlIVEyzuR/qkRF8uS8oJdKiXaktEMtHKGgu47C+xAw1K0aj+KDKRTkO74coAx&#10;DmISWjgBzQGxAeooigkZoCYkjpPpHlx0LpU2t0w0yP5ZeMAenv0GIeB2og932jiKZr2JNPvDQ3lT&#10;A+EfaI1wkiSDA/rJ4IpBpl3JxYeqrp13a45aMDXoFKIQuXlNDdCgkQCj5oWHaF1ASkiNcttrUVeZ&#10;Xe7gU8VqWSsE2wLSy8swHEzZm2b3vqa67Oa5Tx2JmspA1qirZuFNgXAD5awDbnjmFDS0qrv/YETN&#10;7a7M5QNAwZJscIllvZ6bzWrjCBAFdgf7aiWyR/AY5DaAshTqbw+1kCfAuL/WVDEP1b9w8HaYxCSB&#10;xLI7ULuD1e6Ar5ulAJsxwMNTkLrwALTu79J0eQkSg6Tmjt/L1E60mlsgvmx+p0r2rjVAik8dP7fO&#10;tWbtzu2t7AzpBxBBnXlvH0rkaShhlxssukeIpWAak9hF0iwOwo44QyzNgjBKwG02a5EgIsS5fcw8&#10;W9q/VSjt8VzvhsPVzRW5cuqCOnvTOhaPQfgyXjuJJ16/pPw+XyIwdDSHJSI8Jq+76jCFWov7mjqy&#10;OoxINOtYPQtxGM6OXCD26HoMVkenbA1d8ou6v+dZDQnyKavjAd0jZGsc+LOkz9eW236yn7Fx5PvY&#10;frcpG/tJOI1c0B0xZ4+Z1zYUO+3P6xsd16m5tuXfaGFGt51amG89aT0fFJA/f2xQRAGeDU3MFCdx&#10;9CQoooAQaLS2QdGdPoYj1Ns3Mv+VoHDInfqf1/c/cFT7sUERkDAcK4UNCte7w/Guv1fAIZ4Rf69S&#10;nIKiu384POyOVxv/40rhbpHg9swdjvubPns9tzt2h+PtfeTFPwAAAP//AwBQSwMEFAAGAAgAAAAh&#10;AKkHuqndAAAABwEAAA8AAABkcnMvZG93bnJldi54bWxMj09Lw0AQxe+C32GZgje7mxYlptmUUtRT&#10;EWwF8bbNTpPQ7GzIbpP02zue7Gn+vOG93+TrybViwD40njQkcwUCqfS2oUrD1+HtMQURoiFrWk+o&#10;4YoB1sX9XW4y60f6xGEfK8EmFDKjoY6xy6QMZY3OhLnvkFg7+d6ZyGNfSdubkc1dKxdKPUtnGuKE&#10;2nS4rbE87y9Ow/toxs0yeR1259P2+nN4+vjeJaj1w2zarEBEnOL/MfzhMzoUzHT0F7JBtBr4kahh&#10;kXJl9UUpbo4alilvZJHLW/7iFwAA//8DAFBLAQItABQABgAIAAAAIQC2gziS/gAAAOEBAAATAAAA&#10;AAAAAAAAAAAAAAAAAABbQ29udGVudF9UeXBlc10ueG1sUEsBAi0AFAAGAAgAAAAhADj9If/WAAAA&#10;lAEAAAsAAAAAAAAAAAAAAAAALwEAAF9yZWxzLy5yZWxzUEsBAi0AFAAGAAgAAAAhACuk6/IOBAAA&#10;1xQAAA4AAAAAAAAAAAAAAAAALgIAAGRycy9lMm9Eb2MueG1sUEsBAi0AFAAGAAgAAAAhAKkHuqnd&#10;AAAABwEAAA8AAAAAAAAAAAAAAAAAaAYAAGRycy9kb3ducmV2LnhtbFBLBQYAAAAABAAEAPMAAABy&#10;BwAAAAA=&#10;">
                <v:roundrect id="AutoShape 7" o:spid="_x0000_s1077" style="position:absolute;left:12573;width:44577;height:775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1PMxAAAANsAAAAPAAAAZHJzL2Rvd25yZXYueG1sRI/RasJA&#10;FETfC/7DcgXf6sbalhLdBFu0SLEPiX7AZfeaBLN30+yq8e/dQqGPw8ycYZb5YFtxod43jhXMpgkI&#10;Yu1Mw5WCw37z+AbCB2SDrWNScCMPeTZ6WGJq3JULupShEhHCPkUFdQhdKqXXNVn0U9cRR+/oeosh&#10;yr6SpsdrhNtWPiXJq7TYcFyosaOPmvSpPFsFtvjcvWx/1s/mvZBcrXa6+/rWSk3Gw2oBItAQ/sN/&#10;7a1RMJ/D75f4A2R2BwAA//8DAFBLAQItABQABgAIAAAAIQDb4fbL7gAAAIUBAAATAAAAAAAAAAAA&#10;AAAAAAAAAABbQ29udGVudF9UeXBlc10ueG1sUEsBAi0AFAAGAAgAAAAhAFr0LFu/AAAAFQEAAAsA&#10;AAAAAAAAAAAAAAAAHwEAAF9yZWxzLy5yZWxzUEsBAi0AFAAGAAgAAAAhAG2PU8zEAAAA2wAAAA8A&#10;AAAAAAAAAAAAAAAABwIAAGRycy9kb3ducmV2LnhtbFBLBQYAAAAAAwADALcAAAD4AgAAAAA=&#10;" filled="f" strokecolor="#aca338" strokeweight="1pt">
                  <v:stroke joinstyle="miter"/>
                  <v:textbox inset="2.88pt,2.88pt,2.88pt,2.88pt">
                    <w:txbxContent>
                      <w:p w14:paraId="37FBCE51" w14:textId="77777777" w:rsidR="00714E31" w:rsidRPr="002D449A" w:rsidRDefault="00714E31" w:rsidP="00F908C3">
                        <w:pPr>
                          <w:rPr>
                            <w:b/>
                            <w:bCs/>
                            <w:lang w:val="en-US"/>
                          </w:rPr>
                        </w:pPr>
                        <w:r w:rsidRPr="002D449A">
                          <w:rPr>
                            <w:bCs/>
                            <w:lang w:val="en-US"/>
                          </w:rPr>
                          <w:t>Ageism in all forms is reduced.</w:t>
                        </w:r>
                      </w:p>
                      <w:p w14:paraId="5226C182" w14:textId="42FEE207" w:rsidR="00714E31" w:rsidRPr="002D449A" w:rsidRDefault="00714E31" w:rsidP="00F908C3">
                        <w:pPr>
                          <w:rPr>
                            <w:b/>
                            <w:bCs/>
                            <w:lang w:val="en-US"/>
                          </w:rPr>
                        </w:pPr>
                        <w:r w:rsidRPr="002D449A">
                          <w:rPr>
                            <w:bCs/>
                            <w:lang w:val="en-US"/>
                          </w:rPr>
                          <w:t xml:space="preserve">Older Tasmanians feel </w:t>
                        </w:r>
                        <w:r w:rsidR="004844CE" w:rsidRPr="002D449A">
                          <w:rPr>
                            <w:bCs/>
                            <w:lang w:val="en-US"/>
                          </w:rPr>
                          <w:t xml:space="preserve">valued, </w:t>
                        </w:r>
                        <w:r w:rsidRPr="002D449A">
                          <w:rPr>
                            <w:bCs/>
                            <w:lang w:val="en-US"/>
                          </w:rPr>
                          <w:t xml:space="preserve">safe, </w:t>
                        </w:r>
                        <w:r w:rsidR="000D39F2" w:rsidRPr="002D449A">
                          <w:rPr>
                            <w:bCs/>
                            <w:lang w:val="en-US"/>
                          </w:rPr>
                          <w:t>respected,</w:t>
                        </w:r>
                        <w:r w:rsidRPr="002D449A">
                          <w:rPr>
                            <w:bCs/>
                            <w:lang w:val="en-US"/>
                          </w:rPr>
                          <w:t xml:space="preserve"> and free from abuse.</w:t>
                        </w:r>
                      </w:p>
                    </w:txbxContent>
                  </v:textbox>
                </v:roundrect>
                <v:roundrect id="AutoShape 10" o:spid="_x0000_s1078" style="position:absolute;left:285;top:95;width:9235;height:724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e66xAAAANsAAAAPAAAAZHJzL2Rvd25yZXYueG1sRI9Ba8JA&#10;FITvQv/D8gpepG60oJJmI0Fqkd5MpL0+sq9JaPZt2N2a9N+7hYLHYWa+YbL9ZHpxJec7ywpWywQE&#10;cW11x42CS3V82oHwAVljb5kU/JKHff4wyzDVduQzXcvQiAhhn6KCNoQhldLXLRn0SzsQR+/LOoMh&#10;StdI7XCMcNPLdZJspMGO40KLAx1aqr/LH6PAajcedqV+K9arz0VRvW5k8vGu1PxxKl5ABJrCPfzf&#10;PmkFz1v4+xJ/gMxvAAAA//8DAFBLAQItABQABgAIAAAAIQDb4fbL7gAAAIUBAAATAAAAAAAAAAAA&#10;AAAAAAAAAABbQ29udGVudF9UeXBlc10ueG1sUEsBAi0AFAAGAAgAAAAhAFr0LFu/AAAAFQEAAAsA&#10;AAAAAAAAAAAAAAAAHwEAAF9yZWxzLy5yZWxzUEsBAi0AFAAGAAgAAAAhAJTF7rrEAAAA2wAAAA8A&#10;AAAAAAAAAAAAAAAABwIAAGRycy9kb3ducmV2LnhtbFBLBQYAAAAAAwADALcAAAD4AgAAAAA=&#10;" fillcolor="#beb7b3" stroked="f" strokecolor="#c00000" strokeweight=".5pt">
                  <v:shadow color="black"/>
                  <v:textbox inset="2.88pt,2.88pt,2.88pt,2.88pt">
                    <w:txbxContent>
                      <w:p w14:paraId="33DA6807" w14:textId="77777777" w:rsidR="00714E31" w:rsidRDefault="00714E31" w:rsidP="00F908C3">
                        <w:pPr>
                          <w:rPr>
                            <w:lang w:val="en-US"/>
                            <w14:ligatures w14:val="none"/>
                          </w:rPr>
                        </w:pPr>
                        <w:r>
                          <w:rPr>
                            <w:lang w:val="en-US"/>
                          </w:rPr>
                          <w:t xml:space="preserve">Our </w:t>
                        </w:r>
                      </w:p>
                      <w:p w14:paraId="5CD5992D" w14:textId="77777777" w:rsidR="00714E31" w:rsidRDefault="00714E31" w:rsidP="00F908C3">
                        <w:pPr>
                          <w:rPr>
                            <w:lang w:val="en-US"/>
                          </w:rPr>
                        </w:pPr>
                        <w:r>
                          <w:rPr>
                            <w:lang w:val="en-US"/>
                          </w:rPr>
                          <w:t>outcomes</w:t>
                        </w:r>
                      </w:p>
                    </w:txbxContent>
                  </v:textbox>
                </v:roundrect>
                <v:roundrect id="AutoShape 30" o:spid="_x0000_s1079" style="position:absolute;top:8286;width:9347;height:931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yaowwAAANsAAAAPAAAAZHJzL2Rvd25yZXYueG1sRI9Ba8JA&#10;EIXvgv9hGcGL1I0eRFJXCdKK9NYo7XXIjkkwOxt2V5P++86h0NsM78173+wOo+vUk0JsPRtYLTNQ&#10;xJW3LdcGrpf3ly2omJAtdp7JwA9FOOynkx3m1g/8Sc8y1UpCOOZooEmpz7WOVUMO49L3xKLdfHCY&#10;ZA21tgEHCXedXmfZRjtsWRoa7OnYUHUvH86At2E4bkt7Ktar70Vxedvo7OvDmPlsLF5BJRrTv/nv&#10;+mwFX2DlFxlA738BAAD//wMAUEsBAi0AFAAGAAgAAAAhANvh9svuAAAAhQEAABMAAAAAAAAAAAAA&#10;AAAAAAAAAFtDb250ZW50X1R5cGVzXS54bWxQSwECLQAUAAYACAAAACEAWvQsW78AAAAVAQAACwAA&#10;AAAAAAAAAAAAAAAfAQAAX3JlbHMvLnJlbHNQSwECLQAUAAYACAAAACEAru8mqMMAAADbAAAADwAA&#10;AAAAAAAAAAAAAAAHAgAAZHJzL2Rvd25yZXYueG1sUEsFBgAAAAADAAMAtwAAAPcCAAAAAA==&#10;" fillcolor="#beb7b3" stroked="f" strokecolor="#c00000" strokeweight=".5pt">
                  <v:shadow color="black"/>
                  <v:textbox inset="2.88pt,2.88pt,2.88pt,2.88pt">
                    <w:txbxContent>
                      <w:p w14:paraId="09623BE0" w14:textId="77777777" w:rsidR="00714E31" w:rsidRDefault="00714E31" w:rsidP="00F908C3">
                        <w:pPr>
                          <w:rPr>
                            <w:lang w:val="en-US"/>
                            <w14:ligatures w14:val="none"/>
                          </w:rPr>
                        </w:pPr>
                        <w:r>
                          <w:rPr>
                            <w:lang w:val="en-US"/>
                          </w:rPr>
                          <w:t>Our focus areas</w:t>
                        </w:r>
                      </w:p>
                    </w:txbxContent>
                  </v:textbox>
                </v:roundrect>
                <v:roundrect id="_x0000_s1080" style="position:absolute;left:12096;top:8286;width:14002;height:1063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fwQAAANsAAAAPAAAAZHJzL2Rvd25yZXYueG1sRI9Pi8Iw&#10;FMTvgt8hPMGLaLouLFKNIoKgJ/97fjbPtti8lCZr47ffCMIeh5n5DTNbBFOJJzWutKzga5SAIM6s&#10;LjlXcD6thxMQziNrrCyTghc5WMy7nRmm2rZ8oOfR5yJC2KWooPC+TqV0WUEG3cjWxNG728agj7LJ&#10;pW6wjXBTyXGS/EiDJceFAmtaFZQ9jr9GQdi4/e3G9eXCMlx3A2wP232uVL8XllMQnoL/D3/aG61g&#10;/A3vL/EHyPkfAAAA//8DAFBLAQItABQABgAIAAAAIQDb4fbL7gAAAIUBAAATAAAAAAAAAAAAAAAA&#10;AAAAAABbQ29udGVudF9UeXBlc10ueG1sUEsBAi0AFAAGAAgAAAAhAFr0LFu/AAAAFQEAAAsAAAAA&#10;AAAAAAAAAAAAHwEAAF9yZWxzLy5yZWxzUEsBAi0AFAAGAAgAAAAhAP9S0B/BAAAA2wAAAA8AAAAA&#10;AAAAAAAAAAAABwIAAGRycy9kb3ducmV2LnhtbFBLBQYAAAAAAwADALcAAAD1AgAAAAA=&#10;" filled="f" fillcolor="#5b9bd5" strokecolor="#aca338" strokeweight="1pt">
                  <v:shadow color="black"/>
                  <v:textbox inset="2.88pt,2.88pt,2.88pt,2.88pt">
                    <w:txbxContent>
                      <w:p w14:paraId="189FC2C4" w14:textId="5A1963EA" w:rsidR="00714E31" w:rsidRPr="002D449A" w:rsidRDefault="00E94DED" w:rsidP="00F908C3">
                        <w:pPr>
                          <w:rPr>
                            <w:b/>
                            <w:bCs/>
                            <w:lang w:val="en-US"/>
                            <w14:ligatures w14:val="none"/>
                          </w:rPr>
                        </w:pPr>
                        <w:r w:rsidRPr="002D449A">
                          <w:rPr>
                            <w:bCs/>
                            <w:lang w:val="en-US"/>
                          </w:rPr>
                          <w:t xml:space="preserve">Addressing </w:t>
                        </w:r>
                        <w:r w:rsidR="00714E31" w:rsidRPr="002D449A">
                          <w:rPr>
                            <w:bCs/>
                            <w:lang w:val="en-US"/>
                          </w:rPr>
                          <w:t>ageism and fostering lifelong respect</w:t>
                        </w:r>
                      </w:p>
                    </w:txbxContent>
                  </v:textbox>
                </v:roundrect>
                <v:roundrect id="_x0000_s1081" style="position:absolute;left:42195;top:8165;width:14428;height:1063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3EowgAAANsAAAAPAAAAZHJzL2Rvd25yZXYueG1sRI9Pi8Iw&#10;FMTvgt8hvIW9iKauIG41iggLevLf6vnZPNuyzUtpsjZ+eyMIHoeZ+Q0zWwRTiRs1rrSsYDhIQBBn&#10;VpecK/g9/vQnIJxH1lhZJgV3crCYdzszTLVteU+3g89FhLBLUUHhfZ1K6bKCDLqBrYmjd7WNQR9l&#10;k0vdYBvhppJfSTKWBkuOCwXWtCoo+zv8GwVh7XaXC9enE8tw3vaw3W92uVKfH2E5BeEp+Hf41V5r&#10;BaNveH6JP0DOHwAAAP//AwBQSwECLQAUAAYACAAAACEA2+H2y+4AAACFAQAAEwAAAAAAAAAAAAAA&#10;AAAAAAAAW0NvbnRlbnRfVHlwZXNdLnhtbFBLAQItABQABgAIAAAAIQBa9CxbvwAAABUBAAALAAAA&#10;AAAAAAAAAAAAAB8BAABfcmVscy8ucmVsc1BLAQItABQABgAIAAAAIQAbY3EowgAAANsAAAAPAAAA&#10;AAAAAAAAAAAAAAcCAABkcnMvZG93bnJldi54bWxQSwUGAAAAAAMAAwC3AAAA9gIAAAAA&#10;" filled="f" fillcolor="#5b9bd5" strokecolor="#aca338" strokeweight="1pt">
                  <v:shadow color="black"/>
                  <v:textbox inset="2.88pt,2.88pt,2.88pt,2.88pt">
                    <w:txbxContent>
                      <w:p w14:paraId="43FF8A22" w14:textId="26892A2B" w:rsidR="00714E31" w:rsidRPr="002D449A" w:rsidRDefault="00714E31" w:rsidP="00F908C3">
                        <w:pPr>
                          <w:rPr>
                            <w:b/>
                            <w:bCs/>
                            <w:lang w:val="en-US"/>
                            <w14:ligatures w14:val="none"/>
                          </w:rPr>
                        </w:pPr>
                        <w:r w:rsidRPr="002D449A">
                          <w:rPr>
                            <w:bCs/>
                            <w:lang w:val="en-US"/>
                          </w:rPr>
                          <w:t xml:space="preserve">Recognising, </w:t>
                        </w:r>
                        <w:r w:rsidR="000D39F2" w:rsidRPr="002D449A">
                          <w:rPr>
                            <w:bCs/>
                            <w:lang w:val="en-US"/>
                          </w:rPr>
                          <w:t>responding,</w:t>
                        </w:r>
                        <w:r w:rsidRPr="002D449A">
                          <w:rPr>
                            <w:bCs/>
                            <w:lang w:val="en-US"/>
                          </w:rPr>
                          <w:t xml:space="preserve"> and preventing the</w:t>
                        </w:r>
                        <w:r w:rsidRPr="002D449A">
                          <w:rPr>
                            <w:bCs/>
                            <w:color w:val="FF0000"/>
                            <w:lang w:val="en-US"/>
                          </w:rPr>
                          <w:t xml:space="preserve"> </w:t>
                        </w:r>
                        <w:r w:rsidRPr="002D449A">
                          <w:rPr>
                            <w:bCs/>
                            <w:lang w:val="en-US"/>
                          </w:rPr>
                          <w:t>abuse of older Tasmanians</w:t>
                        </w:r>
                      </w:p>
                    </w:txbxContent>
                  </v:textbox>
                </v:roundrect>
                <v:roundrect id="_x0000_s1082" style="position:absolute;left:27336;top:8165;width:13197;height:1063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9SzwAAAANsAAAAPAAAAZHJzL2Rvd25yZXYueG1sRE/Pa8Iw&#10;FL4L/g/hCbvImm4DkdooYzBwp7Vqd35tnm1Z81KazGb//XIYePz4fueHYAZxo8n1lhU8JSkI4sbq&#10;nlsFl/P74xaE88gaB8uk4JccHPbLRY6ZtjOXdDv5VsQQdhkq6LwfMyld05FBl9iROHJXOxn0EU6t&#10;1BPOMdwM8jlNN9Jgz7Ghw5HeOmq+Tz9GQTi6oq55rCqW4etzjXP5UbRKPazC6w6Ep+Dv4n/3USt4&#10;iWPjl/gD5P4PAAD//wMAUEsBAi0AFAAGAAgAAAAhANvh9svuAAAAhQEAABMAAAAAAAAAAAAAAAAA&#10;AAAAAFtDb250ZW50X1R5cGVzXS54bWxQSwECLQAUAAYACAAAACEAWvQsW78AAAAVAQAACwAAAAAA&#10;AAAAAAAAAAAfAQAAX3JlbHMvLnJlbHNQSwECLQAUAAYACAAAACEAdC/Us8AAAADbAAAADwAAAAAA&#10;AAAAAAAAAAAHAgAAZHJzL2Rvd25yZXYueG1sUEsFBgAAAAADAAMAtwAAAPQCAAAAAA==&#10;" filled="f" fillcolor="#5b9bd5" strokecolor="#aca338" strokeweight="1pt">
                  <v:shadow color="black"/>
                  <v:textbox inset="2.88pt,2.88pt,2.88pt,2.88pt">
                    <w:txbxContent>
                      <w:p w14:paraId="3D630548" w14:textId="79EC6CD1" w:rsidR="00714E31" w:rsidRPr="002D449A" w:rsidRDefault="00714E31" w:rsidP="00F908C3">
                        <w:pPr>
                          <w:rPr>
                            <w:b/>
                            <w:bCs/>
                            <w14:ligatures w14:val="none"/>
                          </w:rPr>
                        </w:pPr>
                        <w:r w:rsidRPr="002D449A">
                          <w:rPr>
                            <w:bCs/>
                          </w:rPr>
                          <w:t>Advancing older Tasmanians rights</w:t>
                        </w:r>
                      </w:p>
                    </w:txbxContent>
                  </v:textbox>
                </v:roundrect>
                <w10:wrap anchorx="margin"/>
              </v:group>
            </w:pict>
          </mc:Fallback>
        </mc:AlternateContent>
      </w:r>
    </w:p>
    <w:p w14:paraId="6FFD55C2" w14:textId="77777777" w:rsidR="003C765C" w:rsidRPr="00D22AFC" w:rsidRDefault="003C765C">
      <w:pPr>
        <w:spacing w:after="160" w:line="259" w:lineRule="auto"/>
        <w:rPr>
          <w:rFonts w:eastAsia="Calibri Light"/>
          <w:b/>
          <w:sz w:val="32"/>
          <w:szCs w:val="24"/>
        </w:rPr>
      </w:pPr>
      <w:r w:rsidRPr="00D22AFC">
        <w:br w:type="page"/>
      </w:r>
    </w:p>
    <w:p w14:paraId="63D6A246" w14:textId="54EC816B" w:rsidR="005E34F8" w:rsidRPr="00FE4628" w:rsidRDefault="009320BF" w:rsidP="00FE4628">
      <w:pPr>
        <w:pStyle w:val="Heading3"/>
      </w:pPr>
      <w:r w:rsidRPr="00FE4628">
        <w:lastRenderedPageBreak/>
        <w:t xml:space="preserve">We </w:t>
      </w:r>
      <w:r w:rsidR="00573BFD" w:rsidRPr="00FE4628">
        <w:t>f</w:t>
      </w:r>
      <w:r w:rsidRPr="00FE4628">
        <w:t xml:space="preserve">eel </w:t>
      </w:r>
      <w:r w:rsidR="00573BFD" w:rsidRPr="00FE4628">
        <w:t>v</w:t>
      </w:r>
      <w:r w:rsidRPr="00FE4628">
        <w:t xml:space="preserve">alued and </w:t>
      </w:r>
      <w:r w:rsidR="00573BFD" w:rsidRPr="00FE4628">
        <w:t>r</w:t>
      </w:r>
      <w:r w:rsidRPr="00FE4628">
        <w:t xml:space="preserve">espected - </w:t>
      </w:r>
      <w:r w:rsidR="00573BFD" w:rsidRPr="00FE4628">
        <w:t>a</w:t>
      </w:r>
      <w:r w:rsidR="005C0DC2" w:rsidRPr="00FE4628">
        <w:t xml:space="preserve">ctions </w:t>
      </w:r>
      <w:r w:rsidR="001007D3" w:rsidRPr="00FE4628">
        <w:t>s</w:t>
      </w:r>
      <w:r w:rsidR="005C0DC2" w:rsidRPr="00FE4628">
        <w:t>ummary</w:t>
      </w:r>
    </w:p>
    <w:tbl>
      <w:tblPr>
        <w:tblStyle w:val="PlainTable2"/>
        <w:tblW w:w="9071" w:type="dxa"/>
        <w:tblLayout w:type="fixed"/>
        <w:tblLook w:val="04A0" w:firstRow="1" w:lastRow="0" w:firstColumn="1" w:lastColumn="0" w:noHBand="0" w:noVBand="1"/>
      </w:tblPr>
      <w:tblGrid>
        <w:gridCol w:w="2268"/>
        <w:gridCol w:w="567"/>
        <w:gridCol w:w="4535"/>
        <w:gridCol w:w="1701"/>
      </w:tblGrid>
      <w:tr w:rsidR="00537C79" w:rsidRPr="00D22AFC" w14:paraId="0B85155F" w14:textId="77777777" w:rsidTr="0012610D">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268" w:type="dxa"/>
            <w:shd w:val="clear" w:color="auto" w:fill="1F3864" w:themeFill="accent1" w:themeFillShade="80"/>
          </w:tcPr>
          <w:p w14:paraId="6D3700CC" w14:textId="267C95FC" w:rsidR="0050155B" w:rsidRPr="0012610D" w:rsidRDefault="0050155B" w:rsidP="00FE4628">
            <w:pPr>
              <w:pStyle w:val="Tableheadingwhite"/>
              <w:rPr>
                <w:b/>
                <w:bCs/>
              </w:rPr>
            </w:pPr>
            <w:r w:rsidRPr="0012610D">
              <w:rPr>
                <w:b/>
                <w:bCs/>
              </w:rPr>
              <w:t>Focus Area</w:t>
            </w:r>
          </w:p>
        </w:tc>
        <w:tc>
          <w:tcPr>
            <w:tcW w:w="567" w:type="dxa"/>
            <w:shd w:val="clear" w:color="auto" w:fill="1F3864" w:themeFill="accent1" w:themeFillShade="80"/>
          </w:tcPr>
          <w:p w14:paraId="5624D2B0" w14:textId="381C1D93" w:rsidR="0050155B" w:rsidRPr="0012610D" w:rsidRDefault="0050155B" w:rsidP="00FE4628">
            <w:pPr>
              <w:pStyle w:val="Tableheadingwhite"/>
              <w:cnfStyle w:val="100000000000" w:firstRow="1" w:lastRow="0" w:firstColumn="0" w:lastColumn="0" w:oddVBand="0" w:evenVBand="0" w:oddHBand="0" w:evenHBand="0" w:firstRowFirstColumn="0" w:firstRowLastColumn="0" w:lastRowFirstColumn="0" w:lastRowLastColumn="0"/>
              <w:rPr>
                <w:b/>
                <w:bCs/>
              </w:rPr>
            </w:pPr>
            <w:r w:rsidRPr="0012610D">
              <w:rPr>
                <w:b/>
                <w:bCs/>
              </w:rPr>
              <w:t>No</w:t>
            </w:r>
          </w:p>
        </w:tc>
        <w:tc>
          <w:tcPr>
            <w:tcW w:w="4535" w:type="dxa"/>
            <w:shd w:val="clear" w:color="auto" w:fill="1F3864" w:themeFill="accent1" w:themeFillShade="80"/>
          </w:tcPr>
          <w:p w14:paraId="6D380E62" w14:textId="1E1FB252" w:rsidR="0050155B" w:rsidRPr="0012610D" w:rsidRDefault="0050155B" w:rsidP="00FE4628">
            <w:pPr>
              <w:pStyle w:val="Tableheadingwhite"/>
              <w:cnfStyle w:val="100000000000" w:firstRow="1" w:lastRow="0" w:firstColumn="0" w:lastColumn="0" w:oddVBand="0" w:evenVBand="0" w:oddHBand="0" w:evenHBand="0" w:firstRowFirstColumn="0" w:firstRowLastColumn="0" w:lastRowFirstColumn="0" w:lastRowLastColumn="0"/>
              <w:rPr>
                <w:b/>
                <w:bCs/>
              </w:rPr>
            </w:pPr>
            <w:r w:rsidRPr="0012610D">
              <w:rPr>
                <w:b/>
                <w:bCs/>
              </w:rPr>
              <w:t>Action</w:t>
            </w:r>
          </w:p>
        </w:tc>
        <w:tc>
          <w:tcPr>
            <w:tcW w:w="1701" w:type="dxa"/>
            <w:shd w:val="clear" w:color="auto" w:fill="1F3864" w:themeFill="accent1" w:themeFillShade="80"/>
          </w:tcPr>
          <w:p w14:paraId="150A1C42" w14:textId="600722BA" w:rsidR="0050155B" w:rsidRPr="0012610D" w:rsidRDefault="0050155B" w:rsidP="00FE4628">
            <w:pPr>
              <w:pStyle w:val="Tableheadingwhite"/>
              <w:cnfStyle w:val="100000000000" w:firstRow="1" w:lastRow="0" w:firstColumn="0" w:lastColumn="0" w:oddVBand="0" w:evenVBand="0" w:oddHBand="0" w:evenHBand="0" w:firstRowFirstColumn="0" w:firstRowLastColumn="0" w:lastRowFirstColumn="0" w:lastRowLastColumn="0"/>
              <w:rPr>
                <w:b/>
                <w:bCs/>
              </w:rPr>
            </w:pPr>
            <w:r w:rsidRPr="0012610D">
              <w:rPr>
                <w:b/>
                <w:bCs/>
              </w:rPr>
              <w:t>Lead Agency</w:t>
            </w:r>
          </w:p>
        </w:tc>
      </w:tr>
      <w:tr w:rsidR="00537C79" w:rsidRPr="00D22AFC" w14:paraId="04FE37EA" w14:textId="77777777" w:rsidTr="001261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Pr>
          <w:p w14:paraId="714C9698" w14:textId="3D76B079" w:rsidR="0050155B" w:rsidRPr="002D449A" w:rsidRDefault="007274F5" w:rsidP="0012610D">
            <w:pPr>
              <w:pStyle w:val="Tablecopy"/>
              <w:rPr>
                <w:bCs w:val="0"/>
              </w:rPr>
            </w:pPr>
            <w:r w:rsidRPr="002D449A">
              <w:t>Addressing</w:t>
            </w:r>
            <w:r w:rsidR="0050155B" w:rsidRPr="002D449A">
              <w:t xml:space="preserve"> ageism and fostering lifelong respect.</w:t>
            </w:r>
          </w:p>
        </w:tc>
        <w:tc>
          <w:tcPr>
            <w:tcW w:w="567" w:type="dxa"/>
          </w:tcPr>
          <w:p w14:paraId="4E852B88" w14:textId="42CAD0D2" w:rsidR="0050155B" w:rsidRPr="002D449A" w:rsidRDefault="0050155B" w:rsidP="0012610D">
            <w:pPr>
              <w:pStyle w:val="Tablecopy"/>
              <w:cnfStyle w:val="000000100000" w:firstRow="0" w:lastRow="0" w:firstColumn="0" w:lastColumn="0" w:oddVBand="0" w:evenVBand="0" w:oddHBand="1" w:evenHBand="0" w:firstRowFirstColumn="0" w:firstRowLastColumn="0" w:lastRowFirstColumn="0" w:lastRowLastColumn="0"/>
              <w:rPr>
                <w:b/>
              </w:rPr>
            </w:pPr>
            <w:r w:rsidRPr="002D449A">
              <w:t>1</w:t>
            </w:r>
          </w:p>
        </w:tc>
        <w:tc>
          <w:tcPr>
            <w:tcW w:w="4535" w:type="dxa"/>
          </w:tcPr>
          <w:p w14:paraId="79B8A92C" w14:textId="24D2CC60" w:rsidR="0050155B" w:rsidRPr="002D449A" w:rsidRDefault="0050155B" w:rsidP="0012610D">
            <w:pPr>
              <w:pStyle w:val="Tablecopy"/>
              <w:cnfStyle w:val="000000100000" w:firstRow="0" w:lastRow="0" w:firstColumn="0" w:lastColumn="0" w:oddVBand="0" w:evenVBand="0" w:oddHBand="1" w:evenHBand="0" w:firstRowFirstColumn="0" w:firstRowLastColumn="0" w:lastRowFirstColumn="0" w:lastRowLastColumn="0"/>
              <w:rPr>
                <w:b/>
              </w:rPr>
            </w:pPr>
            <w:r w:rsidRPr="002D449A">
              <w:t>Develop and deliver an ageism awareness campaign.</w:t>
            </w:r>
          </w:p>
        </w:tc>
        <w:tc>
          <w:tcPr>
            <w:tcW w:w="1701" w:type="dxa"/>
          </w:tcPr>
          <w:p w14:paraId="43B65535" w14:textId="21F368BE" w:rsidR="0050155B" w:rsidRPr="002D449A" w:rsidRDefault="0050155B" w:rsidP="0012610D">
            <w:pPr>
              <w:pStyle w:val="Tablecopy"/>
              <w:cnfStyle w:val="000000100000" w:firstRow="0" w:lastRow="0" w:firstColumn="0" w:lastColumn="0" w:oddVBand="0" w:evenVBand="0" w:oddHBand="1" w:evenHBand="0" w:firstRowFirstColumn="0" w:firstRowLastColumn="0" w:lastRowFirstColumn="0" w:lastRowLastColumn="0"/>
              <w:rPr>
                <w:b/>
              </w:rPr>
            </w:pPr>
            <w:r w:rsidRPr="002D449A">
              <w:t>DPAC</w:t>
            </w:r>
          </w:p>
        </w:tc>
      </w:tr>
      <w:tr w:rsidR="00537C79" w:rsidRPr="00D22AFC" w14:paraId="0028081F" w14:textId="77777777" w:rsidTr="0012610D">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515FBEEE" w14:textId="16A65680" w:rsidR="0050155B" w:rsidRPr="002D449A" w:rsidRDefault="00BA39F0" w:rsidP="0012610D">
            <w:pPr>
              <w:pStyle w:val="Tablecopy"/>
              <w:rPr>
                <w:bCs w:val="0"/>
              </w:rPr>
            </w:pPr>
            <w:r w:rsidRPr="002D449A">
              <w:t>Addressing ageism and fostering lifelong respect.</w:t>
            </w:r>
          </w:p>
        </w:tc>
        <w:tc>
          <w:tcPr>
            <w:tcW w:w="567" w:type="dxa"/>
          </w:tcPr>
          <w:p w14:paraId="788DD526" w14:textId="0DC2F918" w:rsidR="0050155B" w:rsidRPr="002D449A" w:rsidRDefault="0050155B" w:rsidP="0012610D">
            <w:pPr>
              <w:pStyle w:val="Tablecopy"/>
              <w:cnfStyle w:val="000000000000" w:firstRow="0" w:lastRow="0" w:firstColumn="0" w:lastColumn="0" w:oddVBand="0" w:evenVBand="0" w:oddHBand="0" w:evenHBand="0" w:firstRowFirstColumn="0" w:firstRowLastColumn="0" w:lastRowFirstColumn="0" w:lastRowLastColumn="0"/>
              <w:rPr>
                <w:b/>
              </w:rPr>
            </w:pPr>
            <w:r w:rsidRPr="002D449A">
              <w:t>2</w:t>
            </w:r>
          </w:p>
        </w:tc>
        <w:tc>
          <w:tcPr>
            <w:tcW w:w="4535" w:type="dxa"/>
          </w:tcPr>
          <w:p w14:paraId="68F8221B" w14:textId="701D7C0E" w:rsidR="0050155B" w:rsidRPr="002D449A" w:rsidRDefault="0050155B" w:rsidP="0012610D">
            <w:pPr>
              <w:pStyle w:val="Tablecopy"/>
              <w:cnfStyle w:val="000000000000" w:firstRow="0" w:lastRow="0" w:firstColumn="0" w:lastColumn="0" w:oddVBand="0" w:evenVBand="0" w:oddHBand="0" w:evenHBand="0" w:firstRowFirstColumn="0" w:firstRowLastColumn="0" w:lastRowFirstColumn="0" w:lastRowLastColumn="0"/>
              <w:rPr>
                <w:b/>
              </w:rPr>
            </w:pPr>
            <w:r w:rsidRPr="002D449A">
              <w:t>Develop an Age Friendly Language guide contributing to a cultural change in how we view the ageing process.</w:t>
            </w:r>
          </w:p>
        </w:tc>
        <w:tc>
          <w:tcPr>
            <w:tcW w:w="1701" w:type="dxa"/>
          </w:tcPr>
          <w:p w14:paraId="2F0FEFEC" w14:textId="40432593" w:rsidR="0050155B" w:rsidRPr="002D449A" w:rsidRDefault="0050155B" w:rsidP="0012610D">
            <w:pPr>
              <w:pStyle w:val="Tablecopy"/>
              <w:cnfStyle w:val="000000000000" w:firstRow="0" w:lastRow="0" w:firstColumn="0" w:lastColumn="0" w:oddVBand="0" w:evenVBand="0" w:oddHBand="0" w:evenHBand="0" w:firstRowFirstColumn="0" w:firstRowLastColumn="0" w:lastRowFirstColumn="0" w:lastRowLastColumn="0"/>
              <w:rPr>
                <w:b/>
              </w:rPr>
            </w:pPr>
            <w:r w:rsidRPr="002D449A">
              <w:t>DPAC</w:t>
            </w:r>
          </w:p>
        </w:tc>
      </w:tr>
      <w:tr w:rsidR="00537C79" w:rsidRPr="00D22AFC" w14:paraId="07870507" w14:textId="77777777" w:rsidTr="001261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Pr>
          <w:p w14:paraId="5E4AAFCE" w14:textId="77F7DF9A" w:rsidR="0050155B" w:rsidRPr="002D449A" w:rsidRDefault="0050155B" w:rsidP="0012610D">
            <w:pPr>
              <w:pStyle w:val="Tablecopy"/>
              <w:rPr>
                <w:bCs w:val="0"/>
              </w:rPr>
            </w:pPr>
            <w:r w:rsidRPr="002D449A">
              <w:t>Advancing Older Tasmanians rights.</w:t>
            </w:r>
          </w:p>
        </w:tc>
        <w:tc>
          <w:tcPr>
            <w:tcW w:w="567" w:type="dxa"/>
          </w:tcPr>
          <w:p w14:paraId="670B2804" w14:textId="7BA93BA1" w:rsidR="0050155B" w:rsidRPr="002D449A" w:rsidRDefault="0050155B" w:rsidP="0012610D">
            <w:pPr>
              <w:pStyle w:val="Tablecopy"/>
              <w:cnfStyle w:val="000000100000" w:firstRow="0" w:lastRow="0" w:firstColumn="0" w:lastColumn="0" w:oddVBand="0" w:evenVBand="0" w:oddHBand="1" w:evenHBand="0" w:firstRowFirstColumn="0" w:firstRowLastColumn="0" w:lastRowFirstColumn="0" w:lastRowLastColumn="0"/>
              <w:rPr>
                <w:b/>
              </w:rPr>
            </w:pPr>
            <w:r w:rsidRPr="002D449A">
              <w:t>3</w:t>
            </w:r>
          </w:p>
        </w:tc>
        <w:tc>
          <w:tcPr>
            <w:tcW w:w="4535" w:type="dxa"/>
          </w:tcPr>
          <w:p w14:paraId="6F86FF6B" w14:textId="5D2A2E5A" w:rsidR="0050155B" w:rsidRPr="002D449A" w:rsidRDefault="0050155B" w:rsidP="0012610D">
            <w:pPr>
              <w:pStyle w:val="Tablecopy"/>
              <w:cnfStyle w:val="000000100000" w:firstRow="0" w:lastRow="0" w:firstColumn="0" w:lastColumn="0" w:oddVBand="0" w:evenVBand="0" w:oddHBand="1" w:evenHBand="0" w:firstRowFirstColumn="0" w:firstRowLastColumn="0" w:lastRowFirstColumn="0" w:lastRowLastColumn="0"/>
              <w:rPr>
                <w:b/>
              </w:rPr>
            </w:pPr>
            <w:r w:rsidRPr="002D449A">
              <w:t>Raise community awareness about supporting, respecting, and valuing older Tasmanians’ decisions, and their legal and ethical rights to self-determination.</w:t>
            </w:r>
          </w:p>
        </w:tc>
        <w:tc>
          <w:tcPr>
            <w:tcW w:w="1701" w:type="dxa"/>
          </w:tcPr>
          <w:p w14:paraId="78B0FB80" w14:textId="676F25ED" w:rsidR="0050155B" w:rsidRPr="002D449A" w:rsidRDefault="0050155B" w:rsidP="0012610D">
            <w:pPr>
              <w:pStyle w:val="Tablecopy"/>
              <w:cnfStyle w:val="000000100000" w:firstRow="0" w:lastRow="0" w:firstColumn="0" w:lastColumn="0" w:oddVBand="0" w:evenVBand="0" w:oddHBand="1" w:evenHBand="0" w:firstRowFirstColumn="0" w:firstRowLastColumn="0" w:lastRowFirstColumn="0" w:lastRowLastColumn="0"/>
              <w:rPr>
                <w:b/>
              </w:rPr>
            </w:pPr>
            <w:r w:rsidRPr="002D449A">
              <w:t>DPAC, DoJ</w:t>
            </w:r>
          </w:p>
        </w:tc>
      </w:tr>
      <w:tr w:rsidR="00537C79" w:rsidRPr="00D22AFC" w14:paraId="3B62287A" w14:textId="77777777" w:rsidTr="0012610D">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7757546F" w14:textId="4E21F32E" w:rsidR="0050155B" w:rsidRPr="002D449A" w:rsidRDefault="00BA39F0" w:rsidP="0012610D">
            <w:pPr>
              <w:pStyle w:val="Tablecopy"/>
              <w:rPr>
                <w:bCs w:val="0"/>
              </w:rPr>
            </w:pPr>
            <w:r w:rsidRPr="002D449A">
              <w:t>Advancing Older Tasmanians rights.</w:t>
            </w:r>
          </w:p>
        </w:tc>
        <w:tc>
          <w:tcPr>
            <w:tcW w:w="567" w:type="dxa"/>
          </w:tcPr>
          <w:p w14:paraId="015BA28B" w14:textId="1212AD4E" w:rsidR="0050155B" w:rsidRPr="002D449A" w:rsidRDefault="0050155B" w:rsidP="0012610D">
            <w:pPr>
              <w:pStyle w:val="Tablecopy"/>
              <w:cnfStyle w:val="000000000000" w:firstRow="0" w:lastRow="0" w:firstColumn="0" w:lastColumn="0" w:oddVBand="0" w:evenVBand="0" w:oddHBand="0" w:evenHBand="0" w:firstRowFirstColumn="0" w:firstRowLastColumn="0" w:lastRowFirstColumn="0" w:lastRowLastColumn="0"/>
              <w:rPr>
                <w:b/>
              </w:rPr>
            </w:pPr>
            <w:r w:rsidRPr="002D449A">
              <w:t>4</w:t>
            </w:r>
          </w:p>
        </w:tc>
        <w:tc>
          <w:tcPr>
            <w:tcW w:w="4535" w:type="dxa"/>
          </w:tcPr>
          <w:p w14:paraId="74763499" w14:textId="36411680" w:rsidR="0050155B" w:rsidRPr="002D449A" w:rsidRDefault="0050155B" w:rsidP="0012610D">
            <w:pPr>
              <w:pStyle w:val="Tablecopy"/>
              <w:cnfStyle w:val="000000000000" w:firstRow="0" w:lastRow="0" w:firstColumn="0" w:lastColumn="0" w:oddVBand="0" w:evenVBand="0" w:oddHBand="0" w:evenHBand="0" w:firstRowFirstColumn="0" w:firstRowLastColumn="0" w:lastRowFirstColumn="0" w:lastRowLastColumn="0"/>
              <w:rPr>
                <w:b/>
              </w:rPr>
            </w:pPr>
            <w:r w:rsidRPr="002D449A">
              <w:t>Raise awareness of the importance of planning ahead for decision making in later years and rights and obligations in relation to enduring instruments.</w:t>
            </w:r>
          </w:p>
        </w:tc>
        <w:tc>
          <w:tcPr>
            <w:tcW w:w="1701" w:type="dxa"/>
          </w:tcPr>
          <w:p w14:paraId="380B21BB" w14:textId="4213E368" w:rsidR="0050155B" w:rsidRPr="002D449A" w:rsidRDefault="0050155B" w:rsidP="0012610D">
            <w:pPr>
              <w:pStyle w:val="Tablecopy"/>
              <w:cnfStyle w:val="000000000000" w:firstRow="0" w:lastRow="0" w:firstColumn="0" w:lastColumn="0" w:oddVBand="0" w:evenVBand="0" w:oddHBand="0" w:evenHBand="0" w:firstRowFirstColumn="0" w:firstRowLastColumn="0" w:lastRowFirstColumn="0" w:lastRowLastColumn="0"/>
              <w:rPr>
                <w:b/>
              </w:rPr>
            </w:pPr>
            <w:r w:rsidRPr="002D449A">
              <w:t>DPAC, DoJ</w:t>
            </w:r>
          </w:p>
        </w:tc>
      </w:tr>
      <w:tr w:rsidR="00537C79" w:rsidRPr="00D22AFC" w14:paraId="4379C8FF" w14:textId="77777777" w:rsidTr="001261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Pr>
          <w:p w14:paraId="7CA65FF4" w14:textId="5058C62E" w:rsidR="0050155B" w:rsidRPr="002D449A" w:rsidRDefault="0050155B" w:rsidP="0012610D">
            <w:pPr>
              <w:pStyle w:val="Tablecopy"/>
              <w:rPr>
                <w:bCs w:val="0"/>
              </w:rPr>
            </w:pPr>
            <w:r w:rsidRPr="002D449A">
              <w:t>Recognising, responding, and preventing the abuse of older Tasmanians.</w:t>
            </w:r>
          </w:p>
        </w:tc>
        <w:tc>
          <w:tcPr>
            <w:tcW w:w="567" w:type="dxa"/>
          </w:tcPr>
          <w:p w14:paraId="30410557" w14:textId="5C6AEE8F" w:rsidR="0050155B" w:rsidRPr="002D449A" w:rsidRDefault="0050155B" w:rsidP="0012610D">
            <w:pPr>
              <w:pStyle w:val="Tablecopy"/>
              <w:cnfStyle w:val="000000100000" w:firstRow="0" w:lastRow="0" w:firstColumn="0" w:lastColumn="0" w:oddVBand="0" w:evenVBand="0" w:oddHBand="1" w:evenHBand="0" w:firstRowFirstColumn="0" w:firstRowLastColumn="0" w:lastRowFirstColumn="0" w:lastRowLastColumn="0"/>
              <w:rPr>
                <w:b/>
              </w:rPr>
            </w:pPr>
            <w:r w:rsidRPr="002D449A">
              <w:t>5</w:t>
            </w:r>
          </w:p>
        </w:tc>
        <w:tc>
          <w:tcPr>
            <w:tcW w:w="4535" w:type="dxa"/>
          </w:tcPr>
          <w:p w14:paraId="0D9B8070" w14:textId="7EA9C763" w:rsidR="0050155B" w:rsidRPr="002D449A" w:rsidRDefault="0050155B" w:rsidP="0012610D">
            <w:pPr>
              <w:pStyle w:val="Tablecopy"/>
              <w:cnfStyle w:val="000000100000" w:firstRow="0" w:lastRow="0" w:firstColumn="0" w:lastColumn="0" w:oddVBand="0" w:evenVBand="0" w:oddHBand="1" w:evenHBand="0" w:firstRowFirstColumn="0" w:firstRowLastColumn="0" w:lastRowFirstColumn="0" w:lastRowLastColumn="0"/>
              <w:rPr>
                <w:b/>
              </w:rPr>
            </w:pPr>
            <w:r w:rsidRPr="002D449A">
              <w:t>Raising awareness: Promote a whole-of-community response in recognising, responding to, and preventing elder abuse through state-wide awareness activities including on World Elder Abuse Awareness Day.</w:t>
            </w:r>
          </w:p>
        </w:tc>
        <w:tc>
          <w:tcPr>
            <w:tcW w:w="1701" w:type="dxa"/>
          </w:tcPr>
          <w:p w14:paraId="6BF164D4" w14:textId="3467583E" w:rsidR="0050155B" w:rsidRPr="002D449A" w:rsidRDefault="0050155B" w:rsidP="0012610D">
            <w:pPr>
              <w:pStyle w:val="Tablecopy"/>
              <w:cnfStyle w:val="000000100000" w:firstRow="0" w:lastRow="0" w:firstColumn="0" w:lastColumn="0" w:oddVBand="0" w:evenVBand="0" w:oddHBand="1" w:evenHBand="0" w:firstRowFirstColumn="0" w:firstRowLastColumn="0" w:lastRowFirstColumn="0" w:lastRowLastColumn="0"/>
              <w:rPr>
                <w:b/>
              </w:rPr>
            </w:pPr>
            <w:r w:rsidRPr="002D449A">
              <w:t>DPAC</w:t>
            </w:r>
          </w:p>
        </w:tc>
      </w:tr>
      <w:tr w:rsidR="00537C79" w:rsidRPr="00D22AFC" w14:paraId="6D8D3E2B" w14:textId="77777777" w:rsidTr="0012610D">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5F968F53" w14:textId="68035563" w:rsidR="0050155B" w:rsidRPr="002D449A" w:rsidRDefault="00BA39F0" w:rsidP="0012610D">
            <w:pPr>
              <w:pStyle w:val="Tablecopy"/>
              <w:rPr>
                <w:bCs w:val="0"/>
              </w:rPr>
            </w:pPr>
            <w:r w:rsidRPr="002D449A">
              <w:t>Recognising, responding, and preventing the abuse of older Tasmanians.</w:t>
            </w:r>
          </w:p>
        </w:tc>
        <w:tc>
          <w:tcPr>
            <w:tcW w:w="567" w:type="dxa"/>
          </w:tcPr>
          <w:p w14:paraId="5FAD4F54" w14:textId="14F5F426" w:rsidR="0050155B" w:rsidRPr="002D449A" w:rsidRDefault="0050155B" w:rsidP="0012610D">
            <w:pPr>
              <w:pStyle w:val="Tablecopy"/>
              <w:cnfStyle w:val="000000000000" w:firstRow="0" w:lastRow="0" w:firstColumn="0" w:lastColumn="0" w:oddVBand="0" w:evenVBand="0" w:oddHBand="0" w:evenHBand="0" w:firstRowFirstColumn="0" w:firstRowLastColumn="0" w:lastRowFirstColumn="0" w:lastRowLastColumn="0"/>
              <w:rPr>
                <w:b/>
              </w:rPr>
            </w:pPr>
            <w:r w:rsidRPr="002D449A">
              <w:t>6</w:t>
            </w:r>
          </w:p>
        </w:tc>
        <w:tc>
          <w:tcPr>
            <w:tcW w:w="4535" w:type="dxa"/>
          </w:tcPr>
          <w:p w14:paraId="0A9DF349" w14:textId="47320BB2" w:rsidR="0050155B" w:rsidRPr="002D449A" w:rsidRDefault="0050155B" w:rsidP="0012610D">
            <w:pPr>
              <w:pStyle w:val="Tablecopy"/>
              <w:cnfStyle w:val="000000000000" w:firstRow="0" w:lastRow="0" w:firstColumn="0" w:lastColumn="0" w:oddVBand="0" w:evenVBand="0" w:oddHBand="0" w:evenHBand="0" w:firstRowFirstColumn="0" w:firstRowLastColumn="0" w:lastRowFirstColumn="0" w:lastRowLastColumn="0"/>
              <w:rPr>
                <w:b/>
              </w:rPr>
            </w:pPr>
            <w:r w:rsidRPr="002D449A">
              <w:t>Raising awareness: Explore new and existing initiatives that focus on younger people, raising awareness of abuse, promoting intergenerational value and the harm of stigmatising language and attitudes</w:t>
            </w:r>
            <w:r w:rsidR="000D39F2" w:rsidRPr="002D449A">
              <w:t>.</w:t>
            </w:r>
          </w:p>
        </w:tc>
        <w:tc>
          <w:tcPr>
            <w:tcW w:w="1701" w:type="dxa"/>
          </w:tcPr>
          <w:p w14:paraId="449D6BF7" w14:textId="2274AE58" w:rsidR="0050155B" w:rsidRPr="002D449A" w:rsidRDefault="0050155B" w:rsidP="0012610D">
            <w:pPr>
              <w:pStyle w:val="Tablecopy"/>
              <w:cnfStyle w:val="000000000000" w:firstRow="0" w:lastRow="0" w:firstColumn="0" w:lastColumn="0" w:oddVBand="0" w:evenVBand="0" w:oddHBand="0" w:evenHBand="0" w:firstRowFirstColumn="0" w:firstRowLastColumn="0" w:lastRowFirstColumn="0" w:lastRowLastColumn="0"/>
              <w:rPr>
                <w:b/>
              </w:rPr>
            </w:pPr>
            <w:r w:rsidRPr="002D449A">
              <w:t>DPAC</w:t>
            </w:r>
          </w:p>
        </w:tc>
      </w:tr>
      <w:tr w:rsidR="00537C79" w:rsidRPr="00D22AFC" w14:paraId="104E527E" w14:textId="77777777" w:rsidTr="001261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Pr>
          <w:p w14:paraId="092F90BB" w14:textId="62EFA974" w:rsidR="0050155B" w:rsidRPr="002D449A" w:rsidRDefault="00BA39F0" w:rsidP="0012610D">
            <w:pPr>
              <w:pStyle w:val="Tablecopy"/>
              <w:rPr>
                <w:bCs w:val="0"/>
              </w:rPr>
            </w:pPr>
            <w:r w:rsidRPr="002D449A">
              <w:t>Recognising, responding, and preventing the abuse of older Tasmanians.</w:t>
            </w:r>
          </w:p>
        </w:tc>
        <w:tc>
          <w:tcPr>
            <w:tcW w:w="567" w:type="dxa"/>
          </w:tcPr>
          <w:p w14:paraId="4810B2FC" w14:textId="1423C12F" w:rsidR="0050155B" w:rsidRPr="002D449A" w:rsidRDefault="0050155B" w:rsidP="0012610D">
            <w:pPr>
              <w:pStyle w:val="Tablecopy"/>
              <w:cnfStyle w:val="000000100000" w:firstRow="0" w:lastRow="0" w:firstColumn="0" w:lastColumn="0" w:oddVBand="0" w:evenVBand="0" w:oddHBand="1" w:evenHBand="0" w:firstRowFirstColumn="0" w:firstRowLastColumn="0" w:lastRowFirstColumn="0" w:lastRowLastColumn="0"/>
              <w:rPr>
                <w:b/>
              </w:rPr>
            </w:pPr>
            <w:r w:rsidRPr="002D449A">
              <w:t>7</w:t>
            </w:r>
          </w:p>
        </w:tc>
        <w:tc>
          <w:tcPr>
            <w:tcW w:w="4535" w:type="dxa"/>
          </w:tcPr>
          <w:p w14:paraId="0A6C9B3F" w14:textId="133A11DC" w:rsidR="0050155B" w:rsidRPr="002D449A" w:rsidRDefault="0050155B" w:rsidP="0012610D">
            <w:pPr>
              <w:pStyle w:val="Tablecopy"/>
              <w:cnfStyle w:val="000000100000" w:firstRow="0" w:lastRow="0" w:firstColumn="0" w:lastColumn="0" w:oddVBand="0" w:evenVBand="0" w:oddHBand="1" w:evenHBand="0" w:firstRowFirstColumn="0" w:firstRowLastColumn="0" w:lastRowFirstColumn="0" w:lastRowLastColumn="0"/>
              <w:rPr>
                <w:b/>
              </w:rPr>
            </w:pPr>
            <w:r w:rsidRPr="002D449A">
              <w:t xml:space="preserve">Raising awareness: Increase awareness and develop responses that recognise </w:t>
            </w:r>
            <w:r w:rsidR="007274F5" w:rsidRPr="002D449A">
              <w:t xml:space="preserve">that </w:t>
            </w:r>
            <w:r w:rsidRPr="002D449A">
              <w:t xml:space="preserve">older </w:t>
            </w:r>
            <w:r w:rsidR="00097EEE" w:rsidRPr="002D449A">
              <w:t>Tasmanians</w:t>
            </w:r>
            <w:r w:rsidRPr="002D449A">
              <w:t xml:space="preserve"> may experience abuse in different ways</w:t>
            </w:r>
            <w:r w:rsidR="007274F5" w:rsidRPr="002D449A">
              <w:t xml:space="preserve"> (</w:t>
            </w:r>
            <w:r w:rsidRPr="002D449A">
              <w:t>including cultural and language differences</w:t>
            </w:r>
            <w:r w:rsidR="007274F5" w:rsidRPr="002D449A">
              <w:t>)</w:t>
            </w:r>
            <w:r w:rsidR="00000EF5" w:rsidRPr="002D449A">
              <w:t xml:space="preserve">, </w:t>
            </w:r>
            <w:r w:rsidRPr="002D449A">
              <w:t>and experience additional forms of discrimination</w:t>
            </w:r>
            <w:r w:rsidR="00E957A7" w:rsidRPr="002D449A">
              <w:t xml:space="preserve">, </w:t>
            </w:r>
            <w:r w:rsidRPr="002D449A">
              <w:t>mak</w:t>
            </w:r>
            <w:r w:rsidR="00E957A7" w:rsidRPr="002D449A">
              <w:t>i</w:t>
            </w:r>
            <w:r w:rsidR="00000EF5" w:rsidRPr="002D449A">
              <w:t>n</w:t>
            </w:r>
            <w:r w:rsidR="00E957A7" w:rsidRPr="002D449A">
              <w:t>g</w:t>
            </w:r>
            <w:r w:rsidRPr="002D449A">
              <w:t xml:space="preserve"> them more vulnerable.</w:t>
            </w:r>
          </w:p>
        </w:tc>
        <w:tc>
          <w:tcPr>
            <w:tcW w:w="1701" w:type="dxa"/>
          </w:tcPr>
          <w:p w14:paraId="2A4458D0" w14:textId="6C74A25B" w:rsidR="0050155B" w:rsidRPr="002D449A" w:rsidRDefault="0050155B" w:rsidP="0012610D">
            <w:pPr>
              <w:pStyle w:val="Tablecopy"/>
              <w:cnfStyle w:val="000000100000" w:firstRow="0" w:lastRow="0" w:firstColumn="0" w:lastColumn="0" w:oddVBand="0" w:evenVBand="0" w:oddHBand="1" w:evenHBand="0" w:firstRowFirstColumn="0" w:firstRowLastColumn="0" w:lastRowFirstColumn="0" w:lastRowLastColumn="0"/>
              <w:rPr>
                <w:b/>
              </w:rPr>
            </w:pPr>
            <w:r w:rsidRPr="002D449A">
              <w:t>DPAC</w:t>
            </w:r>
          </w:p>
        </w:tc>
      </w:tr>
      <w:tr w:rsidR="00537C79" w:rsidRPr="00D22AFC" w14:paraId="43CE857C" w14:textId="77777777" w:rsidTr="0012610D">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2E794D1B" w14:textId="1F44B5F6" w:rsidR="0050155B" w:rsidRPr="002D449A" w:rsidRDefault="00BA39F0" w:rsidP="0012610D">
            <w:pPr>
              <w:pStyle w:val="Tablecopy"/>
              <w:rPr>
                <w:bCs w:val="0"/>
              </w:rPr>
            </w:pPr>
            <w:r w:rsidRPr="002D449A">
              <w:t xml:space="preserve">Recognising, responding, and preventing the </w:t>
            </w:r>
            <w:r w:rsidRPr="002D449A">
              <w:lastRenderedPageBreak/>
              <w:t>abuse of older Tasmanians.</w:t>
            </w:r>
          </w:p>
        </w:tc>
        <w:tc>
          <w:tcPr>
            <w:tcW w:w="567" w:type="dxa"/>
          </w:tcPr>
          <w:p w14:paraId="5BC3B593" w14:textId="22E52653" w:rsidR="0050155B" w:rsidRPr="002D449A" w:rsidRDefault="0050155B" w:rsidP="0012610D">
            <w:pPr>
              <w:pStyle w:val="Tablecopy"/>
              <w:cnfStyle w:val="000000000000" w:firstRow="0" w:lastRow="0" w:firstColumn="0" w:lastColumn="0" w:oddVBand="0" w:evenVBand="0" w:oddHBand="0" w:evenHBand="0" w:firstRowFirstColumn="0" w:firstRowLastColumn="0" w:lastRowFirstColumn="0" w:lastRowLastColumn="0"/>
              <w:rPr>
                <w:b/>
              </w:rPr>
            </w:pPr>
            <w:r w:rsidRPr="002D449A">
              <w:lastRenderedPageBreak/>
              <w:t>8</w:t>
            </w:r>
          </w:p>
        </w:tc>
        <w:tc>
          <w:tcPr>
            <w:tcW w:w="4535" w:type="dxa"/>
          </w:tcPr>
          <w:p w14:paraId="59CF3B2B" w14:textId="7BC13F9F" w:rsidR="0050155B" w:rsidRPr="002D449A" w:rsidRDefault="0050155B" w:rsidP="0012610D">
            <w:pPr>
              <w:pStyle w:val="Tablecopy"/>
              <w:cnfStyle w:val="000000000000" w:firstRow="0" w:lastRow="0" w:firstColumn="0" w:lastColumn="0" w:oddVBand="0" w:evenVBand="0" w:oddHBand="0" w:evenHBand="0" w:firstRowFirstColumn="0" w:firstRowLastColumn="0" w:lastRowFirstColumn="0" w:lastRowLastColumn="0"/>
              <w:rPr>
                <w:b/>
              </w:rPr>
            </w:pPr>
            <w:r w:rsidRPr="002D449A">
              <w:t xml:space="preserve">Raising awareness: Work with intergovernmental partners to review government standards for language in </w:t>
            </w:r>
            <w:r w:rsidRPr="002D449A">
              <w:lastRenderedPageBreak/>
              <w:t>communication materials and policies around elder abuse.</w:t>
            </w:r>
          </w:p>
        </w:tc>
        <w:tc>
          <w:tcPr>
            <w:tcW w:w="1701" w:type="dxa"/>
          </w:tcPr>
          <w:p w14:paraId="7680A106" w14:textId="02568095" w:rsidR="0050155B" w:rsidRPr="002D449A" w:rsidRDefault="0050155B" w:rsidP="0012610D">
            <w:pPr>
              <w:pStyle w:val="Tablecopy"/>
              <w:cnfStyle w:val="000000000000" w:firstRow="0" w:lastRow="0" w:firstColumn="0" w:lastColumn="0" w:oddVBand="0" w:evenVBand="0" w:oddHBand="0" w:evenHBand="0" w:firstRowFirstColumn="0" w:firstRowLastColumn="0" w:lastRowFirstColumn="0" w:lastRowLastColumn="0"/>
              <w:rPr>
                <w:b/>
              </w:rPr>
            </w:pPr>
            <w:r w:rsidRPr="002D449A">
              <w:lastRenderedPageBreak/>
              <w:t>DPAC</w:t>
            </w:r>
          </w:p>
        </w:tc>
      </w:tr>
      <w:tr w:rsidR="00537C79" w:rsidRPr="00D22AFC" w14:paraId="5335FE01" w14:textId="77777777" w:rsidTr="0012610D">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2268" w:type="dxa"/>
          </w:tcPr>
          <w:p w14:paraId="6F1CE7CD" w14:textId="2A056AA5" w:rsidR="0050155B" w:rsidRPr="002D449A" w:rsidRDefault="00BA39F0" w:rsidP="0012610D">
            <w:pPr>
              <w:pStyle w:val="Tablecopy"/>
              <w:rPr>
                <w:bCs w:val="0"/>
              </w:rPr>
            </w:pPr>
            <w:r w:rsidRPr="002D449A">
              <w:t>Recognising, responding, and preventing the abuse of older Tasmanians.</w:t>
            </w:r>
          </w:p>
        </w:tc>
        <w:tc>
          <w:tcPr>
            <w:tcW w:w="567" w:type="dxa"/>
          </w:tcPr>
          <w:p w14:paraId="63773C25" w14:textId="323ABE41" w:rsidR="0050155B" w:rsidRPr="002D449A" w:rsidRDefault="0050155B" w:rsidP="0012610D">
            <w:pPr>
              <w:pStyle w:val="Tablecopy"/>
              <w:cnfStyle w:val="000000100000" w:firstRow="0" w:lastRow="0" w:firstColumn="0" w:lastColumn="0" w:oddVBand="0" w:evenVBand="0" w:oddHBand="1" w:evenHBand="0" w:firstRowFirstColumn="0" w:firstRowLastColumn="0" w:lastRowFirstColumn="0" w:lastRowLastColumn="0"/>
              <w:rPr>
                <w:b/>
              </w:rPr>
            </w:pPr>
            <w:r w:rsidRPr="002D449A">
              <w:t>9</w:t>
            </w:r>
          </w:p>
        </w:tc>
        <w:tc>
          <w:tcPr>
            <w:tcW w:w="4535" w:type="dxa"/>
          </w:tcPr>
          <w:p w14:paraId="428E85C2" w14:textId="75B3870C" w:rsidR="0050155B" w:rsidRPr="002D449A" w:rsidRDefault="0050155B" w:rsidP="0012610D">
            <w:pPr>
              <w:pStyle w:val="Tablecopy"/>
              <w:cnfStyle w:val="000000100000" w:firstRow="0" w:lastRow="0" w:firstColumn="0" w:lastColumn="0" w:oddVBand="0" w:evenVBand="0" w:oddHBand="1" w:evenHBand="0" w:firstRowFirstColumn="0" w:firstRowLastColumn="0" w:lastRowFirstColumn="0" w:lastRowLastColumn="0"/>
              <w:rPr>
                <w:b/>
              </w:rPr>
            </w:pPr>
            <w:r w:rsidRPr="002D449A">
              <w:t>Preventing and Responding: Strengthen the capability of services and staff that directly interact with older Tasmanians to recognise, respond to, and prevent abuse.</w:t>
            </w:r>
          </w:p>
        </w:tc>
        <w:tc>
          <w:tcPr>
            <w:tcW w:w="1701" w:type="dxa"/>
          </w:tcPr>
          <w:p w14:paraId="125A7D8C" w14:textId="366687BE" w:rsidR="0050155B" w:rsidRPr="002D449A" w:rsidRDefault="0050155B" w:rsidP="0012610D">
            <w:pPr>
              <w:pStyle w:val="Tablecopy"/>
              <w:cnfStyle w:val="000000100000" w:firstRow="0" w:lastRow="0" w:firstColumn="0" w:lastColumn="0" w:oddVBand="0" w:evenVBand="0" w:oddHBand="1" w:evenHBand="0" w:firstRowFirstColumn="0" w:firstRowLastColumn="0" w:lastRowFirstColumn="0" w:lastRowLastColumn="0"/>
              <w:rPr>
                <w:b/>
              </w:rPr>
            </w:pPr>
            <w:r w:rsidRPr="002D449A">
              <w:t>DPAC</w:t>
            </w:r>
          </w:p>
        </w:tc>
      </w:tr>
      <w:tr w:rsidR="00537C79" w:rsidRPr="00D22AFC" w14:paraId="75FCFECA" w14:textId="77777777" w:rsidTr="0012610D">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554366DC" w14:textId="2CD91256" w:rsidR="0050155B" w:rsidRPr="002D449A" w:rsidRDefault="00BA39F0" w:rsidP="0012610D">
            <w:pPr>
              <w:pStyle w:val="Tablecopy"/>
              <w:rPr>
                <w:bCs w:val="0"/>
              </w:rPr>
            </w:pPr>
            <w:r w:rsidRPr="002D449A">
              <w:t>Recognising, responding, and preventing the abuse of older Tasmanians.</w:t>
            </w:r>
          </w:p>
        </w:tc>
        <w:tc>
          <w:tcPr>
            <w:tcW w:w="567" w:type="dxa"/>
          </w:tcPr>
          <w:p w14:paraId="1FD5CA94" w14:textId="493E823B" w:rsidR="0050155B" w:rsidRPr="002D449A" w:rsidRDefault="0050155B" w:rsidP="0012610D">
            <w:pPr>
              <w:pStyle w:val="Tablecopy"/>
              <w:cnfStyle w:val="000000000000" w:firstRow="0" w:lastRow="0" w:firstColumn="0" w:lastColumn="0" w:oddVBand="0" w:evenVBand="0" w:oddHBand="0" w:evenHBand="0" w:firstRowFirstColumn="0" w:firstRowLastColumn="0" w:lastRowFirstColumn="0" w:lastRowLastColumn="0"/>
              <w:rPr>
                <w:b/>
              </w:rPr>
            </w:pPr>
            <w:r w:rsidRPr="002D449A">
              <w:t>10</w:t>
            </w:r>
          </w:p>
        </w:tc>
        <w:tc>
          <w:tcPr>
            <w:tcW w:w="4535" w:type="dxa"/>
          </w:tcPr>
          <w:p w14:paraId="374236F1" w14:textId="2FCD9C24" w:rsidR="0050155B" w:rsidRPr="002D449A" w:rsidRDefault="0050155B" w:rsidP="0012610D">
            <w:pPr>
              <w:pStyle w:val="Tablecopy"/>
              <w:cnfStyle w:val="000000000000" w:firstRow="0" w:lastRow="0" w:firstColumn="0" w:lastColumn="0" w:oddVBand="0" w:evenVBand="0" w:oddHBand="0" w:evenHBand="0" w:firstRowFirstColumn="0" w:firstRowLastColumn="0" w:lastRowFirstColumn="0" w:lastRowLastColumn="0"/>
              <w:rPr>
                <w:b/>
              </w:rPr>
            </w:pPr>
            <w:r w:rsidRPr="002D449A">
              <w:t xml:space="preserve">Preventing and Responding: The </w:t>
            </w:r>
            <w:r w:rsidR="008B4055" w:rsidRPr="002D449A">
              <w:t xml:space="preserve">Department of Health </w:t>
            </w:r>
            <w:r w:rsidRPr="002D449A">
              <w:t xml:space="preserve">will develop a departmental policy on </w:t>
            </w:r>
            <w:r w:rsidR="00644B9C" w:rsidRPr="002D449A">
              <w:t xml:space="preserve">the </w:t>
            </w:r>
            <w:r w:rsidRPr="002D449A">
              <w:t>abuse</w:t>
            </w:r>
            <w:r w:rsidR="00644B9C" w:rsidRPr="002D449A">
              <w:t xml:space="preserve"> of older Tasmanians</w:t>
            </w:r>
            <w:r w:rsidRPr="002D449A">
              <w:t xml:space="preserve"> and support this with the delivery of clinical education.</w:t>
            </w:r>
          </w:p>
        </w:tc>
        <w:tc>
          <w:tcPr>
            <w:tcW w:w="1701" w:type="dxa"/>
          </w:tcPr>
          <w:p w14:paraId="49262608" w14:textId="46F5453A" w:rsidR="0050155B" w:rsidRPr="002D449A" w:rsidRDefault="0050155B" w:rsidP="0012610D">
            <w:pPr>
              <w:pStyle w:val="Tablecopy"/>
              <w:cnfStyle w:val="000000000000" w:firstRow="0" w:lastRow="0" w:firstColumn="0" w:lastColumn="0" w:oddVBand="0" w:evenVBand="0" w:oddHBand="0" w:evenHBand="0" w:firstRowFirstColumn="0" w:firstRowLastColumn="0" w:lastRowFirstColumn="0" w:lastRowLastColumn="0"/>
              <w:rPr>
                <w:b/>
              </w:rPr>
            </w:pPr>
            <w:proofErr w:type="spellStart"/>
            <w:r w:rsidRPr="002D449A">
              <w:t>DoH</w:t>
            </w:r>
            <w:proofErr w:type="spellEnd"/>
            <w:r w:rsidRPr="002D449A">
              <w:t xml:space="preserve"> </w:t>
            </w:r>
          </w:p>
        </w:tc>
      </w:tr>
      <w:tr w:rsidR="00537C79" w:rsidRPr="00D22AFC" w14:paraId="461EADC2" w14:textId="77777777" w:rsidTr="001261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Pr>
          <w:p w14:paraId="3A63136F" w14:textId="1EA13148" w:rsidR="0050155B" w:rsidRPr="002D449A" w:rsidRDefault="00BA39F0" w:rsidP="0012610D">
            <w:pPr>
              <w:pStyle w:val="Tablecopy"/>
              <w:rPr>
                <w:bCs w:val="0"/>
              </w:rPr>
            </w:pPr>
            <w:r w:rsidRPr="002D449A">
              <w:t>Recognising, responding, and preventing the abuse of older Tasmanians.</w:t>
            </w:r>
          </w:p>
        </w:tc>
        <w:tc>
          <w:tcPr>
            <w:tcW w:w="567" w:type="dxa"/>
          </w:tcPr>
          <w:p w14:paraId="5AD4B158" w14:textId="73C37005" w:rsidR="0050155B" w:rsidRPr="002D449A" w:rsidRDefault="0050155B" w:rsidP="0012610D">
            <w:pPr>
              <w:pStyle w:val="Tablecopy"/>
              <w:cnfStyle w:val="000000100000" w:firstRow="0" w:lastRow="0" w:firstColumn="0" w:lastColumn="0" w:oddVBand="0" w:evenVBand="0" w:oddHBand="1" w:evenHBand="0" w:firstRowFirstColumn="0" w:firstRowLastColumn="0" w:lastRowFirstColumn="0" w:lastRowLastColumn="0"/>
              <w:rPr>
                <w:b/>
              </w:rPr>
            </w:pPr>
            <w:r w:rsidRPr="002D449A">
              <w:t>11</w:t>
            </w:r>
          </w:p>
        </w:tc>
        <w:tc>
          <w:tcPr>
            <w:tcW w:w="4535" w:type="dxa"/>
          </w:tcPr>
          <w:p w14:paraId="4419B95D" w14:textId="61E3F976" w:rsidR="0050155B" w:rsidRPr="002D449A" w:rsidRDefault="0050155B" w:rsidP="0012610D">
            <w:pPr>
              <w:pStyle w:val="Tablecopy"/>
              <w:cnfStyle w:val="000000100000" w:firstRow="0" w:lastRow="0" w:firstColumn="0" w:lastColumn="0" w:oddVBand="0" w:evenVBand="0" w:oddHBand="1" w:evenHBand="0" w:firstRowFirstColumn="0" w:firstRowLastColumn="0" w:lastRowFirstColumn="0" w:lastRowLastColumn="0"/>
              <w:rPr>
                <w:b/>
              </w:rPr>
            </w:pPr>
            <w:r w:rsidRPr="002D449A">
              <w:t>Preventing and Responding: Explore further opportunities to support frontline Tasmanian Government staff with awareness and information around referral pathways.</w:t>
            </w:r>
          </w:p>
        </w:tc>
        <w:tc>
          <w:tcPr>
            <w:tcW w:w="1701" w:type="dxa"/>
          </w:tcPr>
          <w:p w14:paraId="21A382A6" w14:textId="575A9288" w:rsidR="0050155B" w:rsidRPr="002D449A" w:rsidRDefault="0050155B" w:rsidP="0012610D">
            <w:pPr>
              <w:pStyle w:val="Tablecopy"/>
              <w:cnfStyle w:val="000000100000" w:firstRow="0" w:lastRow="0" w:firstColumn="0" w:lastColumn="0" w:oddVBand="0" w:evenVBand="0" w:oddHBand="1" w:evenHBand="0" w:firstRowFirstColumn="0" w:firstRowLastColumn="0" w:lastRowFirstColumn="0" w:lastRowLastColumn="0"/>
              <w:rPr>
                <w:b/>
              </w:rPr>
            </w:pPr>
            <w:r w:rsidRPr="002D449A">
              <w:t>DPAC</w:t>
            </w:r>
          </w:p>
        </w:tc>
      </w:tr>
      <w:tr w:rsidR="00537C79" w:rsidRPr="00D22AFC" w14:paraId="2CB5B63F" w14:textId="77777777" w:rsidTr="0012610D">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42B30285" w14:textId="28EC47F0" w:rsidR="0050155B" w:rsidRPr="002D449A" w:rsidRDefault="00BA39F0" w:rsidP="0012610D">
            <w:pPr>
              <w:pStyle w:val="Tablecopy"/>
              <w:rPr>
                <w:bCs w:val="0"/>
              </w:rPr>
            </w:pPr>
            <w:r w:rsidRPr="002D449A">
              <w:t>Recognising, responding, and preventing the abuse of older Tasmanians.</w:t>
            </w:r>
          </w:p>
        </w:tc>
        <w:tc>
          <w:tcPr>
            <w:tcW w:w="567" w:type="dxa"/>
          </w:tcPr>
          <w:p w14:paraId="03F71554" w14:textId="1347749A" w:rsidR="0050155B" w:rsidRPr="002D449A" w:rsidRDefault="0050155B" w:rsidP="0012610D">
            <w:pPr>
              <w:pStyle w:val="Tablecopy"/>
              <w:cnfStyle w:val="000000000000" w:firstRow="0" w:lastRow="0" w:firstColumn="0" w:lastColumn="0" w:oddVBand="0" w:evenVBand="0" w:oddHBand="0" w:evenHBand="0" w:firstRowFirstColumn="0" w:firstRowLastColumn="0" w:lastRowFirstColumn="0" w:lastRowLastColumn="0"/>
              <w:rPr>
                <w:b/>
              </w:rPr>
            </w:pPr>
            <w:r w:rsidRPr="002D449A">
              <w:t>12</w:t>
            </w:r>
          </w:p>
        </w:tc>
        <w:tc>
          <w:tcPr>
            <w:tcW w:w="4535" w:type="dxa"/>
          </w:tcPr>
          <w:p w14:paraId="012BDD5E" w14:textId="6505A94F" w:rsidR="0050155B" w:rsidRPr="002D449A" w:rsidRDefault="0050155B" w:rsidP="0012610D">
            <w:pPr>
              <w:pStyle w:val="Tablecopy"/>
              <w:cnfStyle w:val="000000000000" w:firstRow="0" w:lastRow="0" w:firstColumn="0" w:lastColumn="0" w:oddVBand="0" w:evenVBand="0" w:oddHBand="0" w:evenHBand="0" w:firstRowFirstColumn="0" w:firstRowLastColumn="0" w:lastRowFirstColumn="0" w:lastRowLastColumn="0"/>
              <w:rPr>
                <w:b/>
              </w:rPr>
            </w:pPr>
            <w:r w:rsidRPr="002D449A">
              <w:t>Preventing and Responding: Engage and educate services and businesses interfacing with older Tasmanians so they can recognise the underlying drivers of the abuse and respond to and prevent the abuse of older Tasmanians.</w:t>
            </w:r>
          </w:p>
        </w:tc>
        <w:tc>
          <w:tcPr>
            <w:tcW w:w="1701" w:type="dxa"/>
          </w:tcPr>
          <w:p w14:paraId="37B4DC68" w14:textId="007097BB" w:rsidR="0050155B" w:rsidRPr="002D449A" w:rsidRDefault="0050155B" w:rsidP="0012610D">
            <w:pPr>
              <w:pStyle w:val="Tablecopy"/>
              <w:cnfStyle w:val="000000000000" w:firstRow="0" w:lastRow="0" w:firstColumn="0" w:lastColumn="0" w:oddVBand="0" w:evenVBand="0" w:oddHBand="0" w:evenHBand="0" w:firstRowFirstColumn="0" w:firstRowLastColumn="0" w:lastRowFirstColumn="0" w:lastRowLastColumn="0"/>
              <w:rPr>
                <w:b/>
              </w:rPr>
            </w:pPr>
            <w:r w:rsidRPr="002D449A">
              <w:t>DPAC</w:t>
            </w:r>
          </w:p>
        </w:tc>
      </w:tr>
      <w:tr w:rsidR="00537C79" w:rsidRPr="00D22AFC" w14:paraId="3D8372AE" w14:textId="77777777" w:rsidTr="001261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Pr>
          <w:p w14:paraId="4D9F54C9" w14:textId="0B907F2F" w:rsidR="0050155B" w:rsidRPr="002D449A" w:rsidRDefault="00BA39F0" w:rsidP="0012610D">
            <w:pPr>
              <w:pStyle w:val="Tablecopy"/>
              <w:rPr>
                <w:bCs w:val="0"/>
              </w:rPr>
            </w:pPr>
            <w:r w:rsidRPr="002D449A">
              <w:t>Recognising, responding, and preventing the abuse of older Tasmanians.</w:t>
            </w:r>
          </w:p>
        </w:tc>
        <w:tc>
          <w:tcPr>
            <w:tcW w:w="567" w:type="dxa"/>
          </w:tcPr>
          <w:p w14:paraId="6DF75CDF" w14:textId="58C28A9A" w:rsidR="0050155B" w:rsidRPr="002D449A" w:rsidRDefault="0050155B" w:rsidP="0012610D">
            <w:pPr>
              <w:pStyle w:val="Tablecopy"/>
              <w:cnfStyle w:val="000000100000" w:firstRow="0" w:lastRow="0" w:firstColumn="0" w:lastColumn="0" w:oddVBand="0" w:evenVBand="0" w:oddHBand="1" w:evenHBand="0" w:firstRowFirstColumn="0" w:firstRowLastColumn="0" w:lastRowFirstColumn="0" w:lastRowLastColumn="0"/>
              <w:rPr>
                <w:b/>
              </w:rPr>
            </w:pPr>
            <w:r w:rsidRPr="002D449A">
              <w:t>13</w:t>
            </w:r>
          </w:p>
        </w:tc>
        <w:tc>
          <w:tcPr>
            <w:tcW w:w="4535" w:type="dxa"/>
          </w:tcPr>
          <w:p w14:paraId="789085F2" w14:textId="1B382796" w:rsidR="0050155B" w:rsidRPr="002D449A" w:rsidRDefault="0050155B" w:rsidP="0012610D">
            <w:pPr>
              <w:pStyle w:val="Tablecopy"/>
              <w:cnfStyle w:val="000000100000" w:firstRow="0" w:lastRow="0" w:firstColumn="0" w:lastColumn="0" w:oddVBand="0" w:evenVBand="0" w:oddHBand="1" w:evenHBand="0" w:firstRowFirstColumn="0" w:firstRowLastColumn="0" w:lastRowFirstColumn="0" w:lastRowLastColumn="0"/>
              <w:rPr>
                <w:b/>
              </w:rPr>
            </w:pPr>
            <w:r w:rsidRPr="002D449A">
              <w:t>Safeguarding: Strengthen existing and develop new initiatives to safeguard older Tasmanians against abuse.</w:t>
            </w:r>
          </w:p>
        </w:tc>
        <w:tc>
          <w:tcPr>
            <w:tcW w:w="1701" w:type="dxa"/>
          </w:tcPr>
          <w:p w14:paraId="4E49EEF1" w14:textId="7BEC32F0" w:rsidR="0050155B" w:rsidRPr="002D449A" w:rsidRDefault="0050155B" w:rsidP="0012610D">
            <w:pPr>
              <w:pStyle w:val="Tablecopy"/>
              <w:cnfStyle w:val="000000100000" w:firstRow="0" w:lastRow="0" w:firstColumn="0" w:lastColumn="0" w:oddVBand="0" w:evenVBand="0" w:oddHBand="1" w:evenHBand="0" w:firstRowFirstColumn="0" w:firstRowLastColumn="0" w:lastRowFirstColumn="0" w:lastRowLastColumn="0"/>
              <w:rPr>
                <w:b/>
              </w:rPr>
            </w:pPr>
            <w:r w:rsidRPr="002D449A">
              <w:t>DPAC, DoJ</w:t>
            </w:r>
          </w:p>
        </w:tc>
      </w:tr>
      <w:tr w:rsidR="00537C79" w:rsidRPr="00D22AFC" w14:paraId="4BBF43B5" w14:textId="77777777" w:rsidTr="0012610D">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51799C78" w14:textId="416BDC01" w:rsidR="0050155B" w:rsidRPr="002D449A" w:rsidRDefault="00BA39F0" w:rsidP="0012610D">
            <w:pPr>
              <w:pStyle w:val="Tablecopy"/>
              <w:rPr>
                <w:bCs w:val="0"/>
              </w:rPr>
            </w:pPr>
            <w:r w:rsidRPr="002D449A">
              <w:t>Recognising, responding, and preventing the abuse of older Tasmanians.</w:t>
            </w:r>
          </w:p>
        </w:tc>
        <w:tc>
          <w:tcPr>
            <w:tcW w:w="567" w:type="dxa"/>
          </w:tcPr>
          <w:p w14:paraId="6E5F37BF" w14:textId="4EE9AA0F" w:rsidR="0050155B" w:rsidRPr="002D449A" w:rsidRDefault="0050155B" w:rsidP="0012610D">
            <w:pPr>
              <w:pStyle w:val="Tablecopy"/>
              <w:cnfStyle w:val="000000000000" w:firstRow="0" w:lastRow="0" w:firstColumn="0" w:lastColumn="0" w:oddVBand="0" w:evenVBand="0" w:oddHBand="0" w:evenHBand="0" w:firstRowFirstColumn="0" w:firstRowLastColumn="0" w:lastRowFirstColumn="0" w:lastRowLastColumn="0"/>
              <w:rPr>
                <w:b/>
              </w:rPr>
            </w:pPr>
            <w:r w:rsidRPr="002D449A">
              <w:t>14</w:t>
            </w:r>
          </w:p>
        </w:tc>
        <w:tc>
          <w:tcPr>
            <w:tcW w:w="4535" w:type="dxa"/>
          </w:tcPr>
          <w:p w14:paraId="7B2D1364" w14:textId="6F129C3F" w:rsidR="0050155B" w:rsidRPr="002D449A" w:rsidRDefault="0050155B" w:rsidP="0012610D">
            <w:pPr>
              <w:pStyle w:val="Tablecopy"/>
              <w:cnfStyle w:val="000000000000" w:firstRow="0" w:lastRow="0" w:firstColumn="0" w:lastColumn="0" w:oddVBand="0" w:evenVBand="0" w:oddHBand="0" w:evenHBand="0" w:firstRowFirstColumn="0" w:firstRowLastColumn="0" w:lastRowFirstColumn="0" w:lastRowLastColumn="0"/>
              <w:rPr>
                <w:b/>
              </w:rPr>
            </w:pPr>
            <w:r w:rsidRPr="002D449A">
              <w:t>Safeguarding: Promote the improved safeguards to Tasmania’s communities with a focus on empowering community members to recognise, respond to and prevent abuse, and to counteract its underlying drivers.</w:t>
            </w:r>
          </w:p>
        </w:tc>
        <w:tc>
          <w:tcPr>
            <w:tcW w:w="1701" w:type="dxa"/>
          </w:tcPr>
          <w:p w14:paraId="6DDAEBB2" w14:textId="60C85C60" w:rsidR="0050155B" w:rsidRPr="002D449A" w:rsidRDefault="0050155B" w:rsidP="0012610D">
            <w:pPr>
              <w:pStyle w:val="Tablecopy"/>
              <w:cnfStyle w:val="000000000000" w:firstRow="0" w:lastRow="0" w:firstColumn="0" w:lastColumn="0" w:oddVBand="0" w:evenVBand="0" w:oddHBand="0" w:evenHBand="0" w:firstRowFirstColumn="0" w:firstRowLastColumn="0" w:lastRowFirstColumn="0" w:lastRowLastColumn="0"/>
              <w:rPr>
                <w:b/>
              </w:rPr>
            </w:pPr>
            <w:r w:rsidRPr="002D449A">
              <w:t>DoJ</w:t>
            </w:r>
          </w:p>
        </w:tc>
      </w:tr>
    </w:tbl>
    <w:p w14:paraId="5AF93F61" w14:textId="77777777" w:rsidR="00FE4628" w:rsidRDefault="00FE4628" w:rsidP="002D449A">
      <w:pPr>
        <w:pStyle w:val="Heading3"/>
        <w:rPr>
          <w:rFonts w:asciiTheme="minorHAnsi" w:eastAsia="Calibri Light" w:hAnsiTheme="minorHAnsi" w:cs="Calibri Light"/>
          <w:iCs/>
          <w:szCs w:val="32"/>
        </w:rPr>
      </w:pPr>
    </w:p>
    <w:p w14:paraId="7AF51060" w14:textId="77777777" w:rsidR="00FE4628" w:rsidRDefault="00FE4628">
      <w:pPr>
        <w:spacing w:after="160" w:line="259" w:lineRule="auto"/>
        <w:rPr>
          <w:rFonts w:eastAsia="Calibri Light" w:cs="Calibri Light"/>
          <w:b/>
          <w:iCs/>
          <w:sz w:val="32"/>
          <w:szCs w:val="32"/>
        </w:rPr>
      </w:pPr>
      <w:r>
        <w:rPr>
          <w:rFonts w:eastAsia="Calibri Light" w:cs="Calibri Light"/>
          <w:iCs/>
          <w:szCs w:val="32"/>
        </w:rPr>
        <w:br w:type="page"/>
      </w:r>
    </w:p>
    <w:p w14:paraId="1DD4FECC" w14:textId="2701610E" w:rsidR="009320BF" w:rsidRPr="00FE4628" w:rsidRDefault="009320BF" w:rsidP="00FE4628">
      <w:pPr>
        <w:pStyle w:val="Heading3"/>
      </w:pPr>
      <w:r w:rsidRPr="00FE4628">
        <w:lastRenderedPageBreak/>
        <w:t xml:space="preserve">We </w:t>
      </w:r>
      <w:r w:rsidR="00573BFD" w:rsidRPr="00FE4628">
        <w:t>f</w:t>
      </w:r>
      <w:r w:rsidRPr="00FE4628">
        <w:t xml:space="preserve">eel </w:t>
      </w:r>
      <w:r w:rsidR="00573BFD" w:rsidRPr="00FE4628">
        <w:t>v</w:t>
      </w:r>
      <w:r w:rsidRPr="00FE4628">
        <w:t xml:space="preserve">alued and </w:t>
      </w:r>
      <w:r w:rsidR="00573BFD" w:rsidRPr="00FE4628">
        <w:t>r</w:t>
      </w:r>
      <w:r w:rsidRPr="00FE4628">
        <w:t xml:space="preserve">espected - </w:t>
      </w:r>
      <w:r w:rsidR="00573BFD" w:rsidRPr="00FE4628">
        <w:t>a</w:t>
      </w:r>
      <w:r w:rsidRPr="00FE4628">
        <w:t>ctions</w:t>
      </w:r>
    </w:p>
    <w:p w14:paraId="58287F81" w14:textId="5F11B304" w:rsidR="005C0DC2" w:rsidRPr="00FE4628" w:rsidRDefault="000520DD" w:rsidP="00FE4628">
      <w:pPr>
        <w:pStyle w:val="Heading4"/>
      </w:pPr>
      <w:r w:rsidRPr="00FE4628">
        <w:t>Addr</w:t>
      </w:r>
      <w:r w:rsidR="008B7092" w:rsidRPr="00FE4628">
        <w:t>e</w:t>
      </w:r>
      <w:r w:rsidRPr="00FE4628">
        <w:t>ssing</w:t>
      </w:r>
      <w:r w:rsidR="005C0DC2" w:rsidRPr="00FE4628">
        <w:t xml:space="preserve"> ageism and fostering lifelong respect</w:t>
      </w:r>
    </w:p>
    <w:p w14:paraId="42FF6692" w14:textId="163C1C4E" w:rsidR="0084744E" w:rsidRPr="002D449A" w:rsidRDefault="00D07C41" w:rsidP="002D449A">
      <w:pPr>
        <w:pStyle w:val="Heading5"/>
      </w:pPr>
      <w:r w:rsidRPr="002D449A">
        <w:t>Action 1: Develop and deliver an ageism awareness campaign.</w:t>
      </w:r>
    </w:p>
    <w:p w14:paraId="3220908D" w14:textId="0F83D967" w:rsidR="00336092" w:rsidRPr="002D449A" w:rsidRDefault="00336092" w:rsidP="00F908C3">
      <w:pPr>
        <w:rPr>
          <w:b/>
        </w:rPr>
      </w:pPr>
      <w:r w:rsidRPr="002D449A">
        <w:t xml:space="preserve">Following on from the success of </w:t>
      </w:r>
      <w:r w:rsidR="009443BD" w:rsidRPr="002D449A">
        <w:t xml:space="preserve">the </w:t>
      </w:r>
      <w:r w:rsidR="00EB373F" w:rsidRPr="002D449A">
        <w:t>Tasmanian elder abuse awareness campaign</w:t>
      </w:r>
      <w:r w:rsidR="009443BD" w:rsidRPr="002D449A">
        <w:t xml:space="preserve"> </w:t>
      </w:r>
      <w:r w:rsidR="009443BD" w:rsidRPr="002D449A">
        <w:rPr>
          <w:i/>
          <w:iCs/>
        </w:rPr>
        <w:t>‘It’s OK to ask the question’</w:t>
      </w:r>
      <w:r w:rsidR="00CB6EA2" w:rsidRPr="002D449A">
        <w:t>,</w:t>
      </w:r>
      <w:r w:rsidR="00EB373F" w:rsidRPr="002D449A">
        <w:t xml:space="preserve"> consideration </w:t>
      </w:r>
      <w:r w:rsidR="00DC2A15" w:rsidRPr="002D449A">
        <w:t xml:space="preserve">will be given to the development of an ageism awareness campaign across multiple mediums </w:t>
      </w:r>
      <w:r w:rsidR="00442B48" w:rsidRPr="002D449A">
        <w:t xml:space="preserve">and target audiences. </w:t>
      </w:r>
    </w:p>
    <w:p w14:paraId="5B4AB674" w14:textId="3AC0CAE4" w:rsidR="006832DF" w:rsidRPr="002D449A" w:rsidRDefault="00442B48" w:rsidP="00F908C3">
      <w:pPr>
        <w:rPr>
          <w:b/>
        </w:rPr>
      </w:pPr>
      <w:r w:rsidRPr="002D449A">
        <w:t>DPAC</w:t>
      </w:r>
      <w:r w:rsidR="008B15AC" w:rsidRPr="002D449A">
        <w:t xml:space="preserve"> </w:t>
      </w:r>
      <w:r w:rsidR="00CE2515" w:rsidRPr="002D449A">
        <w:t xml:space="preserve">will work with the </w:t>
      </w:r>
      <w:r w:rsidR="0092461C" w:rsidRPr="002D449A">
        <w:t>Governance Group and COTA Tas to develop campaign</w:t>
      </w:r>
      <w:r w:rsidR="006F773F" w:rsidRPr="002D449A">
        <w:t xml:space="preserve"> strategies</w:t>
      </w:r>
      <w:r w:rsidR="0092461C" w:rsidRPr="002D449A">
        <w:t xml:space="preserve"> </w:t>
      </w:r>
      <w:r w:rsidR="00080B72" w:rsidRPr="002D449A">
        <w:t>and deliver</w:t>
      </w:r>
      <w:r w:rsidR="008157DC" w:rsidRPr="002D449A">
        <w:t xml:space="preserve"> them</w:t>
      </w:r>
      <w:r w:rsidR="00080B72" w:rsidRPr="002D449A">
        <w:t xml:space="preserve"> over the five years of the </w:t>
      </w:r>
      <w:r w:rsidR="006832DF" w:rsidRPr="002D449A">
        <w:t>Plan.</w:t>
      </w:r>
    </w:p>
    <w:p w14:paraId="682FFBED" w14:textId="02DF59A1" w:rsidR="00072811" w:rsidRPr="002D449A" w:rsidRDefault="00072811" w:rsidP="00F908C3">
      <w:pPr>
        <w:rPr>
          <w:b/>
        </w:rPr>
      </w:pPr>
      <w:r w:rsidRPr="002D449A">
        <w:rPr>
          <w:bCs/>
        </w:rPr>
        <w:t>Timeframe</w:t>
      </w:r>
      <w:r w:rsidRPr="002D449A">
        <w:t>: short</w:t>
      </w:r>
      <w:r w:rsidR="00BA39F0" w:rsidRPr="002D449A">
        <w:t>-</w:t>
      </w:r>
      <w:r w:rsidR="00236B1E" w:rsidRPr="002D449A">
        <w:t xml:space="preserve"> </w:t>
      </w:r>
      <w:r w:rsidRPr="002D449A">
        <w:t>to m</w:t>
      </w:r>
      <w:r w:rsidR="00BA39F0" w:rsidRPr="002D449A">
        <w:t>edium</w:t>
      </w:r>
      <w:r w:rsidRPr="002D449A">
        <w:t>-term</w:t>
      </w:r>
    </w:p>
    <w:p w14:paraId="2C1C10AD" w14:textId="4B5B33A5" w:rsidR="00920EA1" w:rsidRPr="002D449A" w:rsidRDefault="005C0DC2" w:rsidP="002D449A">
      <w:pPr>
        <w:pStyle w:val="Heading5"/>
      </w:pPr>
      <w:r w:rsidRPr="002D449A">
        <w:t>Action 2: Develop an Age Friendly Language guide</w:t>
      </w:r>
      <w:r w:rsidR="0088023A" w:rsidRPr="002D449A">
        <w:t>.</w:t>
      </w:r>
    </w:p>
    <w:p w14:paraId="76AFF5FE" w14:textId="62CD59ED" w:rsidR="008B15AC" w:rsidRPr="002D449A" w:rsidRDefault="009443BD" w:rsidP="00F908C3">
      <w:pPr>
        <w:rPr>
          <w:b/>
        </w:rPr>
      </w:pPr>
      <w:r w:rsidRPr="002D449A">
        <w:t>A</w:t>
      </w:r>
      <w:r w:rsidR="00443654" w:rsidRPr="002D449A">
        <w:t>n Age-friendly language guide</w:t>
      </w:r>
      <w:r w:rsidRPr="002D449A">
        <w:t xml:space="preserve"> will be developed and available on the DPAC website</w:t>
      </w:r>
      <w:r w:rsidR="0029296C" w:rsidRPr="002D449A">
        <w:t xml:space="preserve"> </w:t>
      </w:r>
      <w:r w:rsidR="005C0DC2" w:rsidRPr="002D449A">
        <w:t xml:space="preserve">for use by </w:t>
      </w:r>
      <w:r w:rsidR="0077630A" w:rsidRPr="002D449A">
        <w:t>Tasmanian G</w:t>
      </w:r>
      <w:r w:rsidR="005C0DC2" w:rsidRPr="002D449A">
        <w:t>overnment</w:t>
      </w:r>
      <w:r w:rsidR="0077630A" w:rsidRPr="002D449A">
        <w:t xml:space="preserve"> agencies</w:t>
      </w:r>
      <w:r w:rsidR="005C0DC2" w:rsidRPr="002D449A">
        <w:t>,</w:t>
      </w:r>
      <w:r w:rsidR="00FD2505" w:rsidRPr="002D449A">
        <w:t xml:space="preserve"> local government,</w:t>
      </w:r>
      <w:r w:rsidR="005C0DC2" w:rsidRPr="002D449A">
        <w:t xml:space="preserve"> community organisations, businesses, media, volunteer organisations and the wider community</w:t>
      </w:r>
      <w:r w:rsidR="008B7092" w:rsidRPr="002D449A">
        <w:t xml:space="preserve">. The guide will </w:t>
      </w:r>
      <w:r w:rsidR="005C0DC2" w:rsidRPr="002D449A">
        <w:t>contribut</w:t>
      </w:r>
      <w:r w:rsidR="008B7092" w:rsidRPr="002D449A">
        <w:t>e</w:t>
      </w:r>
      <w:r w:rsidR="005C0DC2" w:rsidRPr="002D449A">
        <w:t xml:space="preserve"> to a cultural change in how we view the ageing process.</w:t>
      </w:r>
    </w:p>
    <w:p w14:paraId="17BAFD42" w14:textId="205A0CEF" w:rsidR="003F07D6" w:rsidRPr="002D449A" w:rsidRDefault="00443654" w:rsidP="00CD6B27">
      <w:pPr>
        <w:rPr>
          <w:b/>
        </w:rPr>
      </w:pPr>
      <w:r w:rsidRPr="002D449A">
        <w:rPr>
          <w:bCs/>
        </w:rPr>
        <w:t>Timeframe</w:t>
      </w:r>
      <w:r w:rsidRPr="002D449A">
        <w:t>: m</w:t>
      </w:r>
      <w:r w:rsidR="004C2F96" w:rsidRPr="002D449A">
        <w:t>edium</w:t>
      </w:r>
      <w:r w:rsidRPr="002D449A">
        <w:t>-term</w:t>
      </w:r>
    </w:p>
    <w:p w14:paraId="09CBA9FE" w14:textId="7267EB4E" w:rsidR="00D1524D" w:rsidRPr="002D449A" w:rsidRDefault="00D1524D" w:rsidP="00FE4628">
      <w:pPr>
        <w:pStyle w:val="Heading4"/>
      </w:pPr>
      <w:r w:rsidRPr="002D449A">
        <w:t>Advancing the rights of older Tasmanians</w:t>
      </w:r>
    </w:p>
    <w:p w14:paraId="77103125" w14:textId="62398720" w:rsidR="00A03CE6" w:rsidRPr="002D449A" w:rsidRDefault="00A03CE6" w:rsidP="002D449A">
      <w:pPr>
        <w:pStyle w:val="Heading5"/>
      </w:pPr>
      <w:r w:rsidRPr="002D449A">
        <w:t>Action 3: Raise community awareness about supporting, respecting, and valuing older Tasmanians decisions, and their legal and ethical rights to self-determination.</w:t>
      </w:r>
    </w:p>
    <w:p w14:paraId="433A532D" w14:textId="572CDEFC" w:rsidR="00A03CE6" w:rsidRPr="002D449A" w:rsidRDefault="00E46ACC" w:rsidP="00F908C3">
      <w:pPr>
        <w:rPr>
          <w:b/>
        </w:rPr>
      </w:pPr>
      <w:r w:rsidRPr="002D449A">
        <w:t>DPAC</w:t>
      </w:r>
      <w:r w:rsidR="00A03CE6" w:rsidRPr="002D449A">
        <w:t xml:space="preserve"> and </w:t>
      </w:r>
      <w:r w:rsidRPr="002D449A">
        <w:t>DoJ</w:t>
      </w:r>
      <w:r w:rsidR="00A03CE6" w:rsidRPr="002D449A">
        <w:t xml:space="preserve"> will work with key partners and the Governance Group to design and deliver initiatives that are tailored to the needs of specific audiences.</w:t>
      </w:r>
    </w:p>
    <w:p w14:paraId="68836739" w14:textId="4D7E2691" w:rsidR="00F13753" w:rsidRPr="002D449A" w:rsidRDefault="00A03CE6" w:rsidP="00D357AE">
      <w:pPr>
        <w:rPr>
          <w:b/>
        </w:rPr>
      </w:pPr>
      <w:r w:rsidRPr="002D449A">
        <w:rPr>
          <w:bCs/>
        </w:rPr>
        <w:t>Timeframe</w:t>
      </w:r>
      <w:r w:rsidRPr="002D449A">
        <w:t>: short-term</w:t>
      </w:r>
    </w:p>
    <w:p w14:paraId="7E7C46DF" w14:textId="63199C05" w:rsidR="00A03CE6" w:rsidRPr="002D449A" w:rsidRDefault="00A03CE6" w:rsidP="002D449A">
      <w:pPr>
        <w:pStyle w:val="Heading5"/>
      </w:pPr>
      <w:r w:rsidRPr="002D449A">
        <w:t>Action 4:</w:t>
      </w:r>
      <w:r w:rsidR="00801C96" w:rsidRPr="002D449A">
        <w:t xml:space="preserve"> </w:t>
      </w:r>
      <w:r w:rsidRPr="002D449A">
        <w:t>Raise awareness of the importance of planning ahead for decision making in later years and rights and obligations in relation to enduring instruments.</w:t>
      </w:r>
    </w:p>
    <w:p w14:paraId="00B7CC55" w14:textId="7B9A618A" w:rsidR="00A03CE6" w:rsidRPr="002D449A" w:rsidRDefault="00B47D59" w:rsidP="00F908C3">
      <w:pPr>
        <w:rPr>
          <w:b/>
        </w:rPr>
      </w:pPr>
      <w:r w:rsidRPr="002D449A">
        <w:t>DPAC</w:t>
      </w:r>
      <w:r w:rsidR="00A03CE6" w:rsidRPr="002D449A">
        <w:t xml:space="preserve"> will work with the Older Tasmanians Governance Group</w:t>
      </w:r>
      <w:r w:rsidR="00020DF4" w:rsidRPr="002D449A">
        <w:t xml:space="preserve"> </w:t>
      </w:r>
      <w:r w:rsidR="00A03CE6" w:rsidRPr="002D449A">
        <w:t>to ensure older Tasmanians have access to materials, resources and information about individual advocacy and legal representation that support informed decision-making on all aspects of their life.</w:t>
      </w:r>
    </w:p>
    <w:p w14:paraId="26267AF9" w14:textId="77777777" w:rsidR="00A03CE6" w:rsidRPr="002D449A" w:rsidRDefault="00A03CE6" w:rsidP="00F908C3">
      <w:pPr>
        <w:rPr>
          <w:b/>
        </w:rPr>
      </w:pPr>
      <w:r w:rsidRPr="002D449A">
        <w:rPr>
          <w:bCs/>
        </w:rPr>
        <w:t>Timeframe</w:t>
      </w:r>
      <w:r w:rsidRPr="002D449A">
        <w:t>: short-term</w:t>
      </w:r>
    </w:p>
    <w:p w14:paraId="4ECD0431" w14:textId="13025019" w:rsidR="00A03CE6" w:rsidRPr="002D449A" w:rsidRDefault="00A03CE6" w:rsidP="00FE4628">
      <w:pPr>
        <w:pStyle w:val="Heading4"/>
      </w:pPr>
      <w:r w:rsidRPr="002D449A">
        <w:lastRenderedPageBreak/>
        <w:t>Recognising, responding, and preventing the abuse of older Tasmanians</w:t>
      </w:r>
    </w:p>
    <w:p w14:paraId="5E67777E" w14:textId="4DD078AD" w:rsidR="00A03CE6" w:rsidRPr="002D449A" w:rsidRDefault="00A03CE6" w:rsidP="002D449A">
      <w:pPr>
        <w:pStyle w:val="Heading5"/>
      </w:pPr>
      <w:r w:rsidRPr="002D449A">
        <w:t>Action 5: Promote a whole-of-community response in recognising, responding to, and preventing elder abuse through state-wide awareness activities including on World Elder Abuse Awareness Day.</w:t>
      </w:r>
    </w:p>
    <w:p w14:paraId="6ACB2722" w14:textId="00B576D5" w:rsidR="005B05CB" w:rsidRPr="002D449A" w:rsidRDefault="0088023A" w:rsidP="00F908C3">
      <w:pPr>
        <w:rPr>
          <w:b/>
        </w:rPr>
      </w:pPr>
      <w:r w:rsidRPr="002D449A">
        <w:t>DPAC</w:t>
      </w:r>
      <w:r w:rsidR="00A03CE6" w:rsidRPr="002D449A">
        <w:rPr>
          <w:szCs w:val="24"/>
        </w:rPr>
        <w:t xml:space="preserve"> will work with COTA Tas</w:t>
      </w:r>
      <w:r w:rsidR="00020DF4" w:rsidRPr="002D449A">
        <w:rPr>
          <w:szCs w:val="24"/>
        </w:rPr>
        <w:t xml:space="preserve"> </w:t>
      </w:r>
      <w:r w:rsidR="00A03CE6" w:rsidRPr="002D449A">
        <w:rPr>
          <w:szCs w:val="24"/>
        </w:rPr>
        <w:t xml:space="preserve">and other key stakeholders to </w:t>
      </w:r>
      <w:r w:rsidR="00A03CE6" w:rsidRPr="002D449A">
        <w:t>continue state</w:t>
      </w:r>
      <w:r w:rsidR="004F3591" w:rsidRPr="002D449A">
        <w:t>-</w:t>
      </w:r>
      <w:r w:rsidR="00A03CE6" w:rsidRPr="002D449A">
        <w:t>wide awareness activities including on World Elder Abuse Awareness Day.</w:t>
      </w:r>
    </w:p>
    <w:p w14:paraId="426005C0" w14:textId="15B54DA1" w:rsidR="00A03CE6" w:rsidRPr="002D449A" w:rsidRDefault="00A03CE6" w:rsidP="00F908C3">
      <w:pPr>
        <w:rPr>
          <w:b/>
        </w:rPr>
      </w:pPr>
      <w:r w:rsidRPr="002D449A">
        <w:t xml:space="preserve">This may include exploring opportunities with sectors such as Neighbourhood Houses, Local Government Association Tasmania (LGAT) and the Tasmanian Chamber of Commerce and Industry </w:t>
      </w:r>
      <w:r w:rsidR="004F3591" w:rsidRPr="002D449A">
        <w:t>(TCCI)</w:t>
      </w:r>
      <w:r w:rsidR="00331AAC" w:rsidRPr="002D449A">
        <w:t xml:space="preserve"> to:</w:t>
      </w:r>
    </w:p>
    <w:p w14:paraId="78C95C94" w14:textId="6041DEE7" w:rsidR="00A03CE6" w:rsidRPr="002D449A" w:rsidRDefault="00862287" w:rsidP="00FE4628">
      <w:pPr>
        <w:pStyle w:val="BulletL1"/>
        <w:rPr>
          <w:b/>
        </w:rPr>
      </w:pPr>
      <w:r w:rsidRPr="002D449A">
        <w:t>p</w:t>
      </w:r>
      <w:r w:rsidR="00A03CE6" w:rsidRPr="002D449A">
        <w:t>romot</w:t>
      </w:r>
      <w:r w:rsidR="003F0FE0" w:rsidRPr="002D449A">
        <w:t>e</w:t>
      </w:r>
      <w:r w:rsidRPr="002D449A">
        <w:t xml:space="preserve"> </w:t>
      </w:r>
      <w:r w:rsidR="00A03CE6" w:rsidRPr="002D449A">
        <w:t>and rais</w:t>
      </w:r>
      <w:r w:rsidR="003F0FE0" w:rsidRPr="002D449A">
        <w:t>e</w:t>
      </w:r>
      <w:r w:rsidR="00A03CE6" w:rsidRPr="002D449A">
        <w:t xml:space="preserve"> the awareness of abuse of older Tasmanians, the drivers, how to prevent it and how to respond appropriately when encountering it.</w:t>
      </w:r>
    </w:p>
    <w:p w14:paraId="5FF1A50E" w14:textId="233BD548" w:rsidR="00A03CE6" w:rsidRPr="002D449A" w:rsidRDefault="00A03CE6" w:rsidP="00FE4628">
      <w:pPr>
        <w:pStyle w:val="BulletL1"/>
        <w:rPr>
          <w:b/>
        </w:rPr>
      </w:pPr>
      <w:r w:rsidRPr="002D449A">
        <w:t>support community services to provide awareness of service availability to older Tasmanians.</w:t>
      </w:r>
    </w:p>
    <w:p w14:paraId="5455FDB3" w14:textId="77777777" w:rsidR="00A03CE6" w:rsidRPr="002D449A" w:rsidRDefault="00A03CE6" w:rsidP="00F908C3">
      <w:pPr>
        <w:rPr>
          <w:b/>
        </w:rPr>
      </w:pPr>
      <w:r w:rsidRPr="002D449A">
        <w:rPr>
          <w:bCs/>
        </w:rPr>
        <w:t>Timeframe</w:t>
      </w:r>
      <w:r w:rsidRPr="002D449A">
        <w:t>: short-term</w:t>
      </w:r>
    </w:p>
    <w:p w14:paraId="53FBC558" w14:textId="181436E1" w:rsidR="00A03CE6" w:rsidRPr="002D449A" w:rsidRDefault="00A03CE6" w:rsidP="002D449A">
      <w:pPr>
        <w:pStyle w:val="Heading5"/>
      </w:pPr>
      <w:r w:rsidRPr="002D449A">
        <w:t>Action 6: Explore new and existing initiatives that focus on younger people, raising awareness of abuse, promoting intergenerational value and the harm of stigmatising language and attitudes</w:t>
      </w:r>
      <w:r w:rsidR="0032095E" w:rsidRPr="002D449A">
        <w:t>.</w:t>
      </w:r>
    </w:p>
    <w:p w14:paraId="6CB2B21A" w14:textId="133B1581" w:rsidR="00B11B24" w:rsidRPr="002D449A" w:rsidRDefault="00763825" w:rsidP="00BB4F12">
      <w:pPr>
        <w:rPr>
          <w:b/>
        </w:rPr>
      </w:pPr>
      <w:r w:rsidRPr="002D449A">
        <w:t>DPAC</w:t>
      </w:r>
      <w:r w:rsidR="00A03CE6" w:rsidRPr="002D449A">
        <w:t xml:space="preserve"> will work with COTA Tas and other key stakeholders to</w:t>
      </w:r>
      <w:r w:rsidR="00B11B24" w:rsidRPr="002D449A">
        <w:t xml:space="preserve"> consider </w:t>
      </w:r>
      <w:r w:rsidR="00E623A3" w:rsidRPr="002D449A">
        <w:t xml:space="preserve">how </w:t>
      </w:r>
      <w:r w:rsidR="00CB7DDE" w:rsidRPr="002D449A">
        <w:t xml:space="preserve">new and existing initiatives may better </w:t>
      </w:r>
      <w:r w:rsidR="00E623A3" w:rsidRPr="002D449A">
        <w:t xml:space="preserve">focus </w:t>
      </w:r>
      <w:r w:rsidR="0048420A" w:rsidRPr="002D449A">
        <w:t xml:space="preserve">on young people to positively shift </w:t>
      </w:r>
      <w:r w:rsidR="008272D8" w:rsidRPr="002D449A">
        <w:t xml:space="preserve">their understanding </w:t>
      </w:r>
      <w:r w:rsidR="00EB259B" w:rsidRPr="002D449A">
        <w:t>of abuse and the h</w:t>
      </w:r>
      <w:r w:rsidR="00022C9D" w:rsidRPr="002D449A">
        <w:t xml:space="preserve">arm of stigmatising language and </w:t>
      </w:r>
      <w:r w:rsidR="00892634" w:rsidRPr="002D449A">
        <w:t>attitudes</w:t>
      </w:r>
      <w:r w:rsidR="00BB4F12" w:rsidRPr="002D449A">
        <w:t xml:space="preserve"> and increase the </w:t>
      </w:r>
      <w:r w:rsidR="00EB259B" w:rsidRPr="002D449A">
        <w:t>sense of intergenerational value</w:t>
      </w:r>
      <w:r w:rsidR="00BB4F12" w:rsidRPr="002D449A">
        <w:t xml:space="preserve">. </w:t>
      </w:r>
    </w:p>
    <w:p w14:paraId="1D693C20" w14:textId="4C9C8552" w:rsidR="00A03CE6" w:rsidRPr="002D449A" w:rsidRDefault="00A03CE6" w:rsidP="00F908C3">
      <w:pPr>
        <w:rPr>
          <w:b/>
        </w:rPr>
      </w:pPr>
      <w:r w:rsidRPr="002D449A">
        <w:rPr>
          <w:bCs/>
        </w:rPr>
        <w:t>Timeframe</w:t>
      </w:r>
      <w:r w:rsidRPr="002D449A">
        <w:t>: short to medium-term</w:t>
      </w:r>
    </w:p>
    <w:p w14:paraId="19E0CBB3" w14:textId="59993992" w:rsidR="00A03CE6" w:rsidRPr="002D449A" w:rsidRDefault="00A03CE6" w:rsidP="002D449A">
      <w:pPr>
        <w:pStyle w:val="Heading5"/>
      </w:pPr>
      <w:r w:rsidRPr="002D449A">
        <w:t xml:space="preserve">Action 7: Increase awareness and develop responses that recognise </w:t>
      </w:r>
      <w:r w:rsidR="00000EF5" w:rsidRPr="002D449A">
        <w:t xml:space="preserve">that </w:t>
      </w:r>
      <w:r w:rsidRPr="002D449A">
        <w:t xml:space="preserve">older </w:t>
      </w:r>
      <w:r w:rsidR="00097EEE" w:rsidRPr="002D449A">
        <w:t>Tasmanians</w:t>
      </w:r>
      <w:r w:rsidRPr="002D449A">
        <w:t xml:space="preserve"> may experience abuse in different ways </w:t>
      </w:r>
      <w:r w:rsidR="00000EF5" w:rsidRPr="002D449A">
        <w:t>(</w:t>
      </w:r>
      <w:r w:rsidRPr="002D449A">
        <w:t>including cultural and language differences</w:t>
      </w:r>
      <w:r w:rsidR="00000EF5" w:rsidRPr="002D449A">
        <w:t>)</w:t>
      </w:r>
      <w:r w:rsidRPr="002D449A">
        <w:t>, and experience additional forms of discrimination</w:t>
      </w:r>
      <w:r w:rsidR="00000EF5" w:rsidRPr="002D449A">
        <w:t xml:space="preserve">, </w:t>
      </w:r>
      <w:r w:rsidRPr="002D449A">
        <w:t>mak</w:t>
      </w:r>
      <w:r w:rsidR="00000EF5" w:rsidRPr="002D449A">
        <w:t>ing</w:t>
      </w:r>
      <w:r w:rsidRPr="002D449A">
        <w:t xml:space="preserve"> them more vulnerable.</w:t>
      </w:r>
    </w:p>
    <w:p w14:paraId="55125662" w14:textId="54610982" w:rsidR="00DD34F7" w:rsidRPr="002D449A" w:rsidRDefault="00DD34F7" w:rsidP="00DD34F7">
      <w:pPr>
        <w:rPr>
          <w:b/>
        </w:rPr>
      </w:pPr>
      <w:r w:rsidRPr="002D449A">
        <w:t>Support</w:t>
      </w:r>
      <w:r w:rsidR="00B0284C" w:rsidRPr="002D449A">
        <w:t xml:space="preserve"> Aboriginal community</w:t>
      </w:r>
      <w:r w:rsidR="001952B0" w:rsidRPr="002D449A">
        <w:t>-</w:t>
      </w:r>
      <w:r w:rsidR="00B0284C" w:rsidRPr="002D449A">
        <w:t>controlled organisations and</w:t>
      </w:r>
      <w:r w:rsidR="003F36DD" w:rsidRPr="002D449A">
        <w:t xml:space="preserve"> non-indigenous</w:t>
      </w:r>
      <w:r w:rsidRPr="002D449A">
        <w:t xml:space="preserve"> Tasmanian communities to self-determine how best to raise awareness in their communities, including needs and education materials.</w:t>
      </w:r>
    </w:p>
    <w:p w14:paraId="1713C59E" w14:textId="2BB3809F" w:rsidR="00A03CE6" w:rsidRPr="002D449A" w:rsidRDefault="00A03CE6" w:rsidP="00F908C3">
      <w:pPr>
        <w:rPr>
          <w:b/>
        </w:rPr>
      </w:pPr>
      <w:r w:rsidRPr="002D449A">
        <w:rPr>
          <w:bCs/>
        </w:rPr>
        <w:t>Timeframe</w:t>
      </w:r>
      <w:r w:rsidRPr="002D449A">
        <w:t>: short to medium-term</w:t>
      </w:r>
    </w:p>
    <w:p w14:paraId="129E4D64" w14:textId="3B64BCAF" w:rsidR="00A03CE6" w:rsidRPr="002D449A" w:rsidRDefault="00A03CE6" w:rsidP="00FE4628">
      <w:pPr>
        <w:pStyle w:val="Heading5"/>
      </w:pPr>
      <w:r w:rsidRPr="002D449A">
        <w:lastRenderedPageBreak/>
        <w:t>Action 8: Work with intergovernmental partners to review government standards for language in communication materials and policies around elder abuse</w:t>
      </w:r>
      <w:r w:rsidR="001C0F6B" w:rsidRPr="002D449A">
        <w:t>.</w:t>
      </w:r>
    </w:p>
    <w:p w14:paraId="5E0BB098" w14:textId="54D7515E" w:rsidR="00A03CE6" w:rsidRPr="002D449A" w:rsidRDefault="00340F6E" w:rsidP="00F908C3">
      <w:pPr>
        <w:rPr>
          <w:b/>
        </w:rPr>
      </w:pPr>
      <w:r w:rsidRPr="002D449A">
        <w:t>DPAC</w:t>
      </w:r>
      <w:r w:rsidR="00A03CE6" w:rsidRPr="002D449A">
        <w:t xml:space="preserve"> will liaise with Tasmanian Government </w:t>
      </w:r>
      <w:r w:rsidR="009E3E58" w:rsidRPr="002D449A">
        <w:t>a</w:t>
      </w:r>
      <w:r w:rsidR="00A03CE6" w:rsidRPr="002D449A">
        <w:t xml:space="preserve">gencies </w:t>
      </w:r>
      <w:r w:rsidR="009E3E58" w:rsidRPr="002D449A">
        <w:t>to</w:t>
      </w:r>
      <w:r w:rsidR="00A03CE6" w:rsidRPr="002D449A">
        <w:t xml:space="preserve"> refresh policies and resources that guide language and behaviour towards </w:t>
      </w:r>
      <w:r w:rsidR="007268B4" w:rsidRPr="002D449A">
        <w:t xml:space="preserve">the prevention of </w:t>
      </w:r>
      <w:r w:rsidR="00A03CE6" w:rsidRPr="002D449A">
        <w:t>abuse.</w:t>
      </w:r>
    </w:p>
    <w:p w14:paraId="0182AB10" w14:textId="0846B476" w:rsidR="00A03CE6" w:rsidRPr="002D449A" w:rsidRDefault="00A03CE6" w:rsidP="00F908C3">
      <w:pPr>
        <w:rPr>
          <w:b/>
          <w:szCs w:val="24"/>
        </w:rPr>
      </w:pPr>
      <w:r w:rsidRPr="002D449A">
        <w:rPr>
          <w:bCs/>
        </w:rPr>
        <w:t>Timeframe</w:t>
      </w:r>
      <w:r w:rsidRPr="002D449A">
        <w:t>: s</w:t>
      </w:r>
      <w:r w:rsidR="00FF46B7" w:rsidRPr="002D449A">
        <w:t>hort</w:t>
      </w:r>
      <w:r w:rsidRPr="002D449A">
        <w:t xml:space="preserve"> to medium</w:t>
      </w:r>
      <w:r w:rsidR="00FF46B7" w:rsidRPr="002D449A">
        <w:t>-</w:t>
      </w:r>
      <w:r w:rsidRPr="002D449A">
        <w:t>term</w:t>
      </w:r>
    </w:p>
    <w:p w14:paraId="69130CB6" w14:textId="0F43FE6E" w:rsidR="00A03CE6" w:rsidRPr="002D449A" w:rsidRDefault="00A03CE6" w:rsidP="002D449A">
      <w:pPr>
        <w:pStyle w:val="Heading5"/>
      </w:pPr>
      <w:r w:rsidRPr="002D449A">
        <w:t>Action 9: Strengthen the capability of services and staff that directly interact with older Tasmanians to recognise, respond to, and prevent abuse.</w:t>
      </w:r>
    </w:p>
    <w:p w14:paraId="1ADB8AC2" w14:textId="1B85D734" w:rsidR="00A03CE6" w:rsidRPr="002D449A" w:rsidRDefault="003E4B91" w:rsidP="00F908C3">
      <w:pPr>
        <w:rPr>
          <w:b/>
        </w:rPr>
      </w:pPr>
      <w:r w:rsidRPr="002D449A">
        <w:t>DPAC</w:t>
      </w:r>
      <w:r w:rsidR="00A03CE6" w:rsidRPr="002D449A">
        <w:t xml:space="preserve"> will work with the Governance Group</w:t>
      </w:r>
      <w:r w:rsidR="00A42735" w:rsidRPr="002D449A">
        <w:t xml:space="preserve"> </w:t>
      </w:r>
      <w:r w:rsidR="00A03CE6" w:rsidRPr="002D449A">
        <w:t>to design and develop proposals for information, education and training initiatives designed to strengthen the capability of</w:t>
      </w:r>
      <w:r w:rsidR="00B413A5" w:rsidRPr="002D449A">
        <w:t xml:space="preserve"> Tasmanians</w:t>
      </w:r>
      <w:r w:rsidR="00A03CE6" w:rsidRPr="002D449A">
        <w:t xml:space="preserve"> to recognise, respond to and prevent abuse across a wide range of frontline services regularly interacting with older Tasmanians.</w:t>
      </w:r>
    </w:p>
    <w:p w14:paraId="7366EE2B" w14:textId="63595917" w:rsidR="00A03CE6" w:rsidRPr="002D449A" w:rsidRDefault="00A03CE6" w:rsidP="00F908C3">
      <w:pPr>
        <w:rPr>
          <w:b/>
        </w:rPr>
      </w:pPr>
      <w:r w:rsidRPr="002D449A">
        <w:rPr>
          <w:bCs/>
        </w:rPr>
        <w:t>Timeframe</w:t>
      </w:r>
      <w:r w:rsidRPr="002D449A">
        <w:t>: medium-term</w:t>
      </w:r>
    </w:p>
    <w:p w14:paraId="2C434411" w14:textId="5C99D439" w:rsidR="00A03CE6" w:rsidRPr="002D449A" w:rsidRDefault="00A03CE6" w:rsidP="002D449A">
      <w:pPr>
        <w:pStyle w:val="Heading5"/>
      </w:pPr>
      <w:r w:rsidRPr="002D449A">
        <w:t xml:space="preserve">Action 10: The </w:t>
      </w:r>
      <w:r w:rsidR="00F0219F" w:rsidRPr="002D449A">
        <w:t>Department of Health</w:t>
      </w:r>
      <w:r w:rsidRPr="002D449A">
        <w:t xml:space="preserve"> will develop a departmental policy on </w:t>
      </w:r>
      <w:r w:rsidR="00114712" w:rsidRPr="002D449A">
        <w:t>the abuse of older Tasmanians</w:t>
      </w:r>
      <w:r w:rsidRPr="002D449A">
        <w:t xml:space="preserve"> and support this with the delivery of clinical education.</w:t>
      </w:r>
    </w:p>
    <w:p w14:paraId="2B97166B" w14:textId="5825113E" w:rsidR="00A03CE6" w:rsidRPr="002D449A" w:rsidRDefault="00A03CE6" w:rsidP="00F908C3">
      <w:pPr>
        <w:rPr>
          <w:b/>
        </w:rPr>
      </w:pPr>
      <w:r w:rsidRPr="002D449A">
        <w:t xml:space="preserve">In line with </w:t>
      </w:r>
      <w:r w:rsidRPr="002D449A">
        <w:rPr>
          <w:i/>
          <w:iCs/>
        </w:rPr>
        <w:t>Lifelong Respect: Tasmania’s Strategy to end the abuse of older people 2023–2029</w:t>
      </w:r>
      <w:r w:rsidR="004E5978" w:rsidRPr="002D449A">
        <w:rPr>
          <w:i/>
          <w:iCs/>
        </w:rPr>
        <w:t xml:space="preserve">, </w:t>
      </w:r>
      <w:proofErr w:type="spellStart"/>
      <w:r w:rsidRPr="002D449A">
        <w:t>D</w:t>
      </w:r>
      <w:r w:rsidR="004E5978" w:rsidRPr="002D449A">
        <w:t>oH</w:t>
      </w:r>
      <w:proofErr w:type="spellEnd"/>
      <w:r w:rsidRPr="002D449A">
        <w:t xml:space="preserve"> will work with stakeholders to develop a departmental policy on </w:t>
      </w:r>
      <w:r w:rsidR="008B36EC" w:rsidRPr="002D449A">
        <w:t>the abuse</w:t>
      </w:r>
      <w:r w:rsidR="00A67BBA" w:rsidRPr="002D449A">
        <w:t xml:space="preserve"> of older Tasmanians</w:t>
      </w:r>
      <w:r w:rsidR="00853859" w:rsidRPr="002D449A">
        <w:t xml:space="preserve"> which will be</w:t>
      </w:r>
      <w:r w:rsidR="00A67BBA" w:rsidRPr="002D449A">
        <w:t xml:space="preserve"> support</w:t>
      </w:r>
      <w:r w:rsidR="005761C7" w:rsidRPr="002D449A">
        <w:t>ed</w:t>
      </w:r>
      <w:r w:rsidR="00A67BBA" w:rsidRPr="002D449A">
        <w:t xml:space="preserve"> </w:t>
      </w:r>
      <w:r w:rsidR="004E5978" w:rsidRPr="002D449A">
        <w:t>with</w:t>
      </w:r>
      <w:r w:rsidRPr="002D449A">
        <w:t xml:space="preserve"> </w:t>
      </w:r>
      <w:r w:rsidR="00E94EB2" w:rsidRPr="002D449A">
        <w:t xml:space="preserve">the delivery of </w:t>
      </w:r>
      <w:r w:rsidRPr="002D449A">
        <w:t>clinical education.</w:t>
      </w:r>
    </w:p>
    <w:p w14:paraId="5E43E355" w14:textId="75BBAE4E" w:rsidR="00A03CE6" w:rsidRPr="002D449A" w:rsidRDefault="00A03CE6" w:rsidP="00F908C3">
      <w:pPr>
        <w:rPr>
          <w:b/>
        </w:rPr>
      </w:pPr>
      <w:r w:rsidRPr="002D449A">
        <w:rPr>
          <w:bCs/>
        </w:rPr>
        <w:t>Timeframe</w:t>
      </w:r>
      <w:r w:rsidRPr="002D449A">
        <w:t>: short-term</w:t>
      </w:r>
    </w:p>
    <w:p w14:paraId="3F70D3F2" w14:textId="164ED4D4" w:rsidR="00A03CE6" w:rsidRPr="002D449A" w:rsidRDefault="00A03CE6" w:rsidP="002D449A">
      <w:pPr>
        <w:pStyle w:val="Heading5"/>
      </w:pPr>
      <w:r w:rsidRPr="002D449A">
        <w:t>Action 11: Explore further opportunities to support front line Tasmanian Government staff with awareness, and information around referral pathways.</w:t>
      </w:r>
    </w:p>
    <w:p w14:paraId="667FC640" w14:textId="6C986A12" w:rsidR="00A03CE6" w:rsidRPr="002D449A" w:rsidRDefault="00DA30BC" w:rsidP="00F908C3">
      <w:pPr>
        <w:rPr>
          <w:b/>
        </w:rPr>
      </w:pPr>
      <w:r w:rsidRPr="002D449A">
        <w:t>DPAC</w:t>
      </w:r>
      <w:r w:rsidR="00A03CE6" w:rsidRPr="002D449A">
        <w:t xml:space="preserve"> will liaise across</w:t>
      </w:r>
      <w:r w:rsidR="009B55DD" w:rsidRPr="002D449A">
        <w:t xml:space="preserve"> the Tasmanian State Service </w:t>
      </w:r>
      <w:r w:rsidR="001F03D2" w:rsidRPr="002D449A">
        <w:t>and</w:t>
      </w:r>
      <w:r w:rsidR="00A03CE6" w:rsidRPr="002D449A">
        <w:t xml:space="preserve"> the Governance Group to explore further opportunities to boost awareness raising and referral responses</w:t>
      </w:r>
      <w:r w:rsidR="00776480" w:rsidRPr="002D449A">
        <w:t>.</w:t>
      </w:r>
    </w:p>
    <w:p w14:paraId="4EE56F33" w14:textId="3C1AD634" w:rsidR="00A03CE6" w:rsidRPr="002D449A" w:rsidRDefault="00A03CE6" w:rsidP="00F908C3">
      <w:pPr>
        <w:rPr>
          <w:b/>
        </w:rPr>
      </w:pPr>
      <w:r w:rsidRPr="002D449A">
        <w:rPr>
          <w:bCs/>
        </w:rPr>
        <w:t>Timeframe</w:t>
      </w:r>
      <w:r w:rsidRPr="002D449A">
        <w:t>: medium-term</w:t>
      </w:r>
    </w:p>
    <w:p w14:paraId="216C1F6D" w14:textId="16C83BE7" w:rsidR="00A03CE6" w:rsidRPr="002D449A" w:rsidRDefault="00A03CE6" w:rsidP="002D449A">
      <w:pPr>
        <w:pStyle w:val="Heading5"/>
      </w:pPr>
      <w:r w:rsidRPr="002D449A">
        <w:t xml:space="preserve">Action 12: Engage and educate services and businesses interfacing with older Tasmanians so they can recognise the underlying drivers of the abuse and respond to and prevent the abuse of older Tasmanians.  </w:t>
      </w:r>
    </w:p>
    <w:p w14:paraId="4BFE6AA5" w14:textId="60358242" w:rsidR="00A03CE6" w:rsidRPr="002D449A" w:rsidRDefault="003C4FDC" w:rsidP="00F908C3">
      <w:pPr>
        <w:rPr>
          <w:b/>
        </w:rPr>
      </w:pPr>
      <w:r w:rsidRPr="002D449A">
        <w:t>D</w:t>
      </w:r>
      <w:r w:rsidR="001A78C3" w:rsidRPr="002D449A">
        <w:t xml:space="preserve">PAC </w:t>
      </w:r>
      <w:r w:rsidR="00A03CE6" w:rsidRPr="002D449A">
        <w:t>will work with the Governance Group</w:t>
      </w:r>
      <w:r w:rsidR="00F872D7" w:rsidRPr="002D449A">
        <w:t xml:space="preserve"> </w:t>
      </w:r>
      <w:r w:rsidR="00A03CE6" w:rsidRPr="002D449A">
        <w:t xml:space="preserve">to develop proposals for information, education and training initiatives that strengthen the capability of </w:t>
      </w:r>
      <w:r w:rsidR="002E4E01" w:rsidRPr="002D449A">
        <w:t>Tasmanians</w:t>
      </w:r>
      <w:r w:rsidR="00A03CE6" w:rsidRPr="002D449A">
        <w:t xml:space="preserve"> to recognise, respond to and prevent abuse across a wide range of businesses and services that may encounter older Tasmanians.</w:t>
      </w:r>
    </w:p>
    <w:p w14:paraId="7A4E11CE" w14:textId="09A6D491" w:rsidR="00A03CE6" w:rsidRPr="002D449A" w:rsidRDefault="00A03CE6" w:rsidP="00F908C3">
      <w:pPr>
        <w:rPr>
          <w:b/>
        </w:rPr>
      </w:pPr>
      <w:r w:rsidRPr="002D449A">
        <w:rPr>
          <w:bCs/>
        </w:rPr>
        <w:t>Timeframe</w:t>
      </w:r>
      <w:r w:rsidRPr="002D449A">
        <w:t>: medium-term</w:t>
      </w:r>
    </w:p>
    <w:p w14:paraId="3CBB60D8" w14:textId="4D5ECE6F" w:rsidR="00355416" w:rsidRPr="002D449A" w:rsidRDefault="00EB5224" w:rsidP="00FE4628">
      <w:pPr>
        <w:pStyle w:val="Heading5"/>
      </w:pPr>
      <w:r w:rsidRPr="002D449A">
        <w:lastRenderedPageBreak/>
        <w:t xml:space="preserve">Action 13: </w:t>
      </w:r>
      <w:r w:rsidR="00355416" w:rsidRPr="002D449A">
        <w:t>Strengthen existing and develop new initiatives to safeguard older Tasmanians against abuse.</w:t>
      </w:r>
    </w:p>
    <w:p w14:paraId="77106BBD" w14:textId="5D3EC6DA" w:rsidR="007F21D6" w:rsidRPr="002D449A" w:rsidRDefault="009A5717" w:rsidP="00C86CC1">
      <w:pPr>
        <w:rPr>
          <w:b/>
        </w:rPr>
      </w:pPr>
      <w:r w:rsidRPr="002D449A">
        <w:t>DPAC</w:t>
      </w:r>
      <w:r w:rsidR="00CD3F48" w:rsidRPr="002D449A">
        <w:t>,</w:t>
      </w:r>
      <w:r w:rsidR="00B40819" w:rsidRPr="002D449A">
        <w:t xml:space="preserve"> </w:t>
      </w:r>
      <w:r w:rsidR="007F21D6" w:rsidRPr="002D449A">
        <w:t>with support from</w:t>
      </w:r>
      <w:r w:rsidR="00B40819" w:rsidRPr="002D449A">
        <w:t xml:space="preserve"> </w:t>
      </w:r>
      <w:r w:rsidR="00E536B9" w:rsidRPr="002D449A">
        <w:t>DoJ</w:t>
      </w:r>
      <w:r w:rsidR="00CD3F48" w:rsidRPr="002D449A">
        <w:t>,</w:t>
      </w:r>
      <w:r w:rsidR="00D41D9D" w:rsidRPr="002D449A">
        <w:t xml:space="preserve"> will</w:t>
      </w:r>
      <w:r w:rsidR="007F21D6" w:rsidRPr="002D449A">
        <w:t xml:space="preserve"> map what initiatives are already in place to safeguard older Tasmanians against abuse and explore ways to share relevant findings.</w:t>
      </w:r>
    </w:p>
    <w:p w14:paraId="3E395F58" w14:textId="604DE6FC" w:rsidR="007F21D6" w:rsidRPr="002D449A" w:rsidRDefault="00D672B7" w:rsidP="00C86CC1">
      <w:pPr>
        <w:rPr>
          <w:b/>
        </w:rPr>
      </w:pPr>
      <w:r w:rsidRPr="002D449A">
        <w:t>DoJ will continue to progress i</w:t>
      </w:r>
      <w:r w:rsidR="00CD3F48" w:rsidRPr="002D449A">
        <w:t>nitiatives to safeguard all older Tasmanians against abuse</w:t>
      </w:r>
      <w:r w:rsidR="00FE45CA" w:rsidRPr="002D449A">
        <w:t>.</w:t>
      </w:r>
    </w:p>
    <w:p w14:paraId="05C8DFAE" w14:textId="04DC49B1" w:rsidR="00692043" w:rsidRPr="002D449A" w:rsidRDefault="00692043" w:rsidP="00C86CC1">
      <w:pPr>
        <w:rPr>
          <w:b/>
        </w:rPr>
      </w:pPr>
      <w:r w:rsidRPr="002D449A">
        <w:t>DPAC and DoJ will</w:t>
      </w:r>
      <w:r w:rsidR="00C86CC1" w:rsidRPr="002D449A">
        <w:t xml:space="preserve"> continue to</w:t>
      </w:r>
      <w:r w:rsidRPr="002D449A">
        <w:t xml:space="preserve"> </w:t>
      </w:r>
      <w:r w:rsidR="00C86CC1" w:rsidRPr="002D449A">
        <w:t>support current</w:t>
      </w:r>
      <w:r w:rsidRPr="002D449A">
        <w:t xml:space="preserve"> community education for communities and targeted professionals about planning for the future, including how to support older </w:t>
      </w:r>
      <w:r w:rsidR="00FC2F04" w:rsidRPr="002D449A">
        <w:t>Tasmanians</w:t>
      </w:r>
      <w:r w:rsidRPr="002D449A">
        <w:t xml:space="preserve"> to manage family expectations.</w:t>
      </w:r>
    </w:p>
    <w:p w14:paraId="0D1217A2" w14:textId="27A349F5" w:rsidR="00BC29E0" w:rsidRPr="002D449A" w:rsidRDefault="00BC29E0" w:rsidP="00F908C3">
      <w:pPr>
        <w:rPr>
          <w:b/>
          <w:sz w:val="20"/>
          <w:szCs w:val="20"/>
        </w:rPr>
      </w:pPr>
      <w:r w:rsidRPr="002D449A">
        <w:rPr>
          <w:bCs/>
        </w:rPr>
        <w:t>Timeframe</w:t>
      </w:r>
      <w:r w:rsidRPr="002D449A">
        <w:t xml:space="preserve">: </w:t>
      </w:r>
      <w:r w:rsidR="00642BD6" w:rsidRPr="002D449A">
        <w:t xml:space="preserve">short to </w:t>
      </w:r>
      <w:r w:rsidRPr="002D449A">
        <w:t>medium-term</w:t>
      </w:r>
    </w:p>
    <w:p w14:paraId="05F9AB98" w14:textId="45A91B89" w:rsidR="008B15AC" w:rsidRPr="002D449A" w:rsidRDefault="00EB5224" w:rsidP="002D449A">
      <w:pPr>
        <w:pStyle w:val="Heading5"/>
      </w:pPr>
      <w:r w:rsidRPr="002D449A">
        <w:t xml:space="preserve">Action 14: </w:t>
      </w:r>
      <w:r w:rsidR="00355416" w:rsidRPr="002D449A">
        <w:t>Promote the improved safeguards to Tasmania’s communities with a focus on empowering community members to recognise, respond to and prevent abuse, and to counteract its underlying drivers.</w:t>
      </w:r>
    </w:p>
    <w:p w14:paraId="0AFE094A" w14:textId="270DFC81" w:rsidR="00054575" w:rsidRPr="002D449A" w:rsidRDefault="00054575" w:rsidP="00292BC1">
      <w:pPr>
        <w:rPr>
          <w:b/>
        </w:rPr>
      </w:pPr>
      <w:r w:rsidRPr="002D449A">
        <w:t>Ensure that any resources developed include culturally appropriate materials and specific resources for Aboriginal</w:t>
      </w:r>
      <w:r w:rsidR="00411E7E" w:rsidRPr="002D449A">
        <w:t xml:space="preserve"> Tasmanians</w:t>
      </w:r>
      <w:r w:rsidRPr="002D449A">
        <w:t xml:space="preserve">, </w:t>
      </w:r>
      <w:r w:rsidR="00D11023" w:rsidRPr="002D449A">
        <w:t>c</w:t>
      </w:r>
      <w:r w:rsidR="001F32C3" w:rsidRPr="002D449A">
        <w:t xml:space="preserve">ulturally and </w:t>
      </w:r>
      <w:r w:rsidR="00D11023" w:rsidRPr="002D449A">
        <w:t>l</w:t>
      </w:r>
      <w:r w:rsidR="001F32C3" w:rsidRPr="002D449A">
        <w:t xml:space="preserve">inguistically </w:t>
      </w:r>
      <w:r w:rsidR="00D11023" w:rsidRPr="002D449A">
        <w:t>d</w:t>
      </w:r>
      <w:r w:rsidR="001F32C3" w:rsidRPr="002D449A">
        <w:t>ivers</w:t>
      </w:r>
      <w:r w:rsidR="00411E7E" w:rsidRPr="002D449A">
        <w:t>e Tasmanians</w:t>
      </w:r>
      <w:r w:rsidRPr="002D449A">
        <w:t xml:space="preserve">, LGBTIQA+ </w:t>
      </w:r>
      <w:r w:rsidR="004C5D0F" w:rsidRPr="002D449A">
        <w:t xml:space="preserve">Tasmanians </w:t>
      </w:r>
      <w:r w:rsidRPr="002D449A">
        <w:t xml:space="preserve">and </w:t>
      </w:r>
      <w:r w:rsidR="004C5D0F" w:rsidRPr="002D449A">
        <w:t>Tasmanians living</w:t>
      </w:r>
      <w:r w:rsidRPr="002D449A">
        <w:t xml:space="preserve"> with disability.</w:t>
      </w:r>
    </w:p>
    <w:p w14:paraId="214F45C7" w14:textId="3E5911DF" w:rsidR="00690F8A" w:rsidRPr="00D22AFC" w:rsidRDefault="0023627E" w:rsidP="00F908C3">
      <w:r w:rsidRPr="002D449A">
        <w:rPr>
          <w:bCs/>
        </w:rPr>
        <w:t>Timeframe</w:t>
      </w:r>
      <w:r w:rsidRPr="002D449A">
        <w:t xml:space="preserve">: </w:t>
      </w:r>
      <w:r w:rsidR="00292BC1" w:rsidRPr="002D449A">
        <w:t>ongoing</w:t>
      </w:r>
      <w:r w:rsidR="00292BC1" w:rsidRPr="00D22AFC">
        <w:t xml:space="preserve"> </w:t>
      </w:r>
      <w:r w:rsidR="00690F8A" w:rsidRPr="00D22AFC">
        <w:br w:type="page"/>
      </w:r>
    </w:p>
    <w:p w14:paraId="4EA451CD" w14:textId="62480ADE" w:rsidR="00690F8A" w:rsidRPr="002D449A" w:rsidRDefault="00390D28" w:rsidP="00FE4628">
      <w:pPr>
        <w:pStyle w:val="Heading2"/>
        <w:rPr>
          <w:bCs/>
        </w:rPr>
      </w:pPr>
      <w:r w:rsidRPr="002D449A">
        <w:lastRenderedPageBreak/>
        <w:t xml:space="preserve">We are </w:t>
      </w:r>
      <w:r w:rsidR="00573BFD" w:rsidRPr="00FE4628">
        <w:t>c</w:t>
      </w:r>
      <w:r w:rsidRPr="00FE4628">
        <w:t>onnected</w:t>
      </w:r>
      <w:r w:rsidRPr="002D449A">
        <w:t xml:space="preserve"> and </w:t>
      </w:r>
      <w:r w:rsidR="00573BFD" w:rsidRPr="002D449A">
        <w:t>e</w:t>
      </w:r>
      <w:r w:rsidRPr="002D449A">
        <w:t>ngaged</w:t>
      </w:r>
    </w:p>
    <w:p w14:paraId="4F81393E" w14:textId="34410212" w:rsidR="00E3049D" w:rsidRPr="002D449A" w:rsidRDefault="002220D8" w:rsidP="00EF0259">
      <w:pPr>
        <w:rPr>
          <w:b/>
        </w:rPr>
      </w:pPr>
      <w:r w:rsidRPr="002D449A">
        <w:t>This priority focusses</w:t>
      </w:r>
      <w:r w:rsidR="00786B61" w:rsidRPr="002D449A">
        <w:t xml:space="preserve"> on</w:t>
      </w:r>
      <w:r w:rsidR="00607DFA" w:rsidRPr="002D449A">
        <w:t xml:space="preserve"> s</w:t>
      </w:r>
      <w:r w:rsidR="00B91B63" w:rsidRPr="002D449A">
        <w:t>trengthening and expanding social connections</w:t>
      </w:r>
      <w:r w:rsidR="000F2C3F" w:rsidRPr="002D449A">
        <w:t xml:space="preserve"> for all older Tasmanians</w:t>
      </w:r>
      <w:r w:rsidR="00A02C24" w:rsidRPr="002D449A">
        <w:t>.</w:t>
      </w:r>
      <w:r w:rsidR="00B91B63" w:rsidRPr="002D449A">
        <w:t xml:space="preserve"> </w:t>
      </w:r>
    </w:p>
    <w:p w14:paraId="58EAB2F4" w14:textId="1EF96DF6" w:rsidR="00E3049D" w:rsidRPr="002D449A" w:rsidRDefault="00EF0259" w:rsidP="00252757">
      <w:pPr>
        <w:rPr>
          <w:b/>
        </w:rPr>
      </w:pPr>
      <w:r w:rsidRPr="002D449A">
        <w:t>This includes through e</w:t>
      </w:r>
      <w:r w:rsidR="005344DC" w:rsidRPr="002D449A">
        <w:t xml:space="preserve">nhancing </w:t>
      </w:r>
      <w:r w:rsidR="00EF71D3" w:rsidRPr="002D449A">
        <w:t>digital</w:t>
      </w:r>
      <w:r w:rsidR="005344DC" w:rsidRPr="002D449A">
        <w:t xml:space="preserve"> literacy to </w:t>
      </w:r>
      <w:r w:rsidR="00EF445C" w:rsidRPr="002D449A">
        <w:t>expand</w:t>
      </w:r>
      <w:r w:rsidR="00796F75" w:rsidRPr="002D449A">
        <w:t xml:space="preserve"> op</w:t>
      </w:r>
      <w:r w:rsidR="00A02C24" w:rsidRPr="002D449A">
        <w:t>portunities</w:t>
      </w:r>
      <w:r w:rsidR="00796F75" w:rsidRPr="002D449A">
        <w:t xml:space="preserve"> to participate in social, cultural and civic</w:t>
      </w:r>
      <w:r w:rsidR="00EF445C" w:rsidRPr="002D449A">
        <w:t xml:space="preserve"> and learning</w:t>
      </w:r>
      <w:r w:rsidR="00796F75" w:rsidRPr="002D449A">
        <w:t xml:space="preserve"> </w:t>
      </w:r>
      <w:r w:rsidR="00EF445C" w:rsidRPr="002D449A">
        <w:t xml:space="preserve">activities, as well as </w:t>
      </w:r>
      <w:r w:rsidR="005344DC" w:rsidRPr="002D449A">
        <w:t xml:space="preserve">enable </w:t>
      </w:r>
      <w:r w:rsidR="00796F75" w:rsidRPr="002D449A">
        <w:t>access to information and services</w:t>
      </w:r>
      <w:r w:rsidR="00E3049D" w:rsidRPr="002D449A">
        <w:t>.</w:t>
      </w:r>
    </w:p>
    <w:p w14:paraId="08A9A2B4" w14:textId="26C437E8" w:rsidR="00593CB6" w:rsidRPr="002D449A" w:rsidRDefault="00E3049D" w:rsidP="00252757">
      <w:pPr>
        <w:rPr>
          <w:b/>
        </w:rPr>
      </w:pPr>
      <w:r w:rsidRPr="002D449A">
        <w:t>It also includes e</w:t>
      </w:r>
      <w:r w:rsidR="006529D5" w:rsidRPr="002D449A">
        <w:t xml:space="preserve">xpanding empowerment and </w:t>
      </w:r>
      <w:r w:rsidR="00AF6908" w:rsidRPr="002D449A">
        <w:t>finan</w:t>
      </w:r>
      <w:r w:rsidR="006529D5" w:rsidRPr="002D449A">
        <w:t>cial security</w:t>
      </w:r>
      <w:r w:rsidR="00AA62E9" w:rsidRPr="002D449A">
        <w:t xml:space="preserve"> through continued participation in the labour force for those who </w:t>
      </w:r>
      <w:r w:rsidR="008E696A" w:rsidRPr="002D449A">
        <w:t>would like</w:t>
      </w:r>
      <w:r w:rsidR="00AA62E9" w:rsidRPr="002D449A">
        <w:t xml:space="preserve"> </w:t>
      </w:r>
      <w:r w:rsidR="008E696A" w:rsidRPr="002D449A">
        <w:t>to.</w:t>
      </w:r>
      <w:r w:rsidR="00EF71D3" w:rsidRPr="002D449A">
        <w:t xml:space="preserve"> </w:t>
      </w:r>
      <w:r w:rsidR="00D70168" w:rsidRPr="002D449A">
        <w:t xml:space="preserve"> </w:t>
      </w:r>
    </w:p>
    <w:p w14:paraId="530D0A4D" w14:textId="0C4A9070" w:rsidR="00A3298F" w:rsidRPr="002D449A" w:rsidRDefault="00E3049D" w:rsidP="00252757">
      <w:pPr>
        <w:rPr>
          <w:b/>
        </w:rPr>
      </w:pPr>
      <w:r w:rsidRPr="002D449A">
        <w:t>We are connected and engaged</w:t>
      </w:r>
      <w:r w:rsidR="00D70168" w:rsidRPr="002D449A">
        <w:t xml:space="preserve"> </w:t>
      </w:r>
      <w:r w:rsidR="00803CA2" w:rsidRPr="002D449A">
        <w:t>addresses</w:t>
      </w:r>
      <w:r w:rsidR="008A3F99" w:rsidRPr="002D449A">
        <w:t xml:space="preserve"> </w:t>
      </w:r>
      <w:r w:rsidR="00803CA2" w:rsidRPr="002D449A">
        <w:t>critical</w:t>
      </w:r>
      <w:r w:rsidR="008A3F99" w:rsidRPr="002D449A">
        <w:t xml:space="preserve"> </w:t>
      </w:r>
      <w:r w:rsidR="00634EAA" w:rsidRPr="002D449A">
        <w:t>cultural change</w:t>
      </w:r>
      <w:r w:rsidR="00602A2B" w:rsidRPr="002D449A">
        <w:t xml:space="preserve"> by </w:t>
      </w:r>
      <w:r w:rsidR="00634EAA" w:rsidRPr="002D449A">
        <w:t>encouraging age-friendly environments that</w:t>
      </w:r>
      <w:r w:rsidR="00403DD1" w:rsidRPr="002D449A">
        <w:t xml:space="preserve"> make participation in social, economic and </w:t>
      </w:r>
      <w:r w:rsidR="00593CB6" w:rsidRPr="002D449A">
        <w:t>learning easier.</w:t>
      </w:r>
    </w:p>
    <w:p w14:paraId="71758811" w14:textId="577B5561" w:rsidR="003B739D" w:rsidRPr="002D449A" w:rsidRDefault="0009256E" w:rsidP="00252757">
      <w:pPr>
        <w:rPr>
          <w:b/>
        </w:rPr>
      </w:pPr>
      <w:r w:rsidRPr="002D449A">
        <w:t xml:space="preserve">Creating cultural change will also be achieved by </w:t>
      </w:r>
      <w:r w:rsidR="00803CA2" w:rsidRPr="002D449A">
        <w:t>encourag</w:t>
      </w:r>
      <w:r w:rsidR="00A3298F" w:rsidRPr="002D449A">
        <w:t>ing</w:t>
      </w:r>
      <w:r w:rsidR="00803CA2" w:rsidRPr="002D449A">
        <w:t xml:space="preserve"> intergenerational understanding and engagement to promote wellbeing fo</w:t>
      </w:r>
      <w:r w:rsidR="00294D95" w:rsidRPr="002D449A">
        <w:t>r</w:t>
      </w:r>
      <w:r w:rsidR="00803CA2" w:rsidRPr="002D449A">
        <w:t xml:space="preserve"> all Tasm</w:t>
      </w:r>
      <w:r w:rsidR="00294D95" w:rsidRPr="002D449A">
        <w:t>anians</w:t>
      </w:r>
      <w:r w:rsidR="00A3298F" w:rsidRPr="002D449A">
        <w:t>.</w:t>
      </w:r>
      <w:r w:rsidR="008A3F99" w:rsidRPr="002D449A">
        <w:t xml:space="preserve"> </w:t>
      </w:r>
    </w:p>
    <w:p w14:paraId="0A7045B7" w14:textId="076D9C38" w:rsidR="003B739D" w:rsidRPr="002D449A" w:rsidRDefault="003B739D" w:rsidP="002D449A">
      <w:pPr>
        <w:pStyle w:val="Heading3"/>
      </w:pPr>
      <w:r w:rsidRPr="002D449A">
        <w:t>Outcomes</w:t>
      </w:r>
    </w:p>
    <w:p w14:paraId="32C0A5E2" w14:textId="3A857783" w:rsidR="00714E31" w:rsidRPr="002D449A" w:rsidRDefault="002220D8" w:rsidP="00F908C3">
      <w:pPr>
        <w:rPr>
          <w:b/>
        </w:rPr>
      </w:pPr>
      <w:r w:rsidRPr="00FE4628">
        <w:rPr>
          <w:b/>
        </w:rPr>
        <w:t>Outcome 3:</w:t>
      </w:r>
      <w:r w:rsidRPr="002D449A">
        <w:t xml:space="preserve"> Older Tasmanians fe</w:t>
      </w:r>
      <w:r w:rsidR="009D6C3B" w:rsidRPr="002D449A">
        <w:t>e</w:t>
      </w:r>
      <w:r w:rsidRPr="002D449A">
        <w:t>l their potential is nurtured and harnessed to contribute and achieve.</w:t>
      </w:r>
    </w:p>
    <w:p w14:paraId="418FB9A5" w14:textId="690E4946" w:rsidR="006440A2" w:rsidRPr="002D449A" w:rsidRDefault="0086057B" w:rsidP="002D449A">
      <w:pPr>
        <w:pStyle w:val="Heading3"/>
      </w:pPr>
      <w:r w:rsidRPr="002D449A">
        <w:t>Focus</w:t>
      </w:r>
      <w:r w:rsidR="006440A2" w:rsidRPr="002D449A">
        <w:t xml:space="preserve"> </w:t>
      </w:r>
      <w:r w:rsidR="001007D3" w:rsidRPr="002D449A">
        <w:t>a</w:t>
      </w:r>
      <w:r w:rsidR="006440A2" w:rsidRPr="002D449A">
        <w:t>reas</w:t>
      </w:r>
    </w:p>
    <w:p w14:paraId="0E56EE55" w14:textId="2480394B" w:rsidR="005C60E5" w:rsidRPr="002D449A" w:rsidRDefault="00BC36B2" w:rsidP="00F908C3">
      <w:pPr>
        <w:rPr>
          <w:b/>
        </w:rPr>
      </w:pPr>
      <w:r w:rsidRPr="002D449A">
        <w:t>The three focus areas t</w:t>
      </w:r>
      <w:r w:rsidR="005C60E5" w:rsidRPr="002D449A">
        <w:t>o achieve</w:t>
      </w:r>
      <w:r w:rsidR="00274AD6" w:rsidRPr="002D449A">
        <w:t xml:space="preserve"> this outcome </w:t>
      </w:r>
      <w:r w:rsidRPr="002D449A">
        <w:t>are</w:t>
      </w:r>
      <w:r w:rsidR="005C60E5" w:rsidRPr="002D449A">
        <w:t>:</w:t>
      </w:r>
    </w:p>
    <w:p w14:paraId="3801EAC7" w14:textId="309A7F6C" w:rsidR="005C60E5" w:rsidRPr="002D449A" w:rsidRDefault="005C60E5" w:rsidP="00FE4628">
      <w:pPr>
        <w:pStyle w:val="BulletL1"/>
        <w:rPr>
          <w:b/>
        </w:rPr>
      </w:pPr>
      <w:r w:rsidRPr="002D449A">
        <w:t>Social connection, cultural and active participation</w:t>
      </w:r>
      <w:r w:rsidR="00BC36B2" w:rsidRPr="002D449A">
        <w:t>.</w:t>
      </w:r>
    </w:p>
    <w:p w14:paraId="3C989B1A" w14:textId="3E483FD8" w:rsidR="005C60E5" w:rsidRPr="002D449A" w:rsidRDefault="005C60E5" w:rsidP="00FE4628">
      <w:pPr>
        <w:pStyle w:val="BulletL1"/>
        <w:rPr>
          <w:b/>
        </w:rPr>
      </w:pPr>
      <w:r w:rsidRPr="002D449A">
        <w:t>Education and learning</w:t>
      </w:r>
      <w:r w:rsidR="00BC36B2" w:rsidRPr="002D449A">
        <w:t>.</w:t>
      </w:r>
    </w:p>
    <w:p w14:paraId="52A8AD47" w14:textId="0D926D1D" w:rsidR="005C60E5" w:rsidRPr="002D449A" w:rsidRDefault="005C60E5" w:rsidP="00FE4628">
      <w:pPr>
        <w:pStyle w:val="BulletL1"/>
        <w:rPr>
          <w:b/>
        </w:rPr>
      </w:pPr>
      <w:r w:rsidRPr="002D449A">
        <w:t>Economic participation</w:t>
      </w:r>
      <w:r w:rsidR="00BC36B2" w:rsidRPr="002D449A">
        <w:t>.</w:t>
      </w:r>
    </w:p>
    <w:p w14:paraId="0EFC1842" w14:textId="21C20861" w:rsidR="00522E07" w:rsidRPr="00D22AFC" w:rsidRDefault="00D11023" w:rsidP="00F908C3">
      <w:r w:rsidRPr="00D22AFC">
        <w:rPr>
          <w:noProof/>
        </w:rPr>
        <mc:AlternateContent>
          <mc:Choice Requires="wpg">
            <w:drawing>
              <wp:anchor distT="0" distB="0" distL="114300" distR="114300" simplePos="0" relativeHeight="251629056" behindDoc="0" locked="0" layoutInCell="1" allowOverlap="1" wp14:anchorId="5E9E7C5D" wp14:editId="6CF4B8FB">
                <wp:simplePos x="0" y="0"/>
                <wp:positionH relativeFrom="margin">
                  <wp:align>left</wp:align>
                </wp:positionH>
                <wp:positionV relativeFrom="paragraph">
                  <wp:posOffset>139903</wp:posOffset>
                </wp:positionV>
                <wp:extent cx="5577155" cy="1565910"/>
                <wp:effectExtent l="0" t="0" r="24130" b="15240"/>
                <wp:wrapNone/>
                <wp:docPr id="167190338"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577155" cy="1565910"/>
                          <a:chOff x="13157" y="35255"/>
                          <a:chExt cx="5577244" cy="1422989"/>
                        </a:xfrm>
                      </wpg:grpSpPr>
                      <wps:wsp>
                        <wps:cNvPr id="35" name="AutoShape 9">
                          <a:extLst>
                            <a:ext uri="{FF2B5EF4-FFF2-40B4-BE49-F238E27FC236}">
                              <a16:creationId xmlns:a16="http://schemas.microsoft.com/office/drawing/2014/main" id="{EBA113F7-2C54-61B3-2503-867FF25A68CF}"/>
                            </a:ext>
                          </a:extLst>
                        </wps:cNvPr>
                        <wps:cNvSpPr>
                          <a:spLocks noChangeArrowheads="1"/>
                        </wps:cNvSpPr>
                        <wps:spPr bwMode="auto">
                          <a:xfrm>
                            <a:off x="1142226" y="47199"/>
                            <a:ext cx="4448175" cy="573670"/>
                          </a:xfrm>
                          <a:prstGeom prst="roundRect">
                            <a:avLst>
                              <a:gd name="adj" fmla="val 16667"/>
                            </a:avLst>
                          </a:prstGeom>
                          <a:noFill/>
                          <a:ln w="12700" algn="ctr">
                            <a:solidFill>
                              <a:srgbClr val="00757A"/>
                            </a:solidFill>
                            <a:round/>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449BC2BD" w14:textId="77777777" w:rsidR="00714E31" w:rsidRPr="002D449A" w:rsidRDefault="00714E31" w:rsidP="00F908C3">
                              <w:pPr>
                                <w:rPr>
                                  <w:b/>
                                  <w:bCs/>
                                  <w:lang w:val="en-US"/>
                                </w:rPr>
                              </w:pPr>
                              <w:r w:rsidRPr="002D449A">
                                <w:rPr>
                                  <w:bCs/>
                                  <w:lang w:val="en-US"/>
                                </w:rPr>
                                <w:t>Older Tasmanians feel their potential is nurtured and harnessed to contribute and achieve.</w:t>
                              </w:r>
                            </w:p>
                          </w:txbxContent>
                        </wps:txbx>
                        <wps:bodyPr vert="horz" wrap="square" lIns="36576" tIns="36576" rIns="36576" bIns="36576" numCol="1" anchor="t" anchorCtr="0" compatLnSpc="1">
                          <a:prstTxWarp prst="textNoShape">
                            <a:avLst/>
                          </a:prstTxWarp>
                          <a:noAutofit/>
                        </wps:bodyPr>
                      </wps:wsp>
                      <wps:wsp>
                        <wps:cNvPr id="738615016" name="AutoShape 10"/>
                        <wps:cNvSpPr>
                          <a:spLocks noChangeArrowheads="1"/>
                        </wps:cNvSpPr>
                        <wps:spPr bwMode="auto">
                          <a:xfrm>
                            <a:off x="35149" y="35255"/>
                            <a:ext cx="923290" cy="585476"/>
                          </a:xfrm>
                          <a:prstGeom prst="roundRect">
                            <a:avLst>
                              <a:gd name="adj" fmla="val 16667"/>
                            </a:avLst>
                          </a:prstGeom>
                          <a:solidFill>
                            <a:srgbClr val="BEB7B3"/>
                          </a:solidFill>
                          <a:ln>
                            <a:noFill/>
                          </a:ln>
                          <a:effectLst/>
                          <a:extLst>
                            <a:ext uri="{91240B29-F687-4F45-9708-019B960494DF}">
                              <a14:hiddenLine xmlns:a14="http://schemas.microsoft.com/office/drawing/2010/main" w="6350" algn="ctr">
                                <a:solidFill>
                                  <a:srgbClr val="C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3238F61E" w14:textId="77777777" w:rsidR="00714E31" w:rsidRDefault="00714E31" w:rsidP="00F908C3">
                              <w:pPr>
                                <w:rPr>
                                  <w:lang w:val="en-US"/>
                                  <w14:ligatures w14:val="none"/>
                                </w:rPr>
                              </w:pPr>
                              <w:r>
                                <w:rPr>
                                  <w:lang w:val="en-US"/>
                                </w:rPr>
                                <w:t xml:space="preserve">Our </w:t>
                              </w:r>
                            </w:p>
                            <w:p w14:paraId="4E46B709" w14:textId="77777777" w:rsidR="00714E31" w:rsidRDefault="00714E31" w:rsidP="00F908C3">
                              <w:pPr>
                                <w:rPr>
                                  <w:lang w:val="en-US"/>
                                </w:rPr>
                              </w:pPr>
                              <w:r>
                                <w:rPr>
                                  <w:lang w:val="en-US"/>
                                </w:rPr>
                                <w:t>outcomes</w:t>
                              </w:r>
                            </w:p>
                          </w:txbxContent>
                        </wps:txbx>
                        <wps:bodyPr vert="horz" wrap="square" lIns="36576" tIns="36576" rIns="36576" bIns="36576" numCol="1" anchor="t" anchorCtr="0" compatLnSpc="1">
                          <a:prstTxWarp prst="textNoShape">
                            <a:avLst/>
                          </a:prstTxWarp>
                          <a:noAutofit/>
                        </wps:bodyPr>
                      </wps:wsp>
                      <wps:wsp>
                        <wps:cNvPr id="364870974" name="AutoShape 30"/>
                        <wps:cNvSpPr>
                          <a:spLocks noChangeArrowheads="1"/>
                        </wps:cNvSpPr>
                        <wps:spPr bwMode="auto">
                          <a:xfrm>
                            <a:off x="13157" y="764258"/>
                            <a:ext cx="934720" cy="658480"/>
                          </a:xfrm>
                          <a:prstGeom prst="roundRect">
                            <a:avLst>
                              <a:gd name="adj" fmla="val 16667"/>
                            </a:avLst>
                          </a:prstGeom>
                          <a:solidFill>
                            <a:srgbClr val="BEB7B3"/>
                          </a:solidFill>
                          <a:ln>
                            <a:noFill/>
                          </a:ln>
                          <a:effectLst/>
                          <a:extLst>
                            <a:ext uri="{91240B29-F687-4F45-9708-019B960494DF}">
                              <a14:hiddenLine xmlns:a14="http://schemas.microsoft.com/office/drawing/2010/main" w="6350" algn="ctr">
                                <a:solidFill>
                                  <a:srgbClr val="C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416037D5" w14:textId="77777777" w:rsidR="00714E31" w:rsidRDefault="00714E31" w:rsidP="00F908C3">
                              <w:pPr>
                                <w:rPr>
                                  <w:lang w:val="en-US"/>
                                  <w14:ligatures w14:val="none"/>
                                </w:rPr>
                              </w:pPr>
                              <w:r>
                                <w:rPr>
                                  <w:lang w:val="en-US"/>
                                </w:rPr>
                                <w:t>Our focus areas</w:t>
                              </w:r>
                            </w:p>
                          </w:txbxContent>
                        </wps:txbx>
                        <wps:bodyPr vert="horz" wrap="square" lIns="36576" tIns="36576" rIns="36576" bIns="36576" numCol="1" anchor="t" anchorCtr="0" compatLnSpc="1">
                          <a:prstTxWarp prst="textNoShape">
                            <a:avLst/>
                          </a:prstTxWarp>
                          <a:noAutofit/>
                        </wps:bodyPr>
                      </wps:wsp>
                      <wps:wsp>
                        <wps:cNvPr id="21" name="AutoShape 33">
                          <a:extLst>
                            <a:ext uri="{FF2B5EF4-FFF2-40B4-BE49-F238E27FC236}">
                              <a16:creationId xmlns:a16="http://schemas.microsoft.com/office/drawing/2014/main" id="{1991AAE3-7EFD-AF74-53BC-219DCA585E51}"/>
                            </a:ext>
                          </a:extLst>
                        </wps:cNvPr>
                        <wps:cNvSpPr>
                          <a:spLocks noChangeArrowheads="1"/>
                        </wps:cNvSpPr>
                        <wps:spPr bwMode="auto">
                          <a:xfrm>
                            <a:off x="2696869" y="713305"/>
                            <a:ext cx="1393542" cy="730584"/>
                          </a:xfrm>
                          <a:prstGeom prst="roundRect">
                            <a:avLst>
                              <a:gd name="adj" fmla="val 16667"/>
                            </a:avLst>
                          </a:prstGeom>
                          <a:noFill/>
                          <a:ln w="12700" algn="ctr">
                            <a:solidFill>
                              <a:srgbClr val="00757A"/>
                            </a:solidFill>
                            <a:round/>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0438E77B" w14:textId="7FF21475" w:rsidR="00714E31" w:rsidRPr="002D449A" w:rsidRDefault="00714E31" w:rsidP="00F908C3">
                              <w:pPr>
                                <w:rPr>
                                  <w:b/>
                                  <w:bCs/>
                                  <w:lang w:val="en-US"/>
                                  <w14:ligatures w14:val="none"/>
                                </w:rPr>
                              </w:pPr>
                              <w:r w:rsidRPr="002D449A">
                                <w:rPr>
                                  <w:bCs/>
                                  <w:lang w:val="en-US"/>
                                </w:rPr>
                                <w:t>Education and learning</w:t>
                              </w:r>
                              <w:r w:rsidR="00490BD3" w:rsidRPr="002D449A">
                                <w:rPr>
                                  <w:bCs/>
                                  <w:lang w:val="en-US"/>
                                </w:rPr>
                                <w:t>.</w:t>
                              </w:r>
                            </w:p>
                          </w:txbxContent>
                        </wps:txbx>
                        <wps:bodyPr vert="horz" wrap="square" lIns="36576" tIns="36576" rIns="36576" bIns="36576" numCol="1" anchor="t" anchorCtr="0" compatLnSpc="1">
                          <a:prstTxWarp prst="textNoShape">
                            <a:avLst/>
                          </a:prstTxWarp>
                          <a:noAutofit/>
                        </wps:bodyPr>
                      </wps:wsp>
                      <wps:wsp>
                        <wps:cNvPr id="22" name="AutoShape 34">
                          <a:extLst>
                            <a:ext uri="{FF2B5EF4-FFF2-40B4-BE49-F238E27FC236}">
                              <a16:creationId xmlns:a16="http://schemas.microsoft.com/office/drawing/2014/main" id="{C3943F4A-8D89-C77E-1E9E-68B61C848995}"/>
                            </a:ext>
                          </a:extLst>
                        </wps:cNvPr>
                        <wps:cNvSpPr>
                          <a:spLocks noChangeArrowheads="1"/>
                        </wps:cNvSpPr>
                        <wps:spPr bwMode="auto">
                          <a:xfrm>
                            <a:off x="4161990" y="719951"/>
                            <a:ext cx="1381125" cy="738293"/>
                          </a:xfrm>
                          <a:prstGeom prst="roundRect">
                            <a:avLst>
                              <a:gd name="adj" fmla="val 16667"/>
                            </a:avLst>
                          </a:prstGeom>
                          <a:noFill/>
                          <a:ln w="12700" algn="ctr">
                            <a:solidFill>
                              <a:srgbClr val="00757A"/>
                            </a:solidFill>
                            <a:round/>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3DB87152" w14:textId="10E9EB23" w:rsidR="00714E31" w:rsidRPr="002D449A" w:rsidRDefault="00714E31" w:rsidP="00F908C3">
                              <w:pPr>
                                <w:rPr>
                                  <w:b/>
                                  <w:bCs/>
                                  <w:lang w:val="en-US"/>
                                  <w14:ligatures w14:val="none"/>
                                </w:rPr>
                              </w:pPr>
                              <w:r w:rsidRPr="002D449A">
                                <w:rPr>
                                  <w:bCs/>
                                  <w:lang w:val="en-US"/>
                                </w:rPr>
                                <w:t>Economic participation</w:t>
                              </w:r>
                              <w:r w:rsidR="00490BD3" w:rsidRPr="002D449A">
                                <w:rPr>
                                  <w:bCs/>
                                  <w:lang w:val="en-US"/>
                                </w:rPr>
                                <w:t>.</w:t>
                              </w:r>
                            </w:p>
                          </w:txbxContent>
                        </wps:txbx>
                        <wps:bodyPr vert="horz" wrap="square" lIns="36576" tIns="36576" rIns="36576" bIns="36576" numCol="1" anchor="t" anchorCtr="0" compatLnSpc="1">
                          <a:prstTxWarp prst="textNoShape">
                            <a:avLst/>
                          </a:prstTxWarp>
                          <a:noAutofit/>
                        </wps:bodyPr>
                      </wps:wsp>
                      <wps:wsp>
                        <wps:cNvPr id="24" name="AutoShape 36">
                          <a:extLst>
                            <a:ext uri="{FF2B5EF4-FFF2-40B4-BE49-F238E27FC236}">
                              <a16:creationId xmlns:a16="http://schemas.microsoft.com/office/drawing/2014/main" id="{DD301FF6-3688-7D31-E832-FA6592E636DC}"/>
                            </a:ext>
                          </a:extLst>
                        </wps:cNvPr>
                        <wps:cNvSpPr>
                          <a:spLocks noChangeArrowheads="1"/>
                        </wps:cNvSpPr>
                        <wps:spPr bwMode="auto">
                          <a:xfrm>
                            <a:off x="1161929" y="700009"/>
                            <a:ext cx="1418951" cy="736348"/>
                          </a:xfrm>
                          <a:prstGeom prst="roundRect">
                            <a:avLst>
                              <a:gd name="adj" fmla="val 16667"/>
                            </a:avLst>
                          </a:prstGeom>
                          <a:noFill/>
                          <a:ln w="12700" algn="ctr">
                            <a:solidFill>
                              <a:srgbClr val="00757A"/>
                            </a:solidFill>
                            <a:round/>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1EDBC07B" w14:textId="67E3716E" w:rsidR="00714E31" w:rsidRDefault="00714E31" w:rsidP="00F908C3">
                              <w:pPr>
                                <w:rPr>
                                  <w:lang w:val="en-US"/>
                                  <w14:ligatures w14:val="none"/>
                                </w:rPr>
                              </w:pPr>
                              <w:r w:rsidRPr="002D449A">
                                <w:rPr>
                                  <w:bCs/>
                                  <w:lang w:val="en-US"/>
                                </w:rPr>
                                <w:t>Social connection, cultural</w:t>
                              </w:r>
                              <w:r w:rsidR="004532C7" w:rsidRPr="002D449A">
                                <w:rPr>
                                  <w:bCs/>
                                  <w:lang w:val="en-US"/>
                                </w:rPr>
                                <w:t xml:space="preserve">, civic </w:t>
                              </w:r>
                              <w:r w:rsidRPr="002D449A">
                                <w:rPr>
                                  <w:bCs/>
                                  <w:lang w:val="en-US"/>
                                </w:rPr>
                                <w:t>and active</w:t>
                              </w:r>
                              <w:r>
                                <w:rPr>
                                  <w:lang w:val="en-US"/>
                                </w:rPr>
                                <w:t xml:space="preserve"> </w:t>
                              </w:r>
                              <w:r w:rsidRPr="002D449A">
                                <w:rPr>
                                  <w:bCs/>
                                  <w:lang w:val="en-US"/>
                                </w:rPr>
                                <w:t>participatio</w:t>
                              </w:r>
                              <w:r>
                                <w:rPr>
                                  <w:lang w:val="en-US"/>
                                </w:rPr>
                                <w:t>n</w:t>
                              </w:r>
                              <w:r w:rsidR="00490BD3">
                                <w:rPr>
                                  <w:lang w:val="en-US"/>
                                </w:rPr>
                                <w:t>.</w:t>
                              </w:r>
                            </w:p>
                          </w:txbxContent>
                        </wps:txbx>
                        <wps:bodyPr vert="horz" wrap="square" lIns="36576" tIns="36576" rIns="36576" bIns="36576" numCol="1" anchor="t" anchorCtr="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9E7C5D" id="Group 2" o:spid="_x0000_s1083" alt="&quot;&quot;" style="position:absolute;margin-left:0;margin-top:11pt;width:439.15pt;height:123.3pt;z-index:251629056;mso-position-horizontal:left;mso-position-horizontal-relative:margin;mso-width-relative:margin;mso-height-relative:margin" coordorigin="131,352" coordsize="55772,14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CgoDAQAAAkVAAAOAAAAZHJzL2Uyb0RvYy54bWzsWFtv2zYUfh+w/0DofbFIiaIkxCmSNA0G&#10;pF2xdNgzrYulTSI1ko6c/fodUhdf0j20a4wNsx9kUaIOz/n4nRsv32zbBj0VStdSLD184XuoEJnM&#10;a7Feer98evdD7CFtuMh5I0Wx9J4L7b25+v67y75LCyIr2eSFQiBE6LTvll5lTJcuFjqripbrC9kV&#10;Al6WUrXcwFCtF7niPUhvmwXx/WjRS5V3SmaF1vD07fDSu3Lyy7LIzE9lqQuDmqUHuhl3Ve66stfF&#10;1SVP14p3VZ2NavCv0KLltYBFZ1FvueFoo+oXoto6U1LL0lxksl3IsqyzwtkA1mD/yJp7JTeds2Wd&#10;9utuhgmgPcLpq8VmH57uVffYfVSARN+tAQs3srZsS9Xaf9ASbR1kzzNkxdagDB5Syhim1EMZvMM0&#10;ogkeQc0qQN5+hwNMmYfgfUAJTHWQZ9XdngQShqOEkJAkTuycxaTA4kCtvgOi6B0W+p9h8VjxrnAQ&#10;6xSw+KhQnVtFPSR4C3y93hjp5iCnlF0dplm8LDK6e5DZ7xoJeVtxsS6ulZJ9VfActMLOiIMP7EDD&#10;p2jVv5c5SOcg3dHmCGqMAQcSOdBChhO3Nk8n0MMwjDEbQacsiJjDfEaMp53S5r6QLbI3Sw94JPKf&#10;wRncYvzpQRtH1ny0kue/eahsG6D+E28QjqKIjXswTgbZk0z7pZDv6qZxO9kI1IO1hPngX7xZQxjI&#10;jHILadnUuZ3osFLr1W2jECwALPIZZdfjEgfTnKpOsMXxTuTu3vC6Ge5BkUZYeYXzbrDEcmVC1nJY&#10;p2a72rp9DGO7hH20kvkzAA+RCuCopPrTQz14/dLTf2y4KjzU/Chg04KIMoDd7A/U/mC1PxCb9laC&#10;NRgMFxlIXXpmur01Q5QBN++4eRCPXWYnWs0tkJ+2v3LVjdtjYGM/DDTbbZA1a3/uALvlY1nPNg9m&#10;jQCAWwzGvrp/sCCOMPUxQHXsJoP7W8hP4CcBxWFyHFomL0lIQBLgpI1MNKYhbOyA6eRsE6Ffy0kO&#10;eK336X9zd8Nugs/Rf+D27F5fxvY5RJ3ZPlcQX5QZ/yYbRGHM/IRBjjpme+AC74nYvkukLAoJdbFt&#10;lxSSIGRkpHtE4zA+dU44Nd3pjP2Z7t+S7gTS2Queu2B1Ip6TKIniaIjrDAeBP9aMU2DHQRLQkAyR&#10;ncHrODxxZJ/jsy1G/r3lD3U16Ln8OWgpv0FCIMC9Fx7iOHgiDwlxBE0BBHsobWx7MGz0LhfgIMaY&#10;jA0CFGskmYqNU9U+/xUPIecG4TUaaPK5WsnV3yfyEGw9hIw5xIffUQuNQxxbt3HdAXTQwdAqQr19&#10;9hC7RXMLTefM/7+pstyBE5y3uQZ8PBu0B3r7Y9dy704wr/4CAAD//wMAUEsDBBQABgAIAAAAIQC1&#10;4EeQ3gAAAAcBAAAPAAAAZHJzL2Rvd25yZXYueG1sTI9BS8NAEIXvgv9hGcGb3STFGNJsSinqqQi2&#10;gvQ2zU6T0OxuyG6T9N87nvQ0vHnDe98U69l0YqTBt84qiBcRCLKV062tFXwd3p4yED6g1dg5Swpu&#10;5GFd3t8VmGs32U8a96EWHGJ9jgqaEPpcSl81ZNAvXE+WvbMbDAaWQy31gBOHm04mUZRKg63lhgZ7&#10;2jZUXfZXo+B9wmmzjF/H3eW8vR0Pzx/fu5iUenyYNysQgebwdwy/+IwOJTOd3NVqLzoF/EhQkCQ8&#10;2c1esiWIEy/SLAVZFvI/f/kDAAD//wMAUEsBAi0AFAAGAAgAAAAhALaDOJL+AAAA4QEAABMAAAAA&#10;AAAAAAAAAAAAAAAAAFtDb250ZW50X1R5cGVzXS54bWxQSwECLQAUAAYACAAAACEAOP0h/9YAAACU&#10;AQAACwAAAAAAAAAAAAAAAAAvAQAAX3JlbHMvLnJlbHNQSwECLQAUAAYACAAAACEAJCgoKAwEAAAJ&#10;FQAADgAAAAAAAAAAAAAAAAAuAgAAZHJzL2Uyb0RvYy54bWxQSwECLQAUAAYACAAAACEAteBHkN4A&#10;AAAHAQAADwAAAAAAAAAAAAAAAABmBgAAZHJzL2Rvd25yZXYueG1sUEsFBgAAAAAEAAQA8wAAAHEH&#10;AAAAAA==&#10;">
                <v:roundrect id="AutoShape 9" o:spid="_x0000_s1084" style="position:absolute;left:11422;top:471;width:44482;height:573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lGIxQAAANsAAAAPAAAAZHJzL2Rvd25yZXYueG1sRI9Ba8JA&#10;FITvgv9heUJvdWPE0kbXIIIllx60lvb4yD6TmOzbuLvV9N93CwWPw8x8w6zywXTiSs43lhXMpgkI&#10;4tLqhisFx/fd4zMIH5A1dpZJwQ95yNfj0QozbW+8p+shVCJC2GeooA6hz6T0ZU0G/dT2xNE7WWcw&#10;ROkqqR3eItx0Mk2SJ2mw4bhQY0/bmsr28G0UfLy5+aX4PBf05V/2i7SVx9dWKvUwGTZLEIGGcA//&#10;twutYL6Avy/xB8j1LwAAAP//AwBQSwECLQAUAAYACAAAACEA2+H2y+4AAACFAQAAEwAAAAAAAAAA&#10;AAAAAAAAAAAAW0NvbnRlbnRfVHlwZXNdLnhtbFBLAQItABQABgAIAAAAIQBa9CxbvwAAABUBAAAL&#10;AAAAAAAAAAAAAAAAAB8BAABfcmVscy8ucmVsc1BLAQItABQABgAIAAAAIQCGilGIxQAAANsAAAAP&#10;AAAAAAAAAAAAAAAAAAcCAABkcnMvZG93bnJldi54bWxQSwUGAAAAAAMAAwC3AAAA+QIAAAAA&#10;" filled="f" fillcolor="#5b9bd5" strokecolor="#00757a" strokeweight="1pt">
                  <v:shadow color="black"/>
                  <v:textbox inset="2.88pt,2.88pt,2.88pt,2.88pt">
                    <w:txbxContent>
                      <w:p w14:paraId="449BC2BD" w14:textId="77777777" w:rsidR="00714E31" w:rsidRPr="002D449A" w:rsidRDefault="00714E31" w:rsidP="00F908C3">
                        <w:pPr>
                          <w:rPr>
                            <w:b/>
                            <w:bCs/>
                            <w:lang w:val="en-US"/>
                          </w:rPr>
                        </w:pPr>
                        <w:r w:rsidRPr="002D449A">
                          <w:rPr>
                            <w:bCs/>
                            <w:lang w:val="en-US"/>
                          </w:rPr>
                          <w:t>Older Tasmanians feel their potential is nurtured and harnessed to contribute and achieve.</w:t>
                        </w:r>
                      </w:p>
                    </w:txbxContent>
                  </v:textbox>
                </v:roundrect>
                <v:roundrect id="AutoShape 10" o:spid="_x0000_s1085" style="position:absolute;left:351;top:352;width:9233;height:585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SNcyQAAAOIAAAAPAAAAZHJzL2Rvd25yZXYueG1sRI9BS8NA&#10;FITvgv9heQUvYndTMYbYbQlFRbw1LXp9ZJ9JaPZt2F2b+O9dQehxmJlvmPV2toM4kw+9Yw3ZUoEg&#10;bpzpudVwPLzcFSBCRDY4OCYNPxRgu7m+WmNp3MR7OtexFQnCoUQNXYxjKWVoOrIYlm4kTt6X8xZj&#10;kr6VxuOU4HaQK6VyabHntNDhSLuOmlP9bTU446ddUZvXapV93laH51yqj3etbxZz9QQi0hwv4f/2&#10;m9HweF/k2YPKcvi7lO6A3PwCAAD//wMAUEsBAi0AFAAGAAgAAAAhANvh9svuAAAAhQEAABMAAAAA&#10;AAAAAAAAAAAAAAAAAFtDb250ZW50X1R5cGVzXS54bWxQSwECLQAUAAYACAAAACEAWvQsW78AAAAV&#10;AQAACwAAAAAAAAAAAAAAAAAfAQAAX3JlbHMvLnJlbHNQSwECLQAUAAYACAAAACEABdkjXMkAAADi&#10;AAAADwAAAAAAAAAAAAAAAAAHAgAAZHJzL2Rvd25yZXYueG1sUEsFBgAAAAADAAMAtwAAAP0CAAAA&#10;AA==&#10;" fillcolor="#beb7b3" stroked="f" strokecolor="#c00000" strokeweight=".5pt">
                  <v:shadow color="black"/>
                  <v:textbox inset="2.88pt,2.88pt,2.88pt,2.88pt">
                    <w:txbxContent>
                      <w:p w14:paraId="3238F61E" w14:textId="77777777" w:rsidR="00714E31" w:rsidRDefault="00714E31" w:rsidP="00F908C3">
                        <w:pPr>
                          <w:rPr>
                            <w:lang w:val="en-US"/>
                            <w14:ligatures w14:val="none"/>
                          </w:rPr>
                        </w:pPr>
                        <w:r>
                          <w:rPr>
                            <w:lang w:val="en-US"/>
                          </w:rPr>
                          <w:t xml:space="preserve">Our </w:t>
                        </w:r>
                      </w:p>
                      <w:p w14:paraId="4E46B709" w14:textId="77777777" w:rsidR="00714E31" w:rsidRDefault="00714E31" w:rsidP="00F908C3">
                        <w:pPr>
                          <w:rPr>
                            <w:lang w:val="en-US"/>
                          </w:rPr>
                        </w:pPr>
                        <w:r>
                          <w:rPr>
                            <w:lang w:val="en-US"/>
                          </w:rPr>
                          <w:t>outcomes</w:t>
                        </w:r>
                      </w:p>
                    </w:txbxContent>
                  </v:textbox>
                </v:roundrect>
                <v:roundrect id="AutoShape 30" o:spid="_x0000_s1086" style="position:absolute;left:131;top:7642;width:9347;height:65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wfzygAAAOIAAAAPAAAAZHJzL2Rvd25yZXYueG1sRI9BS8NA&#10;FITvQv/D8gq9iN1tLWmM3ZZQVMSbqej1kX0mwezbsLtt4r93BcHjMDPfMLvDZHtxIR86xxpWSwWC&#10;uHam40bD2+nxJgcRIrLB3jFp+KYAh/3saoeFcSO/0qWKjUgQDgVqaGMcCilD3ZLFsHQDcfI+nbcY&#10;k/SNNB7HBLe9XCuVSYsdp4UWBzq2VH9VZ6vBGT8e88o8levVx3V5esiken/RejGfynsQkab4H/5r&#10;PxsNt9km36q77QZ+L6U7IPc/AAAA//8DAFBLAQItABQABgAIAAAAIQDb4fbL7gAAAIUBAAATAAAA&#10;AAAAAAAAAAAAAAAAAABbQ29udGVudF9UeXBlc10ueG1sUEsBAi0AFAAGAAgAAAAhAFr0LFu/AAAA&#10;FQEAAAsAAAAAAAAAAAAAAAAAHwEAAF9yZWxzLy5yZWxzUEsBAi0AFAAGAAgAAAAhABdXB/PKAAAA&#10;4gAAAA8AAAAAAAAAAAAAAAAABwIAAGRycy9kb3ducmV2LnhtbFBLBQYAAAAAAwADALcAAAD+AgAA&#10;AAA=&#10;" fillcolor="#beb7b3" stroked="f" strokecolor="#c00000" strokeweight=".5pt">
                  <v:shadow color="black"/>
                  <v:textbox inset="2.88pt,2.88pt,2.88pt,2.88pt">
                    <w:txbxContent>
                      <w:p w14:paraId="416037D5" w14:textId="77777777" w:rsidR="00714E31" w:rsidRDefault="00714E31" w:rsidP="00F908C3">
                        <w:pPr>
                          <w:rPr>
                            <w:lang w:val="en-US"/>
                            <w14:ligatures w14:val="none"/>
                          </w:rPr>
                        </w:pPr>
                        <w:r>
                          <w:rPr>
                            <w:lang w:val="en-US"/>
                          </w:rPr>
                          <w:t>Our focus areas</w:t>
                        </w:r>
                      </w:p>
                    </w:txbxContent>
                  </v:textbox>
                </v:roundrect>
                <v:roundrect id="AutoShape 33" o:spid="_x0000_s1087" style="position:absolute;left:26968;top:7133;width:13936;height:730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MFWxAAAANsAAAAPAAAAZHJzL2Rvd25yZXYueG1sRI9Pa8JA&#10;FMTvQr/D8gq91Y0pLTa6igiWXHrwH/X4yD6TmOzbuLvV+O3dQsHjMDO/Yabz3rTiQs7XlhWMhgkI&#10;4sLqmksFu+3qdQzCB2SNrWVScCMP89nTYIqZtlde02UTShEh7DNUUIXQZVL6oiKDfmg74ugdrTMY&#10;onSl1A6vEW5amSbJhzRYc1yosKNlRUWz+TUK9t/u7Zz/nHI6+M/1e9rI3VcjlXp57hcTEIH68Aj/&#10;t3OtIB3B35f4A+TsDgAA//8DAFBLAQItABQABgAIAAAAIQDb4fbL7gAAAIUBAAATAAAAAAAAAAAA&#10;AAAAAAAAAABbQ29udGVudF9UeXBlc10ueG1sUEsBAi0AFAAGAAgAAAAhAFr0LFu/AAAAFQEAAAsA&#10;AAAAAAAAAAAAAAAAHwEAAF9yZWxzLy5yZWxzUEsBAi0AFAAGAAgAAAAhAHxowVbEAAAA2wAAAA8A&#10;AAAAAAAAAAAAAAAABwIAAGRycy9kb3ducmV2LnhtbFBLBQYAAAAAAwADALcAAAD4AgAAAAA=&#10;" filled="f" fillcolor="#5b9bd5" strokecolor="#00757a" strokeweight="1pt">
                  <v:shadow color="black"/>
                  <v:textbox inset="2.88pt,2.88pt,2.88pt,2.88pt">
                    <w:txbxContent>
                      <w:p w14:paraId="0438E77B" w14:textId="7FF21475" w:rsidR="00714E31" w:rsidRPr="002D449A" w:rsidRDefault="00714E31" w:rsidP="00F908C3">
                        <w:pPr>
                          <w:rPr>
                            <w:b/>
                            <w:bCs/>
                            <w:lang w:val="en-US"/>
                            <w14:ligatures w14:val="none"/>
                          </w:rPr>
                        </w:pPr>
                        <w:r w:rsidRPr="002D449A">
                          <w:rPr>
                            <w:bCs/>
                            <w:lang w:val="en-US"/>
                          </w:rPr>
                          <w:t>Education and learning</w:t>
                        </w:r>
                        <w:r w:rsidR="00490BD3" w:rsidRPr="002D449A">
                          <w:rPr>
                            <w:bCs/>
                            <w:lang w:val="en-US"/>
                          </w:rPr>
                          <w:t>.</w:t>
                        </w:r>
                      </w:p>
                    </w:txbxContent>
                  </v:textbox>
                </v:roundrect>
                <v:roundrect id="AutoShape 34" o:spid="_x0000_s1088" style="position:absolute;left:41619;top:7199;width:13812;height:738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l8hxAAAANsAAAAPAAAAZHJzL2Rvd25yZXYueG1sRI9Ba8JA&#10;FITvQv/D8gredNOUSo2uUgotufSgjejxkX0mabJv091V03/fFQSPw8x8wyzXg+nEmZxvLCt4miYg&#10;iEurG64UFN8fk1cQPiBr7CyTgj/ysF49jJaYaXvhDZ23oRIRwj5DBXUIfSalL2sy6Ke2J47e0TqD&#10;IUpXSe3wEuGmk2mSzKTBhuNCjT2911S225NRsPtyz7/5/ieng59vXtJWFp+tVGr8OLwtQAQawj18&#10;a+daQZrC9Uv8AXL1DwAA//8DAFBLAQItABQABgAIAAAAIQDb4fbL7gAAAIUBAAATAAAAAAAAAAAA&#10;AAAAAAAAAABbQ29udGVudF9UeXBlc10ueG1sUEsBAi0AFAAGAAgAAAAhAFr0LFu/AAAAFQEAAAsA&#10;AAAAAAAAAAAAAAAAHwEAAF9yZWxzLy5yZWxzUEsBAi0AFAAGAAgAAAAhAIy6XyHEAAAA2wAAAA8A&#10;AAAAAAAAAAAAAAAABwIAAGRycy9kb3ducmV2LnhtbFBLBQYAAAAAAwADALcAAAD4AgAAAAA=&#10;" filled="f" fillcolor="#5b9bd5" strokecolor="#00757a" strokeweight="1pt">
                  <v:shadow color="black"/>
                  <v:textbox inset="2.88pt,2.88pt,2.88pt,2.88pt">
                    <w:txbxContent>
                      <w:p w14:paraId="3DB87152" w14:textId="10E9EB23" w:rsidR="00714E31" w:rsidRPr="002D449A" w:rsidRDefault="00714E31" w:rsidP="00F908C3">
                        <w:pPr>
                          <w:rPr>
                            <w:b/>
                            <w:bCs/>
                            <w:lang w:val="en-US"/>
                            <w14:ligatures w14:val="none"/>
                          </w:rPr>
                        </w:pPr>
                        <w:r w:rsidRPr="002D449A">
                          <w:rPr>
                            <w:bCs/>
                            <w:lang w:val="en-US"/>
                          </w:rPr>
                          <w:t>Economic participation</w:t>
                        </w:r>
                        <w:r w:rsidR="00490BD3" w:rsidRPr="002D449A">
                          <w:rPr>
                            <w:bCs/>
                            <w:lang w:val="en-US"/>
                          </w:rPr>
                          <w:t>.</w:t>
                        </w:r>
                      </w:p>
                    </w:txbxContent>
                  </v:textbox>
                </v:roundrect>
                <v:roundrect id="AutoShape 36" o:spid="_x0000_s1089" style="position:absolute;left:11619;top:7000;width:14189;height:736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2LOxQAAANsAAAAPAAAAZHJzL2Rvd25yZXYueG1sRI9Ba8JA&#10;FITvhf6H5Qne6sbUFo2uUgqVXHrQKnp8ZJ9JTPZturtq+u+7BaHHYWa+YRar3rTiSs7XlhWMRwkI&#10;4sLqmksFu6+PpykIH5A1tpZJwQ95WC0fHxaYaXvjDV23oRQRwj5DBVUIXSalLyoy6Ee2I47eyTqD&#10;IUpXSu3wFuGmlWmSvEqDNceFCjt6r6hothejYP/pnr/zwzmno59tXtJG7taNVGo46N/mIAL14T98&#10;b+daQTqBvy/xB8jlLwAAAP//AwBQSwECLQAUAAYACAAAACEA2+H2y+4AAACFAQAAEwAAAAAAAAAA&#10;AAAAAAAAAAAAW0NvbnRlbnRfVHlwZXNdLnhtbFBLAQItABQABgAIAAAAIQBa9CxbvwAAABUBAAAL&#10;AAAAAAAAAAAAAAAAAB8BAABfcmVscy8ucmVsc1BLAQItABQABgAIAAAAIQBsH2LOxQAAANsAAAAP&#10;AAAAAAAAAAAAAAAAAAcCAABkcnMvZG93bnJldi54bWxQSwUGAAAAAAMAAwC3AAAA+QIAAAAA&#10;" filled="f" fillcolor="#5b9bd5" strokecolor="#00757a" strokeweight="1pt">
                  <v:shadow color="black"/>
                  <v:textbox inset="2.88pt,2.88pt,2.88pt,2.88pt">
                    <w:txbxContent>
                      <w:p w14:paraId="1EDBC07B" w14:textId="67E3716E" w:rsidR="00714E31" w:rsidRDefault="00714E31" w:rsidP="00F908C3">
                        <w:pPr>
                          <w:rPr>
                            <w:lang w:val="en-US"/>
                            <w14:ligatures w14:val="none"/>
                          </w:rPr>
                        </w:pPr>
                        <w:r w:rsidRPr="002D449A">
                          <w:rPr>
                            <w:bCs/>
                            <w:lang w:val="en-US"/>
                          </w:rPr>
                          <w:t>Social connection, cultural</w:t>
                        </w:r>
                        <w:r w:rsidR="004532C7" w:rsidRPr="002D449A">
                          <w:rPr>
                            <w:bCs/>
                            <w:lang w:val="en-US"/>
                          </w:rPr>
                          <w:t xml:space="preserve">, civic </w:t>
                        </w:r>
                        <w:r w:rsidRPr="002D449A">
                          <w:rPr>
                            <w:bCs/>
                            <w:lang w:val="en-US"/>
                          </w:rPr>
                          <w:t>and active</w:t>
                        </w:r>
                        <w:r>
                          <w:rPr>
                            <w:lang w:val="en-US"/>
                          </w:rPr>
                          <w:t xml:space="preserve"> </w:t>
                        </w:r>
                        <w:r w:rsidRPr="002D449A">
                          <w:rPr>
                            <w:bCs/>
                            <w:lang w:val="en-US"/>
                          </w:rPr>
                          <w:t>participatio</w:t>
                        </w:r>
                        <w:r>
                          <w:rPr>
                            <w:lang w:val="en-US"/>
                          </w:rPr>
                          <w:t>n</w:t>
                        </w:r>
                        <w:r w:rsidR="00490BD3">
                          <w:rPr>
                            <w:lang w:val="en-US"/>
                          </w:rPr>
                          <w:t>.</w:t>
                        </w:r>
                      </w:p>
                    </w:txbxContent>
                  </v:textbox>
                </v:roundrect>
                <w10:wrap anchorx="margin"/>
              </v:group>
            </w:pict>
          </mc:Fallback>
        </mc:AlternateContent>
      </w:r>
    </w:p>
    <w:p w14:paraId="4E7B0AC7" w14:textId="77777777" w:rsidR="008B0DA7" w:rsidRPr="00D22AFC" w:rsidRDefault="008B0DA7">
      <w:pPr>
        <w:spacing w:after="160" w:line="259" w:lineRule="auto"/>
        <w:rPr>
          <w:rFonts w:eastAsia="Calibri Light"/>
          <w:b/>
          <w:sz w:val="32"/>
          <w:szCs w:val="24"/>
        </w:rPr>
      </w:pPr>
      <w:r w:rsidRPr="00D22AFC">
        <w:br w:type="page"/>
      </w:r>
    </w:p>
    <w:p w14:paraId="5EEC7202" w14:textId="7618E171" w:rsidR="00522E07" w:rsidRPr="00FE4628" w:rsidRDefault="009320BF" w:rsidP="00FE4628">
      <w:pPr>
        <w:pStyle w:val="Heading3"/>
      </w:pPr>
      <w:r w:rsidRPr="00FE4628">
        <w:lastRenderedPageBreak/>
        <w:t xml:space="preserve">We </w:t>
      </w:r>
      <w:r w:rsidR="00A63D1E" w:rsidRPr="00FE4628">
        <w:t>a</w:t>
      </w:r>
      <w:r w:rsidRPr="00FE4628">
        <w:t xml:space="preserve">re </w:t>
      </w:r>
      <w:r w:rsidR="00573BFD" w:rsidRPr="00FE4628">
        <w:t>c</w:t>
      </w:r>
      <w:r w:rsidRPr="00FE4628">
        <w:t xml:space="preserve">onnected and </w:t>
      </w:r>
      <w:r w:rsidR="00573BFD" w:rsidRPr="00FE4628">
        <w:t>e</w:t>
      </w:r>
      <w:r w:rsidRPr="00FE4628">
        <w:t xml:space="preserve">ngaged - </w:t>
      </w:r>
      <w:r w:rsidR="00A63D1E" w:rsidRPr="00FE4628">
        <w:t>a</w:t>
      </w:r>
      <w:r w:rsidR="00522E07" w:rsidRPr="00FE4628">
        <w:t xml:space="preserve">ctions </w:t>
      </w:r>
      <w:r w:rsidR="00A63D1E" w:rsidRPr="00FE4628">
        <w:t>s</w:t>
      </w:r>
      <w:r w:rsidR="00522E07" w:rsidRPr="00FE4628">
        <w:t>ummary</w:t>
      </w:r>
    </w:p>
    <w:tbl>
      <w:tblPr>
        <w:tblStyle w:val="PlainTable2"/>
        <w:tblW w:w="9071" w:type="dxa"/>
        <w:tblLayout w:type="fixed"/>
        <w:tblLook w:val="04A0" w:firstRow="1" w:lastRow="0" w:firstColumn="1" w:lastColumn="0" w:noHBand="0" w:noVBand="1"/>
      </w:tblPr>
      <w:tblGrid>
        <w:gridCol w:w="2268"/>
        <w:gridCol w:w="567"/>
        <w:gridCol w:w="4535"/>
        <w:gridCol w:w="1701"/>
      </w:tblGrid>
      <w:tr w:rsidR="00683DCC" w:rsidRPr="00D22AFC" w14:paraId="1A1BB12A" w14:textId="77777777" w:rsidTr="0012610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shd w:val="clear" w:color="auto" w:fill="1F3864" w:themeFill="accent1" w:themeFillShade="80"/>
          </w:tcPr>
          <w:p w14:paraId="4DDEF1BB" w14:textId="3CF03034" w:rsidR="0050155B" w:rsidRPr="0012610D" w:rsidRDefault="0050155B" w:rsidP="0012610D">
            <w:pPr>
              <w:pStyle w:val="Tableheadingwhite"/>
              <w:rPr>
                <w:b/>
                <w:bCs/>
              </w:rPr>
            </w:pPr>
            <w:r w:rsidRPr="0012610D">
              <w:rPr>
                <w:b/>
                <w:bCs/>
              </w:rPr>
              <w:t>Focus Area</w:t>
            </w:r>
          </w:p>
        </w:tc>
        <w:tc>
          <w:tcPr>
            <w:tcW w:w="567" w:type="dxa"/>
            <w:shd w:val="clear" w:color="auto" w:fill="1F3864" w:themeFill="accent1" w:themeFillShade="80"/>
          </w:tcPr>
          <w:p w14:paraId="02085BFA" w14:textId="78C9B944" w:rsidR="0050155B" w:rsidRPr="0012610D" w:rsidRDefault="0050155B" w:rsidP="0012610D">
            <w:pPr>
              <w:pStyle w:val="Tableheadingwhite"/>
              <w:cnfStyle w:val="100000000000" w:firstRow="1" w:lastRow="0" w:firstColumn="0" w:lastColumn="0" w:oddVBand="0" w:evenVBand="0" w:oddHBand="0" w:evenHBand="0" w:firstRowFirstColumn="0" w:firstRowLastColumn="0" w:lastRowFirstColumn="0" w:lastRowLastColumn="0"/>
              <w:rPr>
                <w:b/>
                <w:bCs/>
              </w:rPr>
            </w:pPr>
            <w:r w:rsidRPr="0012610D">
              <w:rPr>
                <w:b/>
                <w:bCs/>
              </w:rPr>
              <w:t xml:space="preserve">No </w:t>
            </w:r>
          </w:p>
        </w:tc>
        <w:tc>
          <w:tcPr>
            <w:tcW w:w="4535" w:type="dxa"/>
            <w:shd w:val="clear" w:color="auto" w:fill="1F3864" w:themeFill="accent1" w:themeFillShade="80"/>
          </w:tcPr>
          <w:p w14:paraId="20A2BCF4" w14:textId="47DDED9C" w:rsidR="0050155B" w:rsidRPr="0012610D" w:rsidRDefault="0050155B" w:rsidP="0012610D">
            <w:pPr>
              <w:pStyle w:val="Tableheadingwhite"/>
              <w:cnfStyle w:val="100000000000" w:firstRow="1" w:lastRow="0" w:firstColumn="0" w:lastColumn="0" w:oddVBand="0" w:evenVBand="0" w:oddHBand="0" w:evenHBand="0" w:firstRowFirstColumn="0" w:firstRowLastColumn="0" w:lastRowFirstColumn="0" w:lastRowLastColumn="0"/>
              <w:rPr>
                <w:b/>
                <w:bCs/>
              </w:rPr>
            </w:pPr>
            <w:r w:rsidRPr="0012610D">
              <w:rPr>
                <w:b/>
                <w:bCs/>
              </w:rPr>
              <w:t>Action</w:t>
            </w:r>
          </w:p>
        </w:tc>
        <w:tc>
          <w:tcPr>
            <w:tcW w:w="1701" w:type="dxa"/>
            <w:shd w:val="clear" w:color="auto" w:fill="1F3864" w:themeFill="accent1" w:themeFillShade="80"/>
          </w:tcPr>
          <w:p w14:paraId="5BAD8457" w14:textId="4841C68D" w:rsidR="0050155B" w:rsidRPr="0012610D" w:rsidRDefault="0050155B" w:rsidP="0012610D">
            <w:pPr>
              <w:pStyle w:val="Tableheadingwhite"/>
              <w:cnfStyle w:val="100000000000" w:firstRow="1" w:lastRow="0" w:firstColumn="0" w:lastColumn="0" w:oddVBand="0" w:evenVBand="0" w:oddHBand="0" w:evenHBand="0" w:firstRowFirstColumn="0" w:firstRowLastColumn="0" w:lastRowFirstColumn="0" w:lastRowLastColumn="0"/>
              <w:rPr>
                <w:b/>
                <w:bCs/>
              </w:rPr>
            </w:pPr>
            <w:r w:rsidRPr="0012610D">
              <w:rPr>
                <w:b/>
                <w:bCs/>
              </w:rPr>
              <w:t>Lead Agency</w:t>
            </w:r>
          </w:p>
        </w:tc>
      </w:tr>
      <w:tr w:rsidR="0050155B" w:rsidRPr="00D22AFC" w14:paraId="5FA5D0BA" w14:textId="77777777" w:rsidTr="0012610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268" w:type="dxa"/>
          </w:tcPr>
          <w:p w14:paraId="67FA1264" w14:textId="66FC0874" w:rsidR="0050155B" w:rsidRPr="002D449A" w:rsidRDefault="0050155B" w:rsidP="0012610D">
            <w:pPr>
              <w:pStyle w:val="Tablecopy"/>
              <w:rPr>
                <w:bCs w:val="0"/>
              </w:rPr>
            </w:pPr>
            <w:r w:rsidRPr="002D449A">
              <w:t>Social connection, cultural, civic, and active participation</w:t>
            </w:r>
          </w:p>
        </w:tc>
        <w:tc>
          <w:tcPr>
            <w:tcW w:w="567" w:type="dxa"/>
          </w:tcPr>
          <w:p w14:paraId="2F2C5C14" w14:textId="6ACD408C" w:rsidR="0050155B" w:rsidRPr="002D449A" w:rsidRDefault="0050155B" w:rsidP="0012610D">
            <w:pPr>
              <w:pStyle w:val="Tablecopy"/>
              <w:cnfStyle w:val="000000100000" w:firstRow="0" w:lastRow="0" w:firstColumn="0" w:lastColumn="0" w:oddVBand="0" w:evenVBand="0" w:oddHBand="1" w:evenHBand="0" w:firstRowFirstColumn="0" w:firstRowLastColumn="0" w:lastRowFirstColumn="0" w:lastRowLastColumn="0"/>
              <w:rPr>
                <w:b/>
              </w:rPr>
            </w:pPr>
            <w:r w:rsidRPr="002D449A">
              <w:t>15</w:t>
            </w:r>
          </w:p>
        </w:tc>
        <w:tc>
          <w:tcPr>
            <w:tcW w:w="4535" w:type="dxa"/>
          </w:tcPr>
          <w:p w14:paraId="318794CA" w14:textId="1E2A7D8B" w:rsidR="0050155B" w:rsidRPr="002D449A" w:rsidRDefault="00093969" w:rsidP="0012610D">
            <w:pPr>
              <w:pStyle w:val="Tablecopy"/>
              <w:cnfStyle w:val="000000100000" w:firstRow="0" w:lastRow="0" w:firstColumn="0" w:lastColumn="0" w:oddVBand="0" w:evenVBand="0" w:oddHBand="1" w:evenHBand="0" w:firstRowFirstColumn="0" w:firstRowLastColumn="0" w:lastRowFirstColumn="0" w:lastRowLastColumn="0"/>
              <w:rPr>
                <w:b/>
              </w:rPr>
            </w:pPr>
            <w:r w:rsidRPr="002D449A">
              <w:t>Explore opportunities to strengthen Tasmania’s Age Friendly environment</w:t>
            </w:r>
            <w:r w:rsidR="00765FE2" w:rsidRPr="002D449A">
              <w:t>.</w:t>
            </w:r>
          </w:p>
        </w:tc>
        <w:tc>
          <w:tcPr>
            <w:tcW w:w="1701" w:type="dxa"/>
          </w:tcPr>
          <w:p w14:paraId="32653C89" w14:textId="7FD95E67" w:rsidR="0050155B" w:rsidRPr="002D449A" w:rsidRDefault="0050155B" w:rsidP="0012610D">
            <w:pPr>
              <w:pStyle w:val="Tablecopy"/>
              <w:cnfStyle w:val="000000100000" w:firstRow="0" w:lastRow="0" w:firstColumn="0" w:lastColumn="0" w:oddVBand="0" w:evenVBand="0" w:oddHBand="1" w:evenHBand="0" w:firstRowFirstColumn="0" w:firstRowLastColumn="0" w:lastRowFirstColumn="0" w:lastRowLastColumn="0"/>
              <w:rPr>
                <w:b/>
              </w:rPr>
            </w:pPr>
            <w:r w:rsidRPr="002D449A">
              <w:t>DPAC</w:t>
            </w:r>
            <w:r w:rsidRPr="002D449A" w:rsidDel="007D0A55">
              <w:t xml:space="preserve"> </w:t>
            </w:r>
          </w:p>
        </w:tc>
      </w:tr>
      <w:tr w:rsidR="0050155B" w:rsidRPr="00D22AFC" w14:paraId="17D0C3A5" w14:textId="77777777" w:rsidTr="0012610D">
        <w:trPr>
          <w:trHeight w:val="510"/>
        </w:trPr>
        <w:tc>
          <w:tcPr>
            <w:cnfStyle w:val="001000000000" w:firstRow="0" w:lastRow="0" w:firstColumn="1" w:lastColumn="0" w:oddVBand="0" w:evenVBand="0" w:oddHBand="0" w:evenHBand="0" w:firstRowFirstColumn="0" w:firstRowLastColumn="0" w:lastRowFirstColumn="0" w:lastRowLastColumn="0"/>
            <w:tcW w:w="2268" w:type="dxa"/>
          </w:tcPr>
          <w:p w14:paraId="183F6A84" w14:textId="15D03298" w:rsidR="0050155B" w:rsidRPr="002D449A" w:rsidRDefault="00D11023" w:rsidP="0012610D">
            <w:pPr>
              <w:pStyle w:val="Tablecopy"/>
              <w:rPr>
                <w:bCs w:val="0"/>
              </w:rPr>
            </w:pPr>
            <w:r w:rsidRPr="002D449A">
              <w:t>Social connection, cultural, civic, and active participation</w:t>
            </w:r>
          </w:p>
        </w:tc>
        <w:tc>
          <w:tcPr>
            <w:tcW w:w="567" w:type="dxa"/>
          </w:tcPr>
          <w:p w14:paraId="00EAB746" w14:textId="14A3B0B9" w:rsidR="0050155B" w:rsidRPr="002D449A" w:rsidRDefault="0050155B" w:rsidP="0012610D">
            <w:pPr>
              <w:pStyle w:val="Tablecopy"/>
              <w:cnfStyle w:val="000000000000" w:firstRow="0" w:lastRow="0" w:firstColumn="0" w:lastColumn="0" w:oddVBand="0" w:evenVBand="0" w:oddHBand="0" w:evenHBand="0" w:firstRowFirstColumn="0" w:firstRowLastColumn="0" w:lastRowFirstColumn="0" w:lastRowLastColumn="0"/>
              <w:rPr>
                <w:b/>
              </w:rPr>
            </w:pPr>
            <w:r w:rsidRPr="002D449A">
              <w:t>16</w:t>
            </w:r>
          </w:p>
        </w:tc>
        <w:tc>
          <w:tcPr>
            <w:tcW w:w="4535" w:type="dxa"/>
          </w:tcPr>
          <w:p w14:paraId="072BCF7E" w14:textId="5F1F067A" w:rsidR="0050155B" w:rsidRPr="002D449A" w:rsidRDefault="00683DCC" w:rsidP="0012610D">
            <w:pPr>
              <w:pStyle w:val="Tablecopy"/>
              <w:cnfStyle w:val="000000000000" w:firstRow="0" w:lastRow="0" w:firstColumn="0" w:lastColumn="0" w:oddVBand="0" w:evenVBand="0" w:oddHBand="0" w:evenHBand="0" w:firstRowFirstColumn="0" w:firstRowLastColumn="0" w:lastRowFirstColumn="0" w:lastRowLastColumn="0"/>
              <w:rPr>
                <w:b/>
              </w:rPr>
            </w:pPr>
            <w:r w:rsidRPr="002D449A">
              <w:t>Encourage and support intergenerational programs to foster better understanding and relationships between generations.</w:t>
            </w:r>
          </w:p>
        </w:tc>
        <w:tc>
          <w:tcPr>
            <w:tcW w:w="1701" w:type="dxa"/>
          </w:tcPr>
          <w:p w14:paraId="1BA4FD69" w14:textId="1D894D8C" w:rsidR="0050155B" w:rsidRPr="002D449A" w:rsidRDefault="0050155B" w:rsidP="0012610D">
            <w:pPr>
              <w:pStyle w:val="Tablecopy"/>
              <w:cnfStyle w:val="000000000000" w:firstRow="0" w:lastRow="0" w:firstColumn="0" w:lastColumn="0" w:oddVBand="0" w:evenVBand="0" w:oddHBand="0" w:evenHBand="0" w:firstRowFirstColumn="0" w:firstRowLastColumn="0" w:lastRowFirstColumn="0" w:lastRowLastColumn="0"/>
              <w:rPr>
                <w:b/>
              </w:rPr>
            </w:pPr>
            <w:r w:rsidRPr="002D449A">
              <w:t xml:space="preserve">DPAC </w:t>
            </w:r>
          </w:p>
        </w:tc>
      </w:tr>
      <w:tr w:rsidR="0050155B" w:rsidRPr="00D22AFC" w14:paraId="0ECCEA8E" w14:textId="77777777" w:rsidTr="0012610D">
        <w:trPr>
          <w:cnfStyle w:val="000000100000" w:firstRow="0" w:lastRow="0" w:firstColumn="0" w:lastColumn="0" w:oddVBand="0" w:evenVBand="0" w:oddHBand="1"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2268" w:type="dxa"/>
          </w:tcPr>
          <w:p w14:paraId="37DA2131" w14:textId="79002674" w:rsidR="0050155B" w:rsidRPr="002D449A" w:rsidRDefault="00D11023" w:rsidP="0012610D">
            <w:pPr>
              <w:pStyle w:val="Tablecopy"/>
              <w:rPr>
                <w:bCs w:val="0"/>
              </w:rPr>
            </w:pPr>
            <w:r w:rsidRPr="002D449A">
              <w:t>Social connection, cultural, civic, and active participation</w:t>
            </w:r>
          </w:p>
        </w:tc>
        <w:tc>
          <w:tcPr>
            <w:tcW w:w="567" w:type="dxa"/>
          </w:tcPr>
          <w:p w14:paraId="537E4594" w14:textId="66BF6586" w:rsidR="0050155B" w:rsidRPr="002D449A" w:rsidRDefault="0050155B" w:rsidP="0012610D">
            <w:pPr>
              <w:pStyle w:val="Tablecopy"/>
              <w:cnfStyle w:val="000000100000" w:firstRow="0" w:lastRow="0" w:firstColumn="0" w:lastColumn="0" w:oddVBand="0" w:evenVBand="0" w:oddHBand="1" w:evenHBand="0" w:firstRowFirstColumn="0" w:firstRowLastColumn="0" w:lastRowFirstColumn="0" w:lastRowLastColumn="0"/>
              <w:rPr>
                <w:b/>
              </w:rPr>
            </w:pPr>
            <w:r w:rsidRPr="002D449A">
              <w:t>17</w:t>
            </w:r>
          </w:p>
        </w:tc>
        <w:tc>
          <w:tcPr>
            <w:tcW w:w="4535" w:type="dxa"/>
          </w:tcPr>
          <w:p w14:paraId="30E89042" w14:textId="7D08F79E" w:rsidR="0050155B" w:rsidRPr="002D449A" w:rsidRDefault="00683DCC" w:rsidP="0012610D">
            <w:pPr>
              <w:pStyle w:val="Tablecopy"/>
              <w:cnfStyle w:val="000000100000" w:firstRow="0" w:lastRow="0" w:firstColumn="0" w:lastColumn="0" w:oddVBand="0" w:evenVBand="0" w:oddHBand="1" w:evenHBand="0" w:firstRowFirstColumn="0" w:firstRowLastColumn="0" w:lastRowFirstColumn="0" w:lastRowLastColumn="0"/>
              <w:rPr>
                <w:b/>
              </w:rPr>
            </w:pPr>
            <w:r w:rsidRPr="002D449A">
              <w:t xml:space="preserve">Trial a </w:t>
            </w:r>
            <w:r w:rsidRPr="002D449A">
              <w:rPr>
                <w:i/>
                <w:iCs/>
              </w:rPr>
              <w:t>Ticket to Wellbeing</w:t>
            </w:r>
            <w:r w:rsidRPr="002D449A">
              <w:t xml:space="preserve"> program for the health and wellbeing of older Tasmanians.</w:t>
            </w:r>
          </w:p>
        </w:tc>
        <w:tc>
          <w:tcPr>
            <w:tcW w:w="1701" w:type="dxa"/>
          </w:tcPr>
          <w:p w14:paraId="22512BEB" w14:textId="18E466B9" w:rsidR="0050155B" w:rsidRPr="002D449A" w:rsidRDefault="0050155B" w:rsidP="0012610D">
            <w:pPr>
              <w:pStyle w:val="Tablecopy"/>
              <w:cnfStyle w:val="000000100000" w:firstRow="0" w:lastRow="0" w:firstColumn="0" w:lastColumn="0" w:oddVBand="0" w:evenVBand="0" w:oddHBand="1" w:evenHBand="0" w:firstRowFirstColumn="0" w:firstRowLastColumn="0" w:lastRowFirstColumn="0" w:lastRowLastColumn="0"/>
              <w:rPr>
                <w:b/>
              </w:rPr>
            </w:pPr>
            <w:r w:rsidRPr="002D449A">
              <w:t>DSG</w:t>
            </w:r>
          </w:p>
        </w:tc>
      </w:tr>
      <w:tr w:rsidR="0050155B" w:rsidRPr="00D22AFC" w14:paraId="4BE98CA6" w14:textId="77777777" w:rsidTr="0012610D">
        <w:trPr>
          <w:trHeight w:val="645"/>
        </w:trPr>
        <w:tc>
          <w:tcPr>
            <w:cnfStyle w:val="001000000000" w:firstRow="0" w:lastRow="0" w:firstColumn="1" w:lastColumn="0" w:oddVBand="0" w:evenVBand="0" w:oddHBand="0" w:evenHBand="0" w:firstRowFirstColumn="0" w:firstRowLastColumn="0" w:lastRowFirstColumn="0" w:lastRowLastColumn="0"/>
            <w:tcW w:w="2268" w:type="dxa"/>
          </w:tcPr>
          <w:p w14:paraId="328B7E81" w14:textId="1BA08AF9" w:rsidR="0050155B" w:rsidRPr="002D449A" w:rsidRDefault="00D11023" w:rsidP="0012610D">
            <w:pPr>
              <w:pStyle w:val="Tablecopy"/>
              <w:rPr>
                <w:bCs w:val="0"/>
              </w:rPr>
            </w:pPr>
            <w:r w:rsidRPr="002D449A">
              <w:t>Social connection, cultural, civic, and active participation</w:t>
            </w:r>
          </w:p>
        </w:tc>
        <w:tc>
          <w:tcPr>
            <w:tcW w:w="567" w:type="dxa"/>
          </w:tcPr>
          <w:p w14:paraId="55889C25" w14:textId="2F875460" w:rsidR="0050155B" w:rsidRPr="002D449A" w:rsidRDefault="0050155B" w:rsidP="0012610D">
            <w:pPr>
              <w:pStyle w:val="Tablecopy"/>
              <w:cnfStyle w:val="000000000000" w:firstRow="0" w:lastRow="0" w:firstColumn="0" w:lastColumn="0" w:oddVBand="0" w:evenVBand="0" w:oddHBand="0" w:evenHBand="0" w:firstRowFirstColumn="0" w:firstRowLastColumn="0" w:lastRowFirstColumn="0" w:lastRowLastColumn="0"/>
              <w:rPr>
                <w:b/>
              </w:rPr>
            </w:pPr>
            <w:r w:rsidRPr="002D449A">
              <w:t>18</w:t>
            </w:r>
          </w:p>
        </w:tc>
        <w:tc>
          <w:tcPr>
            <w:tcW w:w="4535" w:type="dxa"/>
          </w:tcPr>
          <w:p w14:paraId="22AEFFBC" w14:textId="44484D03" w:rsidR="0050155B" w:rsidRPr="002D449A" w:rsidRDefault="00683DCC" w:rsidP="0012610D">
            <w:pPr>
              <w:pStyle w:val="Tablecopy"/>
              <w:cnfStyle w:val="000000000000" w:firstRow="0" w:lastRow="0" w:firstColumn="0" w:lastColumn="0" w:oddVBand="0" w:evenVBand="0" w:oddHBand="0" w:evenHBand="0" w:firstRowFirstColumn="0" w:firstRowLastColumn="0" w:lastRowFirstColumn="0" w:lastRowLastColumn="0"/>
              <w:rPr>
                <w:b/>
              </w:rPr>
            </w:pPr>
            <w:r w:rsidRPr="002D449A">
              <w:t>Expand services to increase social engagement activities for clients of Older Persons Mental Health Services, particularly clients who are socially isolated.</w:t>
            </w:r>
          </w:p>
        </w:tc>
        <w:tc>
          <w:tcPr>
            <w:tcW w:w="1701" w:type="dxa"/>
          </w:tcPr>
          <w:p w14:paraId="68489400" w14:textId="19D6A573" w:rsidR="0050155B" w:rsidRPr="002D449A" w:rsidRDefault="0050155B" w:rsidP="0012610D">
            <w:pPr>
              <w:pStyle w:val="Tablecopy"/>
              <w:cnfStyle w:val="000000000000" w:firstRow="0" w:lastRow="0" w:firstColumn="0" w:lastColumn="0" w:oddVBand="0" w:evenVBand="0" w:oddHBand="0" w:evenHBand="0" w:firstRowFirstColumn="0" w:firstRowLastColumn="0" w:lastRowFirstColumn="0" w:lastRowLastColumn="0"/>
              <w:rPr>
                <w:b/>
              </w:rPr>
            </w:pPr>
            <w:proofErr w:type="spellStart"/>
            <w:r w:rsidRPr="002D449A">
              <w:t>DoH</w:t>
            </w:r>
            <w:proofErr w:type="spellEnd"/>
            <w:r w:rsidRPr="002D449A">
              <w:t xml:space="preserve"> </w:t>
            </w:r>
          </w:p>
        </w:tc>
      </w:tr>
      <w:tr w:rsidR="0050155B" w:rsidRPr="00D22AFC" w14:paraId="1420D898" w14:textId="77777777" w:rsidTr="0012610D">
        <w:trPr>
          <w:cnfStyle w:val="000000100000" w:firstRow="0" w:lastRow="0" w:firstColumn="0" w:lastColumn="0" w:oddVBand="0" w:evenVBand="0" w:oddHBand="1"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2268" w:type="dxa"/>
          </w:tcPr>
          <w:p w14:paraId="6F8E02A9" w14:textId="3A7D3F4E" w:rsidR="0050155B" w:rsidRPr="002D449A" w:rsidRDefault="0050155B" w:rsidP="0012610D">
            <w:pPr>
              <w:pStyle w:val="Tablecopy"/>
              <w:rPr>
                <w:bCs w:val="0"/>
              </w:rPr>
            </w:pPr>
            <w:r w:rsidRPr="002D449A">
              <w:t>Education and learning</w:t>
            </w:r>
          </w:p>
        </w:tc>
        <w:tc>
          <w:tcPr>
            <w:tcW w:w="567" w:type="dxa"/>
          </w:tcPr>
          <w:p w14:paraId="12610E19" w14:textId="1B9AA240" w:rsidR="0050155B" w:rsidRPr="002D449A" w:rsidRDefault="0050155B" w:rsidP="0012610D">
            <w:pPr>
              <w:pStyle w:val="Tablecopy"/>
              <w:cnfStyle w:val="000000100000" w:firstRow="0" w:lastRow="0" w:firstColumn="0" w:lastColumn="0" w:oddVBand="0" w:evenVBand="0" w:oddHBand="1" w:evenHBand="0" w:firstRowFirstColumn="0" w:firstRowLastColumn="0" w:lastRowFirstColumn="0" w:lastRowLastColumn="0"/>
              <w:rPr>
                <w:b/>
              </w:rPr>
            </w:pPr>
            <w:r w:rsidRPr="002D449A">
              <w:t>19</w:t>
            </w:r>
          </w:p>
        </w:tc>
        <w:tc>
          <w:tcPr>
            <w:tcW w:w="4535" w:type="dxa"/>
          </w:tcPr>
          <w:p w14:paraId="274DE3DF" w14:textId="6AF99D95" w:rsidR="0050155B" w:rsidRPr="002D449A" w:rsidRDefault="0050155B" w:rsidP="0012610D">
            <w:pPr>
              <w:pStyle w:val="Tablecopy"/>
              <w:cnfStyle w:val="000000100000" w:firstRow="0" w:lastRow="0" w:firstColumn="0" w:lastColumn="0" w:oddVBand="0" w:evenVBand="0" w:oddHBand="1" w:evenHBand="0" w:firstRowFirstColumn="0" w:firstRowLastColumn="0" w:lastRowFirstColumn="0" w:lastRowLastColumn="0"/>
              <w:rPr>
                <w:b/>
              </w:rPr>
            </w:pPr>
            <w:r w:rsidRPr="002D449A">
              <w:t>Improve the digital literacy of older Tasmanians.</w:t>
            </w:r>
          </w:p>
        </w:tc>
        <w:tc>
          <w:tcPr>
            <w:tcW w:w="1701" w:type="dxa"/>
          </w:tcPr>
          <w:p w14:paraId="530B719D" w14:textId="051F44AF" w:rsidR="0050155B" w:rsidRPr="002D449A" w:rsidRDefault="0050155B" w:rsidP="0012610D">
            <w:pPr>
              <w:pStyle w:val="Tablecopy"/>
              <w:cnfStyle w:val="000000100000" w:firstRow="0" w:lastRow="0" w:firstColumn="0" w:lastColumn="0" w:oddVBand="0" w:evenVBand="0" w:oddHBand="1" w:evenHBand="0" w:firstRowFirstColumn="0" w:firstRowLastColumn="0" w:lastRowFirstColumn="0" w:lastRowLastColumn="0"/>
              <w:rPr>
                <w:b/>
              </w:rPr>
            </w:pPr>
            <w:r w:rsidRPr="002D449A">
              <w:t>DPAC</w:t>
            </w:r>
          </w:p>
        </w:tc>
      </w:tr>
      <w:tr w:rsidR="0050155B" w:rsidRPr="00D22AFC" w14:paraId="798B31F3" w14:textId="77777777" w:rsidTr="0012610D">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0823EE7D" w14:textId="59947084" w:rsidR="0050155B" w:rsidRPr="002D449A" w:rsidRDefault="0050155B" w:rsidP="0012610D">
            <w:pPr>
              <w:pStyle w:val="Tablecopy"/>
              <w:rPr>
                <w:bCs w:val="0"/>
              </w:rPr>
            </w:pPr>
            <w:r w:rsidRPr="002D449A">
              <w:t>Economic participation</w:t>
            </w:r>
          </w:p>
        </w:tc>
        <w:tc>
          <w:tcPr>
            <w:tcW w:w="567" w:type="dxa"/>
          </w:tcPr>
          <w:p w14:paraId="17A71E47" w14:textId="75BCBAF1" w:rsidR="0050155B" w:rsidRPr="002D449A" w:rsidRDefault="0050155B" w:rsidP="0012610D">
            <w:pPr>
              <w:pStyle w:val="Tablecopy"/>
              <w:cnfStyle w:val="000000000000" w:firstRow="0" w:lastRow="0" w:firstColumn="0" w:lastColumn="0" w:oddVBand="0" w:evenVBand="0" w:oddHBand="0" w:evenHBand="0" w:firstRowFirstColumn="0" w:firstRowLastColumn="0" w:lastRowFirstColumn="0" w:lastRowLastColumn="0"/>
              <w:rPr>
                <w:b/>
              </w:rPr>
            </w:pPr>
            <w:r w:rsidRPr="002D449A">
              <w:t>20</w:t>
            </w:r>
          </w:p>
        </w:tc>
        <w:tc>
          <w:tcPr>
            <w:tcW w:w="4535" w:type="dxa"/>
          </w:tcPr>
          <w:p w14:paraId="0977829F" w14:textId="5FAF2543" w:rsidR="0050155B" w:rsidRPr="002D449A" w:rsidRDefault="0050155B" w:rsidP="0012610D">
            <w:pPr>
              <w:pStyle w:val="Tablecopy"/>
              <w:cnfStyle w:val="000000000000" w:firstRow="0" w:lastRow="0" w:firstColumn="0" w:lastColumn="0" w:oddVBand="0" w:evenVBand="0" w:oddHBand="0" w:evenHBand="0" w:firstRowFirstColumn="0" w:firstRowLastColumn="0" w:lastRowFirstColumn="0" w:lastRowLastColumn="0"/>
              <w:rPr>
                <w:b/>
              </w:rPr>
            </w:pPr>
            <w:r w:rsidRPr="002D449A">
              <w:t>Evaluate the Mature Aged Workers Program to inform future supports for older Tasmanians who wish to remain engaged in the workforce.</w:t>
            </w:r>
          </w:p>
        </w:tc>
        <w:tc>
          <w:tcPr>
            <w:tcW w:w="1701" w:type="dxa"/>
          </w:tcPr>
          <w:p w14:paraId="1B8B2F8C" w14:textId="1A3AB2CA" w:rsidR="0050155B" w:rsidRPr="002D449A" w:rsidRDefault="0050155B" w:rsidP="0012610D">
            <w:pPr>
              <w:pStyle w:val="Tablecopy"/>
              <w:cnfStyle w:val="000000000000" w:firstRow="0" w:lastRow="0" w:firstColumn="0" w:lastColumn="0" w:oddVBand="0" w:evenVBand="0" w:oddHBand="0" w:evenHBand="0" w:firstRowFirstColumn="0" w:firstRowLastColumn="0" w:lastRowFirstColumn="0" w:lastRowLastColumn="0"/>
              <w:rPr>
                <w:b/>
              </w:rPr>
            </w:pPr>
            <w:r w:rsidRPr="002D449A">
              <w:t>DPAC</w:t>
            </w:r>
          </w:p>
        </w:tc>
      </w:tr>
      <w:tr w:rsidR="0050155B" w:rsidRPr="00D22AFC" w14:paraId="154DE0F2" w14:textId="77777777" w:rsidTr="001261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Pr>
          <w:p w14:paraId="79939996" w14:textId="2EAD5BFC" w:rsidR="0050155B" w:rsidRPr="002D449A" w:rsidRDefault="00D11023" w:rsidP="0012610D">
            <w:pPr>
              <w:pStyle w:val="Tablecopy"/>
              <w:rPr>
                <w:bCs w:val="0"/>
              </w:rPr>
            </w:pPr>
            <w:r w:rsidRPr="002D449A">
              <w:t>Economic participation</w:t>
            </w:r>
          </w:p>
        </w:tc>
        <w:tc>
          <w:tcPr>
            <w:tcW w:w="567" w:type="dxa"/>
          </w:tcPr>
          <w:p w14:paraId="0588EB0F" w14:textId="6274BAF8" w:rsidR="0050155B" w:rsidRPr="002D449A" w:rsidRDefault="0050155B" w:rsidP="0012610D">
            <w:pPr>
              <w:pStyle w:val="Tablecopy"/>
              <w:cnfStyle w:val="000000100000" w:firstRow="0" w:lastRow="0" w:firstColumn="0" w:lastColumn="0" w:oddVBand="0" w:evenVBand="0" w:oddHBand="1" w:evenHBand="0" w:firstRowFirstColumn="0" w:firstRowLastColumn="0" w:lastRowFirstColumn="0" w:lastRowLastColumn="0"/>
              <w:rPr>
                <w:b/>
              </w:rPr>
            </w:pPr>
            <w:r w:rsidRPr="002D449A">
              <w:t>21</w:t>
            </w:r>
          </w:p>
        </w:tc>
        <w:tc>
          <w:tcPr>
            <w:tcW w:w="4535" w:type="dxa"/>
          </w:tcPr>
          <w:p w14:paraId="2EBD37C1" w14:textId="59D362A8" w:rsidR="0050155B" w:rsidRPr="002D449A" w:rsidRDefault="0050155B" w:rsidP="0012610D">
            <w:pPr>
              <w:pStyle w:val="Tablecopy"/>
              <w:cnfStyle w:val="000000100000" w:firstRow="0" w:lastRow="0" w:firstColumn="0" w:lastColumn="0" w:oddVBand="0" w:evenVBand="0" w:oddHBand="1" w:evenHBand="0" w:firstRowFirstColumn="0" w:firstRowLastColumn="0" w:lastRowFirstColumn="0" w:lastRowLastColumn="0"/>
              <w:rPr>
                <w:b/>
              </w:rPr>
            </w:pPr>
            <w:r w:rsidRPr="002D449A">
              <w:t>The Tasmanian State Service will nurture and harness the skills and experience of our older workforce by exploring further initiatives that enhance their retention.</w:t>
            </w:r>
          </w:p>
        </w:tc>
        <w:tc>
          <w:tcPr>
            <w:tcW w:w="1701" w:type="dxa"/>
          </w:tcPr>
          <w:p w14:paraId="5891727A" w14:textId="7C8F6BD2" w:rsidR="0050155B" w:rsidRPr="002D449A" w:rsidRDefault="0050155B" w:rsidP="0012610D">
            <w:pPr>
              <w:pStyle w:val="Tablecopy"/>
              <w:cnfStyle w:val="000000100000" w:firstRow="0" w:lastRow="0" w:firstColumn="0" w:lastColumn="0" w:oddVBand="0" w:evenVBand="0" w:oddHBand="1" w:evenHBand="0" w:firstRowFirstColumn="0" w:firstRowLastColumn="0" w:lastRowFirstColumn="0" w:lastRowLastColumn="0"/>
              <w:rPr>
                <w:b/>
              </w:rPr>
            </w:pPr>
            <w:r w:rsidRPr="002D449A">
              <w:t>DPAC/SSMO</w:t>
            </w:r>
          </w:p>
        </w:tc>
      </w:tr>
    </w:tbl>
    <w:p w14:paraId="680D1384" w14:textId="5E782E37" w:rsidR="006C2D0F" w:rsidRPr="00D22AFC" w:rsidRDefault="006C2D0F">
      <w:pPr>
        <w:spacing w:after="160" w:line="259" w:lineRule="auto"/>
        <w:rPr>
          <w:rFonts w:eastAsia="Calibri Light"/>
          <w:b/>
          <w:sz w:val="32"/>
          <w:szCs w:val="24"/>
        </w:rPr>
      </w:pPr>
    </w:p>
    <w:p w14:paraId="5E495AA2" w14:textId="779FC53C" w:rsidR="001627DD" w:rsidRPr="00D22AFC" w:rsidRDefault="005273AF" w:rsidP="00D353A6">
      <w:pPr>
        <w:pStyle w:val="Heading3"/>
      </w:pPr>
      <w:r w:rsidRPr="00D22AFC">
        <w:br w:type="page"/>
      </w:r>
      <w:r w:rsidR="009320BF" w:rsidRPr="00D22AFC">
        <w:lastRenderedPageBreak/>
        <w:t xml:space="preserve">We </w:t>
      </w:r>
      <w:r w:rsidR="00CA3177" w:rsidRPr="00D22AFC">
        <w:t>a</w:t>
      </w:r>
      <w:r w:rsidR="009320BF" w:rsidRPr="00D22AFC">
        <w:t xml:space="preserve">re </w:t>
      </w:r>
      <w:r w:rsidR="00CA3177" w:rsidRPr="00D22AFC">
        <w:t>c</w:t>
      </w:r>
      <w:r w:rsidR="009320BF" w:rsidRPr="00D22AFC">
        <w:t xml:space="preserve">onnected and </w:t>
      </w:r>
      <w:r w:rsidR="00CA3177" w:rsidRPr="00D22AFC">
        <w:t>e</w:t>
      </w:r>
      <w:r w:rsidR="009320BF" w:rsidRPr="00D22AFC">
        <w:t xml:space="preserve">ngaged - </w:t>
      </w:r>
      <w:r w:rsidR="00CA3177" w:rsidRPr="00D22AFC">
        <w:t>a</w:t>
      </w:r>
      <w:r w:rsidR="001627DD" w:rsidRPr="00D22AFC">
        <w:t>ctions</w:t>
      </w:r>
    </w:p>
    <w:p w14:paraId="508EEE62" w14:textId="2255F468" w:rsidR="009320BF" w:rsidRPr="00D22AFC" w:rsidRDefault="009320BF" w:rsidP="00D353A6">
      <w:pPr>
        <w:pStyle w:val="Heading4"/>
      </w:pPr>
      <w:r w:rsidRPr="00D22AFC">
        <w:t>Social connection, cultural, civic, and active participation</w:t>
      </w:r>
    </w:p>
    <w:p w14:paraId="6873E82F" w14:textId="6376685F" w:rsidR="005D0A72" w:rsidRPr="00D22AFC" w:rsidRDefault="71C62C7E" w:rsidP="002D449A">
      <w:pPr>
        <w:pStyle w:val="Heading5"/>
      </w:pPr>
      <w:r w:rsidRPr="00D22AFC">
        <w:t>Action 15:</w:t>
      </w:r>
      <w:r w:rsidR="005D0A72" w:rsidRPr="00D22AFC">
        <w:t xml:space="preserve"> Explore opportunities to strengthen Tasmania’s Age Friendly environment.</w:t>
      </w:r>
      <w:r w:rsidRPr="00D22AFC">
        <w:t xml:space="preserve"> </w:t>
      </w:r>
    </w:p>
    <w:p w14:paraId="5554910A" w14:textId="462E9CB2" w:rsidR="00EC23B4" w:rsidRPr="002D449A" w:rsidRDefault="0022519F" w:rsidP="00BB5893">
      <w:pPr>
        <w:rPr>
          <w:b/>
          <w:bCs/>
        </w:rPr>
      </w:pPr>
      <w:r w:rsidRPr="002D449A">
        <w:rPr>
          <w:bCs/>
        </w:rPr>
        <w:t>DPAC</w:t>
      </w:r>
      <w:r w:rsidR="00163C43" w:rsidRPr="002D449A">
        <w:rPr>
          <w:bCs/>
        </w:rPr>
        <w:t xml:space="preserve"> will </w:t>
      </w:r>
      <w:r w:rsidR="00800C4C" w:rsidRPr="002D449A">
        <w:rPr>
          <w:bCs/>
        </w:rPr>
        <w:t xml:space="preserve">map existing initiatives across </w:t>
      </w:r>
      <w:r w:rsidR="00BB5893" w:rsidRPr="002D449A">
        <w:rPr>
          <w:bCs/>
        </w:rPr>
        <w:t xml:space="preserve">the Tasmanian State Service </w:t>
      </w:r>
      <w:r w:rsidR="005E6CAB" w:rsidRPr="002D449A">
        <w:rPr>
          <w:bCs/>
        </w:rPr>
        <w:t>targeted at creating liveable communities</w:t>
      </w:r>
      <w:r w:rsidR="0043124A" w:rsidRPr="002D449A">
        <w:rPr>
          <w:bCs/>
        </w:rPr>
        <w:t xml:space="preserve"> with a focus on work undertaken by DSG</w:t>
      </w:r>
      <w:r w:rsidR="005A7BC5" w:rsidRPr="002D449A">
        <w:rPr>
          <w:bCs/>
        </w:rPr>
        <w:t>.</w:t>
      </w:r>
    </w:p>
    <w:p w14:paraId="728CB1FC" w14:textId="549DD62F" w:rsidR="005D0A72" w:rsidRPr="00D22AFC" w:rsidRDefault="00AE7B3F" w:rsidP="00F908C3">
      <w:r w:rsidRPr="00D22AFC">
        <w:rPr>
          <w:bCs/>
        </w:rPr>
        <w:t>Timeframe:</w:t>
      </w:r>
      <w:r w:rsidRPr="00D22AFC">
        <w:t xml:space="preserve"> </w:t>
      </w:r>
      <w:r w:rsidRPr="002D449A">
        <w:rPr>
          <w:bCs/>
        </w:rPr>
        <w:t>short to medium-term</w:t>
      </w:r>
    </w:p>
    <w:p w14:paraId="319E6AF8" w14:textId="0653A8C6" w:rsidR="0086246D" w:rsidRPr="00D22AFC" w:rsidRDefault="0074292A" w:rsidP="002D449A">
      <w:pPr>
        <w:pStyle w:val="Heading5"/>
      </w:pPr>
      <w:r w:rsidRPr="00D22AFC">
        <w:t>Action 1</w:t>
      </w:r>
      <w:r w:rsidR="00FF5A73" w:rsidRPr="00D22AFC">
        <w:t>6</w:t>
      </w:r>
      <w:r w:rsidRPr="00D22AFC">
        <w:t xml:space="preserve">: </w:t>
      </w:r>
      <w:r w:rsidR="00D70168" w:rsidRPr="00D22AFC">
        <w:t xml:space="preserve">Encourage and support intergenerational programs to foster better understanding and relationships between generations. </w:t>
      </w:r>
      <w:r w:rsidR="0086246D" w:rsidRPr="00D22AFC">
        <w:t xml:space="preserve"> </w:t>
      </w:r>
    </w:p>
    <w:p w14:paraId="0AF040BD" w14:textId="469A94D4" w:rsidR="00754655" w:rsidRPr="002D449A" w:rsidRDefault="0076514A" w:rsidP="00F908C3">
      <w:pPr>
        <w:rPr>
          <w:b/>
          <w:bCs/>
        </w:rPr>
      </w:pPr>
      <w:r w:rsidRPr="002D449A">
        <w:rPr>
          <w:bCs/>
        </w:rPr>
        <w:t>DPAC</w:t>
      </w:r>
      <w:r w:rsidR="006C6B9B" w:rsidRPr="002D449A">
        <w:rPr>
          <w:bCs/>
        </w:rPr>
        <w:t xml:space="preserve"> will continue to support COTA Tas to </w:t>
      </w:r>
      <w:r w:rsidR="00724CCF" w:rsidRPr="002D449A">
        <w:rPr>
          <w:bCs/>
        </w:rPr>
        <w:t xml:space="preserve">deliver intergenerational opportunities through </w:t>
      </w:r>
      <w:r w:rsidR="00754655" w:rsidRPr="002D449A">
        <w:rPr>
          <w:bCs/>
        </w:rPr>
        <w:t>initiatives, such as Seniors Week and community connection programs.</w:t>
      </w:r>
    </w:p>
    <w:p w14:paraId="0DE2097B" w14:textId="44585D19" w:rsidR="007D0A55" w:rsidRPr="002D449A" w:rsidRDefault="00754655" w:rsidP="00F908C3">
      <w:pPr>
        <w:rPr>
          <w:b/>
          <w:bCs/>
        </w:rPr>
      </w:pPr>
      <w:r w:rsidRPr="002D449A">
        <w:rPr>
          <w:bCs/>
        </w:rPr>
        <w:t>DPAC</w:t>
      </w:r>
      <w:r w:rsidR="00B22CE9" w:rsidRPr="002D449A">
        <w:rPr>
          <w:bCs/>
        </w:rPr>
        <w:t xml:space="preserve"> will </w:t>
      </w:r>
      <w:r w:rsidR="0039093A" w:rsidRPr="002D449A">
        <w:rPr>
          <w:bCs/>
        </w:rPr>
        <w:t>lia</w:t>
      </w:r>
      <w:r w:rsidR="00C216E4" w:rsidRPr="002D449A">
        <w:rPr>
          <w:bCs/>
        </w:rPr>
        <w:t>i</w:t>
      </w:r>
      <w:r w:rsidR="0039093A" w:rsidRPr="002D449A">
        <w:rPr>
          <w:bCs/>
        </w:rPr>
        <w:t xml:space="preserve">se </w:t>
      </w:r>
      <w:r w:rsidR="0076514A" w:rsidRPr="002D449A">
        <w:rPr>
          <w:bCs/>
        </w:rPr>
        <w:t>across the Tasmanian State Service</w:t>
      </w:r>
      <w:r w:rsidR="009B6290" w:rsidRPr="002D449A">
        <w:rPr>
          <w:bCs/>
        </w:rPr>
        <w:t xml:space="preserve">, </w:t>
      </w:r>
      <w:r w:rsidR="00D74A80" w:rsidRPr="002D449A">
        <w:rPr>
          <w:bCs/>
        </w:rPr>
        <w:t xml:space="preserve">Aboriginal </w:t>
      </w:r>
      <w:r w:rsidR="00467872" w:rsidRPr="002D449A">
        <w:rPr>
          <w:bCs/>
        </w:rPr>
        <w:t>community-controlled</w:t>
      </w:r>
      <w:r w:rsidR="00D74A80" w:rsidRPr="002D449A">
        <w:rPr>
          <w:bCs/>
        </w:rPr>
        <w:t xml:space="preserve"> </w:t>
      </w:r>
      <w:r w:rsidR="009C0A96" w:rsidRPr="002D449A">
        <w:rPr>
          <w:bCs/>
        </w:rPr>
        <w:t>o</w:t>
      </w:r>
      <w:r w:rsidR="00D74A80" w:rsidRPr="002D449A">
        <w:rPr>
          <w:bCs/>
        </w:rPr>
        <w:t>rganisations</w:t>
      </w:r>
      <w:r w:rsidR="00F546B0" w:rsidRPr="002D449A">
        <w:rPr>
          <w:bCs/>
        </w:rPr>
        <w:t xml:space="preserve"> and </w:t>
      </w:r>
      <w:r w:rsidR="0076514A" w:rsidRPr="002D449A">
        <w:rPr>
          <w:bCs/>
        </w:rPr>
        <w:t xml:space="preserve">with </w:t>
      </w:r>
      <w:r w:rsidR="00A25542" w:rsidRPr="002D449A">
        <w:rPr>
          <w:bCs/>
        </w:rPr>
        <w:t>the Governance Group</w:t>
      </w:r>
      <w:r w:rsidR="00491B23" w:rsidRPr="002D449A">
        <w:rPr>
          <w:bCs/>
        </w:rPr>
        <w:t xml:space="preserve"> </w:t>
      </w:r>
      <w:r w:rsidR="00A25542" w:rsidRPr="002D449A">
        <w:rPr>
          <w:bCs/>
        </w:rPr>
        <w:t>to</w:t>
      </w:r>
      <w:r w:rsidR="00F04553" w:rsidRPr="002D449A">
        <w:rPr>
          <w:bCs/>
        </w:rPr>
        <w:t xml:space="preserve"> design and deliver new </w:t>
      </w:r>
      <w:r w:rsidR="00660F22" w:rsidRPr="002D449A">
        <w:rPr>
          <w:bCs/>
        </w:rPr>
        <w:t>opportunities to embed intergenerationa</w:t>
      </w:r>
      <w:r w:rsidR="003B5DCF" w:rsidRPr="002D449A">
        <w:rPr>
          <w:bCs/>
        </w:rPr>
        <w:t>l</w:t>
      </w:r>
      <w:r w:rsidR="00660F22" w:rsidRPr="002D449A">
        <w:rPr>
          <w:bCs/>
        </w:rPr>
        <w:t xml:space="preserve"> initiatives across social</w:t>
      </w:r>
      <w:r w:rsidR="003B5DCF" w:rsidRPr="002D449A">
        <w:rPr>
          <w:bCs/>
        </w:rPr>
        <w:t xml:space="preserve"> and</w:t>
      </w:r>
      <w:r w:rsidR="00660F22" w:rsidRPr="002D449A">
        <w:rPr>
          <w:bCs/>
        </w:rPr>
        <w:t xml:space="preserve"> cultural</w:t>
      </w:r>
      <w:r w:rsidR="003B5DCF" w:rsidRPr="002D449A">
        <w:rPr>
          <w:bCs/>
        </w:rPr>
        <w:t xml:space="preserve"> activities, volunteering opportunities</w:t>
      </w:r>
      <w:r w:rsidR="00660F22" w:rsidRPr="002D449A">
        <w:rPr>
          <w:bCs/>
        </w:rPr>
        <w:t>,</w:t>
      </w:r>
      <w:r w:rsidR="00284635" w:rsidRPr="002D449A">
        <w:rPr>
          <w:bCs/>
        </w:rPr>
        <w:t xml:space="preserve"> within</w:t>
      </w:r>
      <w:r w:rsidR="00660F22" w:rsidRPr="002D449A">
        <w:rPr>
          <w:bCs/>
        </w:rPr>
        <w:t xml:space="preserve"> education</w:t>
      </w:r>
      <w:r w:rsidR="00284635" w:rsidRPr="002D449A">
        <w:rPr>
          <w:bCs/>
        </w:rPr>
        <w:t xml:space="preserve"> </w:t>
      </w:r>
      <w:r w:rsidR="00835CCF" w:rsidRPr="002D449A">
        <w:rPr>
          <w:bCs/>
        </w:rPr>
        <w:t xml:space="preserve">curriculum </w:t>
      </w:r>
      <w:r w:rsidR="00660F22" w:rsidRPr="002D449A">
        <w:rPr>
          <w:bCs/>
        </w:rPr>
        <w:t xml:space="preserve">and </w:t>
      </w:r>
      <w:r w:rsidR="00C216E4" w:rsidRPr="002D449A">
        <w:rPr>
          <w:bCs/>
        </w:rPr>
        <w:t xml:space="preserve">through </w:t>
      </w:r>
      <w:r w:rsidR="00660F22" w:rsidRPr="002D449A">
        <w:rPr>
          <w:bCs/>
        </w:rPr>
        <w:t>employment</w:t>
      </w:r>
      <w:r w:rsidR="00C216E4" w:rsidRPr="002D449A">
        <w:rPr>
          <w:bCs/>
        </w:rPr>
        <w:t xml:space="preserve"> and training</w:t>
      </w:r>
      <w:r w:rsidR="003B5DCF" w:rsidRPr="002D449A">
        <w:rPr>
          <w:bCs/>
        </w:rPr>
        <w:t>.</w:t>
      </w:r>
    </w:p>
    <w:p w14:paraId="605B9F9A" w14:textId="053E276B" w:rsidR="00C216E4" w:rsidRPr="002D449A" w:rsidRDefault="00C216E4" w:rsidP="00F908C3">
      <w:pPr>
        <w:rPr>
          <w:b/>
          <w:bCs/>
        </w:rPr>
      </w:pPr>
      <w:r w:rsidRPr="00D22AFC">
        <w:rPr>
          <w:bCs/>
        </w:rPr>
        <w:t xml:space="preserve">Timeframe: </w:t>
      </w:r>
      <w:r w:rsidR="00B22CE9" w:rsidRPr="002D449A">
        <w:rPr>
          <w:bCs/>
        </w:rPr>
        <w:t xml:space="preserve">short to </w:t>
      </w:r>
      <w:r w:rsidRPr="002D449A">
        <w:rPr>
          <w:bCs/>
        </w:rPr>
        <w:t>medium-term</w:t>
      </w:r>
    </w:p>
    <w:p w14:paraId="6F7675FD" w14:textId="202B3459" w:rsidR="00FB0D7A" w:rsidRPr="00D22AFC" w:rsidRDefault="007D0A55" w:rsidP="002D449A">
      <w:pPr>
        <w:pStyle w:val="Heading5"/>
      </w:pPr>
      <w:r w:rsidRPr="00D22AFC">
        <w:t>Action 1</w:t>
      </w:r>
      <w:r w:rsidR="00FF5A73" w:rsidRPr="00D22AFC">
        <w:t>7</w:t>
      </w:r>
      <w:r w:rsidRPr="00D22AFC">
        <w:t xml:space="preserve">: </w:t>
      </w:r>
      <w:r w:rsidR="00FB0D7A" w:rsidRPr="00D22AFC">
        <w:t xml:space="preserve">Trial a </w:t>
      </w:r>
      <w:r w:rsidR="008F53FE" w:rsidRPr="00D22AFC">
        <w:rPr>
          <w:i/>
          <w:iCs/>
        </w:rPr>
        <w:t>Ticket to Wellbeing</w:t>
      </w:r>
      <w:r w:rsidR="008F53FE" w:rsidRPr="00D22AFC">
        <w:t xml:space="preserve"> program for the health and wellbeing of older Tasmanians. </w:t>
      </w:r>
    </w:p>
    <w:p w14:paraId="7566941A" w14:textId="77777777" w:rsidR="00841AAD" w:rsidRPr="002D449A" w:rsidRDefault="00D7618F" w:rsidP="00A32941">
      <w:pPr>
        <w:rPr>
          <w:b/>
          <w:bCs/>
          <w:shd w:val="clear" w:color="auto" w:fill="FFFFFF"/>
        </w:rPr>
      </w:pPr>
      <w:r w:rsidRPr="002D449A">
        <w:rPr>
          <w:bCs/>
          <w:shd w:val="clear" w:color="auto" w:fill="FFFFFF"/>
        </w:rPr>
        <w:t>The new </w:t>
      </w:r>
      <w:r w:rsidRPr="002D449A">
        <w:rPr>
          <w:bCs/>
          <w:i/>
          <w:iCs/>
          <w:shd w:val="clear" w:color="auto" w:fill="FFFFFF"/>
        </w:rPr>
        <w:t>Ticket to Wellbeing </w:t>
      </w:r>
      <w:r w:rsidRPr="002D449A">
        <w:rPr>
          <w:bCs/>
          <w:shd w:val="clear" w:color="auto" w:fill="FFFFFF"/>
        </w:rPr>
        <w:t>program for seniors will be based on the successful </w:t>
      </w:r>
      <w:r w:rsidRPr="002D449A">
        <w:rPr>
          <w:bCs/>
          <w:i/>
          <w:iCs/>
          <w:shd w:val="clear" w:color="auto" w:fill="FFFFFF"/>
        </w:rPr>
        <w:t>Ticket to Play </w:t>
      </w:r>
      <w:r w:rsidRPr="002D449A">
        <w:rPr>
          <w:bCs/>
          <w:shd w:val="clear" w:color="auto" w:fill="FFFFFF"/>
        </w:rPr>
        <w:t xml:space="preserve">voucher system that has been successful in encouraging children and young people to be active and participate in community life. </w:t>
      </w:r>
    </w:p>
    <w:p w14:paraId="0C48EE23" w14:textId="61618E55" w:rsidR="005D0A72" w:rsidRPr="002D449A" w:rsidRDefault="00D7618F" w:rsidP="00A32941">
      <w:pPr>
        <w:rPr>
          <w:b/>
          <w:bCs/>
        </w:rPr>
      </w:pPr>
      <w:r w:rsidRPr="002D449A">
        <w:rPr>
          <w:bCs/>
          <w:shd w:val="clear" w:color="auto" w:fill="FFFFFF"/>
        </w:rPr>
        <w:t xml:space="preserve">Two vouchers worth up to $100 each will be available to those listed on a Services Australia Health Care or Pensioner Concession Card. This will provide real savings and help older </w:t>
      </w:r>
      <w:r w:rsidR="00A32941" w:rsidRPr="002D449A">
        <w:rPr>
          <w:bCs/>
          <w:shd w:val="clear" w:color="auto" w:fill="FFFFFF"/>
        </w:rPr>
        <w:t>Tasmanians</w:t>
      </w:r>
      <w:r w:rsidRPr="002D449A">
        <w:rPr>
          <w:bCs/>
          <w:shd w:val="clear" w:color="auto" w:fill="FFFFFF"/>
        </w:rPr>
        <w:t xml:space="preserve"> stay active</w:t>
      </w:r>
      <w:r w:rsidR="00A32941" w:rsidRPr="002D449A">
        <w:rPr>
          <w:bCs/>
          <w:shd w:val="clear" w:color="auto" w:fill="FFFFFF"/>
        </w:rPr>
        <w:t xml:space="preserve"> </w:t>
      </w:r>
      <w:r w:rsidR="005D0A72" w:rsidRPr="002D449A">
        <w:rPr>
          <w:bCs/>
        </w:rPr>
        <w:t>and engaged in their communities.</w:t>
      </w:r>
    </w:p>
    <w:p w14:paraId="3CE62945" w14:textId="3C7AE3AD" w:rsidR="00C9738B" w:rsidRPr="00D22AFC" w:rsidRDefault="00C9738B" w:rsidP="00F908C3">
      <w:r w:rsidRPr="00D22AFC">
        <w:rPr>
          <w:bCs/>
        </w:rPr>
        <w:t>Timeframe:</w:t>
      </w:r>
      <w:r w:rsidRPr="00D22AFC">
        <w:t xml:space="preserve"> short-term</w:t>
      </w:r>
    </w:p>
    <w:p w14:paraId="769CFCF8" w14:textId="1D3810A0" w:rsidR="007D0A55" w:rsidRPr="00D22AFC" w:rsidRDefault="007D0A55" w:rsidP="002D449A">
      <w:pPr>
        <w:pStyle w:val="Heading5"/>
      </w:pPr>
      <w:r w:rsidRPr="00D22AFC">
        <w:t>Action 1</w:t>
      </w:r>
      <w:r w:rsidR="00FF5A73" w:rsidRPr="00D22AFC">
        <w:t>8</w:t>
      </w:r>
      <w:r w:rsidRPr="00D22AFC">
        <w:t>:</w:t>
      </w:r>
      <w:r w:rsidR="0074292A" w:rsidRPr="00D22AFC">
        <w:t xml:space="preserve"> Expand services to increase social engagement activities for clients of Older Persons Mental Health Services, particularly clients who are socially isolated</w:t>
      </w:r>
      <w:r w:rsidR="00A3496F" w:rsidRPr="00D22AFC">
        <w:t>.</w:t>
      </w:r>
    </w:p>
    <w:p w14:paraId="556C035C" w14:textId="7637C9AD" w:rsidR="009267DA" w:rsidRPr="002D449A" w:rsidRDefault="009267DA" w:rsidP="009267DA">
      <w:pPr>
        <w:rPr>
          <w:rFonts w:ascii="Calibri" w:hAnsi="Calibri" w:cs="Calibri"/>
          <w:b/>
          <w:bCs/>
        </w:rPr>
      </w:pPr>
      <w:r w:rsidRPr="002D449A">
        <w:rPr>
          <w:bCs/>
        </w:rPr>
        <w:t>The Older Persons Mental Health Services</w:t>
      </w:r>
      <w:r w:rsidR="00F20E32" w:rsidRPr="002D449A">
        <w:rPr>
          <w:bCs/>
        </w:rPr>
        <w:t xml:space="preserve"> (OPMHS)</w:t>
      </w:r>
      <w:r w:rsidRPr="002D449A">
        <w:rPr>
          <w:bCs/>
        </w:rPr>
        <w:t xml:space="preserve"> will enable clients to maximise their mental health and wellbeing by expanding opportunities to connect with social activities. For example, a new Operational Service Model (OSM) is being developed for the Roy Fagan Day Centre (RFDC) as part of the ongoing reform implementation </w:t>
      </w:r>
      <w:r w:rsidRPr="002D449A">
        <w:rPr>
          <w:bCs/>
        </w:rPr>
        <w:lastRenderedPageBreak/>
        <w:t xml:space="preserve">in OPMHS. The OSM incorporates programs such as the </w:t>
      </w:r>
      <w:proofErr w:type="spellStart"/>
      <w:r w:rsidRPr="002D449A">
        <w:rPr>
          <w:bCs/>
        </w:rPr>
        <w:t>Mens</w:t>
      </w:r>
      <w:proofErr w:type="spellEnd"/>
      <w:r w:rsidRPr="002D449A">
        <w:rPr>
          <w:bCs/>
        </w:rPr>
        <w:t xml:space="preserve"> Bus Trip and the </w:t>
      </w:r>
      <w:proofErr w:type="spellStart"/>
      <w:r w:rsidRPr="002D449A">
        <w:rPr>
          <w:bCs/>
        </w:rPr>
        <w:t>Mens</w:t>
      </w:r>
      <w:proofErr w:type="spellEnd"/>
      <w:r w:rsidRPr="002D449A">
        <w:rPr>
          <w:bCs/>
        </w:rPr>
        <w:t xml:space="preserve"> Shed collaboration tailored for this client group.</w:t>
      </w:r>
    </w:p>
    <w:p w14:paraId="2FF13FE0" w14:textId="5195F2D5" w:rsidR="00A3496F" w:rsidRPr="002D449A" w:rsidRDefault="009267DA" w:rsidP="009267DA">
      <w:pPr>
        <w:rPr>
          <w:b/>
          <w:bCs/>
        </w:rPr>
      </w:pPr>
      <w:r w:rsidRPr="002D449A">
        <w:rPr>
          <w:bCs/>
        </w:rPr>
        <w:t>The RFDC is a program designed to develop, maintain or support independent living and social interaction and reduce isolation and loneliness</w:t>
      </w:r>
      <w:r w:rsidR="00A3496F" w:rsidRPr="002D449A">
        <w:rPr>
          <w:bCs/>
        </w:rPr>
        <w:t>.</w:t>
      </w:r>
    </w:p>
    <w:p w14:paraId="76E94F63" w14:textId="4C0DA21C" w:rsidR="00C9738B" w:rsidRPr="00D22AFC" w:rsidRDefault="00A3496F" w:rsidP="00F908C3">
      <w:r w:rsidRPr="00D22AFC">
        <w:rPr>
          <w:bCs/>
        </w:rPr>
        <w:t>Timeframe:</w:t>
      </w:r>
      <w:r w:rsidRPr="00D22AFC">
        <w:t xml:space="preserve"> </w:t>
      </w:r>
      <w:r w:rsidRPr="002D449A">
        <w:rPr>
          <w:bCs/>
        </w:rPr>
        <w:t>short-term</w:t>
      </w:r>
    </w:p>
    <w:p w14:paraId="74E6432E" w14:textId="7F3E20F1" w:rsidR="00930DE8" w:rsidRPr="00D353A6" w:rsidRDefault="009320BF" w:rsidP="00D353A6">
      <w:pPr>
        <w:pStyle w:val="Heading4"/>
        <w:rPr>
          <w:rFonts w:eastAsia="Calibri Light" w:cs="Calibri Light"/>
          <w:i/>
          <w:szCs w:val="28"/>
        </w:rPr>
      </w:pPr>
      <w:r w:rsidRPr="00D22AFC">
        <w:t>Education and learning</w:t>
      </w:r>
    </w:p>
    <w:p w14:paraId="45FC4985" w14:textId="08DCD62D" w:rsidR="00B405CA" w:rsidRPr="00D22AFC" w:rsidRDefault="00B405CA" w:rsidP="002D449A">
      <w:pPr>
        <w:pStyle w:val="Heading5"/>
      </w:pPr>
      <w:r w:rsidRPr="00D22AFC">
        <w:t xml:space="preserve">Action </w:t>
      </w:r>
      <w:r w:rsidR="00FF5A73" w:rsidRPr="00D22AFC">
        <w:t>19</w:t>
      </w:r>
      <w:r w:rsidRPr="00D22AFC">
        <w:t>: Improve the digital literacy of older Tasmanians.</w:t>
      </w:r>
    </w:p>
    <w:p w14:paraId="7A9D607C" w14:textId="55B6CBB8" w:rsidR="00B405CA" w:rsidRPr="002D449A" w:rsidRDefault="00B405CA" w:rsidP="00B405CA">
      <w:pPr>
        <w:rPr>
          <w:b/>
          <w:bCs/>
        </w:rPr>
      </w:pPr>
      <w:r w:rsidRPr="002D449A">
        <w:rPr>
          <w:bCs/>
        </w:rPr>
        <w:t>DPAC will partner with COTA Tas to develop and deliver digital inclusion initiatives for older Tasmanians.</w:t>
      </w:r>
    </w:p>
    <w:p w14:paraId="028B67D7" w14:textId="697D93E8" w:rsidR="00B405CA" w:rsidRPr="002D449A" w:rsidRDefault="00B405CA" w:rsidP="00B405CA">
      <w:pPr>
        <w:rPr>
          <w:b/>
          <w:bCs/>
        </w:rPr>
      </w:pPr>
      <w:r w:rsidRPr="002D449A">
        <w:rPr>
          <w:bCs/>
        </w:rPr>
        <w:t>This will include implementing a digital inclusion peer worker model of one-on-one support for older Tasmanians.</w:t>
      </w:r>
    </w:p>
    <w:p w14:paraId="391B6112" w14:textId="4210EE67" w:rsidR="00B405CA" w:rsidRPr="00D22AFC" w:rsidRDefault="00B405CA" w:rsidP="00B405CA">
      <w:r w:rsidRPr="00D22AFC">
        <w:rPr>
          <w:bCs/>
        </w:rPr>
        <w:t>Timeframe:</w:t>
      </w:r>
      <w:r w:rsidRPr="00D22AFC">
        <w:t xml:space="preserve"> </w:t>
      </w:r>
      <w:r w:rsidRPr="002D449A">
        <w:rPr>
          <w:bCs/>
        </w:rPr>
        <w:t>short-term</w:t>
      </w:r>
    </w:p>
    <w:p w14:paraId="5F636718" w14:textId="5180D83D" w:rsidR="00B405CA" w:rsidRPr="00D22AFC" w:rsidRDefault="00B405CA" w:rsidP="00FE4628">
      <w:pPr>
        <w:pStyle w:val="Heading4"/>
      </w:pPr>
      <w:r w:rsidRPr="00D22AFC">
        <w:t>Economic participation</w:t>
      </w:r>
    </w:p>
    <w:p w14:paraId="19B6A0FA" w14:textId="626EF9BD" w:rsidR="00327448" w:rsidRPr="00D22AFC" w:rsidRDefault="00327448" w:rsidP="002D449A">
      <w:pPr>
        <w:pStyle w:val="Heading5"/>
      </w:pPr>
      <w:r w:rsidRPr="00D22AFC">
        <w:t xml:space="preserve">Action </w:t>
      </w:r>
      <w:r w:rsidR="00FF5A73" w:rsidRPr="00D22AFC">
        <w:t>20</w:t>
      </w:r>
      <w:r w:rsidRPr="00D22AFC">
        <w:t>: Evaluate the Mature Age Workers Program to inform future supports for older Tasmanians who wish to remain engaged in the workforce.</w:t>
      </w:r>
    </w:p>
    <w:p w14:paraId="4CB21BA4" w14:textId="5B7D18AA" w:rsidR="00387D40" w:rsidRPr="002D449A" w:rsidRDefault="0043124A" w:rsidP="00F908C3">
      <w:pPr>
        <w:rPr>
          <w:b/>
          <w:bCs/>
        </w:rPr>
      </w:pPr>
      <w:r w:rsidRPr="002D449A">
        <w:rPr>
          <w:bCs/>
        </w:rPr>
        <w:t>DPAC</w:t>
      </w:r>
      <w:r w:rsidR="008539DA" w:rsidRPr="002D449A">
        <w:rPr>
          <w:bCs/>
        </w:rPr>
        <w:t xml:space="preserve"> will liaise with the Governance Group</w:t>
      </w:r>
      <w:r w:rsidR="004B4F53" w:rsidRPr="002D449A">
        <w:rPr>
          <w:bCs/>
        </w:rPr>
        <w:t xml:space="preserve"> </w:t>
      </w:r>
      <w:r w:rsidR="00D313AB" w:rsidRPr="002D449A">
        <w:rPr>
          <w:bCs/>
        </w:rPr>
        <w:t xml:space="preserve">to review </w:t>
      </w:r>
      <w:r w:rsidR="000F583F" w:rsidRPr="002D449A">
        <w:rPr>
          <w:bCs/>
        </w:rPr>
        <w:t xml:space="preserve">and refresh initiatives </w:t>
      </w:r>
      <w:r w:rsidR="00DD18E0" w:rsidRPr="002D449A">
        <w:rPr>
          <w:bCs/>
        </w:rPr>
        <w:t>to break down barriers between older job seekers and employers</w:t>
      </w:r>
      <w:r w:rsidR="00387D40" w:rsidRPr="002D449A">
        <w:rPr>
          <w:bCs/>
        </w:rPr>
        <w:t xml:space="preserve"> in recruitment and retention in the labour force.</w:t>
      </w:r>
    </w:p>
    <w:p w14:paraId="089FFF0C" w14:textId="18F4AFFC" w:rsidR="00327448" w:rsidRPr="00D22AFC" w:rsidRDefault="00387D40" w:rsidP="00F908C3">
      <w:r w:rsidRPr="00D22AFC">
        <w:rPr>
          <w:bCs/>
        </w:rPr>
        <w:t>Timeframe:</w:t>
      </w:r>
      <w:r w:rsidRPr="00D22AFC">
        <w:t xml:space="preserve"> </w:t>
      </w:r>
      <w:r w:rsidRPr="002D449A">
        <w:rPr>
          <w:bCs/>
        </w:rPr>
        <w:t>medium-term</w:t>
      </w:r>
    </w:p>
    <w:p w14:paraId="35AFBD8B" w14:textId="3C07EAA5" w:rsidR="00E57629" w:rsidRPr="00D22AFC" w:rsidRDefault="00327448" w:rsidP="002D449A">
      <w:pPr>
        <w:pStyle w:val="Heading5"/>
      </w:pPr>
      <w:r w:rsidRPr="00D22AFC">
        <w:t>Action 2</w:t>
      </w:r>
      <w:r w:rsidR="00FF5A73" w:rsidRPr="00D22AFC">
        <w:t>1</w:t>
      </w:r>
      <w:r w:rsidRPr="00D22AFC">
        <w:t xml:space="preserve">: The Tasmanian State Service will nurture and harness the skills and experience of our older </w:t>
      </w:r>
      <w:r w:rsidR="00107913" w:rsidRPr="00D22AFC">
        <w:t>employees</w:t>
      </w:r>
      <w:r w:rsidRPr="00D22AFC">
        <w:t xml:space="preserve"> by exploring further initiatives that enhance</w:t>
      </w:r>
      <w:r w:rsidR="00107913" w:rsidRPr="00D22AFC">
        <w:t xml:space="preserve"> the benefit of a multigenerational workforce</w:t>
      </w:r>
      <w:r w:rsidRPr="00D22AFC">
        <w:t xml:space="preserve">.  </w:t>
      </w:r>
    </w:p>
    <w:p w14:paraId="4EA34E24" w14:textId="35B25F61" w:rsidR="002C3FA0" w:rsidRPr="002D449A" w:rsidRDefault="00585D56" w:rsidP="00F908C3">
      <w:pPr>
        <w:rPr>
          <w:b/>
          <w:bCs/>
        </w:rPr>
      </w:pPr>
      <w:r w:rsidRPr="002D449A">
        <w:rPr>
          <w:bCs/>
        </w:rPr>
        <w:t xml:space="preserve">The </w:t>
      </w:r>
      <w:r w:rsidR="006853D2" w:rsidRPr="002D449A">
        <w:rPr>
          <w:bCs/>
        </w:rPr>
        <w:t>Tasmanian</w:t>
      </w:r>
      <w:r w:rsidRPr="002D449A">
        <w:rPr>
          <w:bCs/>
        </w:rPr>
        <w:t xml:space="preserve"> State </w:t>
      </w:r>
      <w:r w:rsidR="006853D2" w:rsidRPr="002D449A">
        <w:rPr>
          <w:bCs/>
        </w:rPr>
        <w:t>Service</w:t>
      </w:r>
      <w:r w:rsidRPr="002D449A">
        <w:rPr>
          <w:bCs/>
        </w:rPr>
        <w:t xml:space="preserve"> is one of the Sta</w:t>
      </w:r>
      <w:r w:rsidR="006853D2" w:rsidRPr="002D449A">
        <w:rPr>
          <w:bCs/>
        </w:rPr>
        <w:t>t</w:t>
      </w:r>
      <w:r w:rsidRPr="002D449A">
        <w:rPr>
          <w:bCs/>
        </w:rPr>
        <w:t>e’s largest employers and values the skills</w:t>
      </w:r>
      <w:r w:rsidR="000D6A52" w:rsidRPr="002D449A">
        <w:rPr>
          <w:bCs/>
        </w:rPr>
        <w:t>,</w:t>
      </w:r>
      <w:r w:rsidRPr="002D449A">
        <w:rPr>
          <w:bCs/>
        </w:rPr>
        <w:t xml:space="preserve"> </w:t>
      </w:r>
      <w:r w:rsidR="00BD2533" w:rsidRPr="002D449A">
        <w:rPr>
          <w:bCs/>
        </w:rPr>
        <w:t>knowledge,</w:t>
      </w:r>
      <w:r w:rsidR="000D6A52" w:rsidRPr="002D449A">
        <w:rPr>
          <w:bCs/>
        </w:rPr>
        <w:t xml:space="preserve"> and experience of older employees</w:t>
      </w:r>
      <w:r w:rsidRPr="002D449A">
        <w:rPr>
          <w:bCs/>
        </w:rPr>
        <w:t>.</w:t>
      </w:r>
      <w:r w:rsidR="000D6A52" w:rsidRPr="002D449A">
        <w:rPr>
          <w:bCs/>
        </w:rPr>
        <w:t xml:space="preserve"> </w:t>
      </w:r>
      <w:r w:rsidR="00FA6977" w:rsidRPr="002D449A">
        <w:rPr>
          <w:bCs/>
        </w:rPr>
        <w:t xml:space="preserve">SSMO </w:t>
      </w:r>
      <w:r w:rsidR="00BB768D" w:rsidRPr="002D449A">
        <w:rPr>
          <w:bCs/>
        </w:rPr>
        <w:t>within DPAC</w:t>
      </w:r>
      <w:r w:rsidR="00FA6977" w:rsidRPr="002D449A">
        <w:rPr>
          <w:bCs/>
        </w:rPr>
        <w:t xml:space="preserve"> </w:t>
      </w:r>
      <w:r w:rsidR="00627CB5" w:rsidRPr="002D449A">
        <w:rPr>
          <w:bCs/>
        </w:rPr>
        <w:t xml:space="preserve">will </w:t>
      </w:r>
      <w:r w:rsidR="00513A40" w:rsidRPr="002D449A">
        <w:rPr>
          <w:bCs/>
        </w:rPr>
        <w:t xml:space="preserve">review </w:t>
      </w:r>
      <w:r w:rsidR="00627CB5" w:rsidRPr="002D449A">
        <w:rPr>
          <w:bCs/>
        </w:rPr>
        <w:t>current</w:t>
      </w:r>
      <w:r w:rsidR="00513A40" w:rsidRPr="002D449A">
        <w:rPr>
          <w:bCs/>
        </w:rPr>
        <w:t xml:space="preserve"> strategies </w:t>
      </w:r>
      <w:r w:rsidR="00627CB5" w:rsidRPr="002D449A">
        <w:rPr>
          <w:bCs/>
        </w:rPr>
        <w:t xml:space="preserve">to </w:t>
      </w:r>
      <w:r w:rsidR="00513A40" w:rsidRPr="002D449A">
        <w:rPr>
          <w:bCs/>
        </w:rPr>
        <w:t xml:space="preserve">ensure </w:t>
      </w:r>
      <w:r w:rsidR="00627CB5" w:rsidRPr="002D449A">
        <w:rPr>
          <w:bCs/>
        </w:rPr>
        <w:t>Tasmania’s</w:t>
      </w:r>
      <w:r w:rsidR="00E26467" w:rsidRPr="002D449A">
        <w:rPr>
          <w:bCs/>
        </w:rPr>
        <w:t xml:space="preserve"> </w:t>
      </w:r>
      <w:r w:rsidR="00513A40" w:rsidRPr="002D449A">
        <w:rPr>
          <w:bCs/>
        </w:rPr>
        <w:t>older</w:t>
      </w:r>
      <w:r w:rsidR="00E26467" w:rsidRPr="002D449A">
        <w:rPr>
          <w:bCs/>
        </w:rPr>
        <w:t xml:space="preserve"> workforce is valued</w:t>
      </w:r>
      <w:r w:rsidR="002C3FA0" w:rsidRPr="002D449A">
        <w:rPr>
          <w:bCs/>
        </w:rPr>
        <w:t>.</w:t>
      </w:r>
    </w:p>
    <w:p w14:paraId="36BAA4D5" w14:textId="5D57F431" w:rsidR="00240213" w:rsidRPr="00D22AFC" w:rsidRDefault="002C3FA0" w:rsidP="00F908C3">
      <w:r w:rsidRPr="00D22AFC">
        <w:rPr>
          <w:bCs/>
        </w:rPr>
        <w:t>Timeframe:</w:t>
      </w:r>
      <w:r w:rsidRPr="00D22AFC">
        <w:t xml:space="preserve"> </w:t>
      </w:r>
      <w:r w:rsidRPr="002D449A">
        <w:rPr>
          <w:bCs/>
        </w:rPr>
        <w:t>short-term</w:t>
      </w:r>
      <w:r w:rsidR="00585D56" w:rsidRPr="00D22AFC">
        <w:t xml:space="preserve"> </w:t>
      </w:r>
      <w:r w:rsidR="00240213" w:rsidRPr="00D22AFC">
        <w:br w:type="page"/>
      </w:r>
    </w:p>
    <w:p w14:paraId="1C51E981" w14:textId="3CABDFC7" w:rsidR="00640E6F" w:rsidRPr="00D353A6" w:rsidRDefault="00640E6F" w:rsidP="00D353A6">
      <w:pPr>
        <w:pStyle w:val="Heading2"/>
      </w:pPr>
      <w:r w:rsidRPr="00D353A6">
        <w:lastRenderedPageBreak/>
        <w:t>W</w:t>
      </w:r>
      <w:r w:rsidR="00E367FF" w:rsidRPr="00D353A6">
        <w:t xml:space="preserve">e are </w:t>
      </w:r>
      <w:r w:rsidR="002100DB" w:rsidRPr="00D353A6">
        <w:t>e</w:t>
      </w:r>
      <w:r w:rsidR="00E367FF" w:rsidRPr="00D353A6">
        <w:t xml:space="preserve">nabled and </w:t>
      </w:r>
      <w:r w:rsidR="002100DB" w:rsidRPr="00D353A6">
        <w:t>s</w:t>
      </w:r>
      <w:r w:rsidR="00E367FF" w:rsidRPr="00D353A6">
        <w:t>upported</w:t>
      </w:r>
    </w:p>
    <w:p w14:paraId="00A36514" w14:textId="77777777" w:rsidR="00111538" w:rsidRPr="002D449A" w:rsidRDefault="00111538" w:rsidP="00111538">
      <w:pPr>
        <w:rPr>
          <w:b/>
        </w:rPr>
      </w:pPr>
      <w:r w:rsidRPr="002D449A">
        <w:t xml:space="preserve">This priority focuses on developing accessible and appropriate services for older Tasmanians, regardless of the range and complexity of their needs. It builds on actions in the previous themes. </w:t>
      </w:r>
    </w:p>
    <w:p w14:paraId="1769544F" w14:textId="77777777" w:rsidR="00111538" w:rsidRPr="002D449A" w:rsidRDefault="00111538" w:rsidP="00111538">
      <w:pPr>
        <w:rPr>
          <w:b/>
        </w:rPr>
      </w:pPr>
      <w:r w:rsidRPr="002D449A">
        <w:t xml:space="preserve">It also focuses on key service areas identified by older Tasmanians including independent living with or without the need for aged care supports, mental health and preventative healthcare. </w:t>
      </w:r>
    </w:p>
    <w:p w14:paraId="6F7E0EBD" w14:textId="17DAE995" w:rsidR="00556001" w:rsidRPr="002D449A" w:rsidRDefault="00556001" w:rsidP="002D449A">
      <w:pPr>
        <w:pStyle w:val="Heading3"/>
      </w:pPr>
      <w:r w:rsidRPr="002D449A">
        <w:t>Outcome</w:t>
      </w:r>
      <w:r w:rsidR="009B10EB" w:rsidRPr="002D449A">
        <w:t>s</w:t>
      </w:r>
    </w:p>
    <w:p w14:paraId="58F55184" w14:textId="32A948A2" w:rsidR="00556001" w:rsidRPr="002D449A" w:rsidRDefault="004E3D6B" w:rsidP="00F908C3">
      <w:pPr>
        <w:rPr>
          <w:b/>
        </w:rPr>
      </w:pPr>
      <w:r w:rsidRPr="00D353A6">
        <w:rPr>
          <w:b/>
        </w:rPr>
        <w:t>Outcome 4:</w:t>
      </w:r>
      <w:r w:rsidRPr="002D449A">
        <w:t xml:space="preserve"> Older Tasmanians feel </w:t>
      </w:r>
      <w:r w:rsidR="00A63D1E" w:rsidRPr="002D449A">
        <w:t xml:space="preserve">they are </w:t>
      </w:r>
      <w:r w:rsidR="009D34F1" w:rsidRPr="002D449A">
        <w:t>recognised,</w:t>
      </w:r>
      <w:r w:rsidR="00A63D1E" w:rsidRPr="002D449A">
        <w:t xml:space="preserve"> and their needs are met.</w:t>
      </w:r>
    </w:p>
    <w:p w14:paraId="73A29A32" w14:textId="3DDAAA26" w:rsidR="00556001" w:rsidRPr="002D449A" w:rsidRDefault="0086057B" w:rsidP="002D449A">
      <w:pPr>
        <w:pStyle w:val="Heading3"/>
      </w:pPr>
      <w:r w:rsidRPr="002D449A">
        <w:t>Focus</w:t>
      </w:r>
      <w:r w:rsidR="00556001" w:rsidRPr="002D449A">
        <w:t xml:space="preserve"> areas</w:t>
      </w:r>
    </w:p>
    <w:p w14:paraId="1F2FF097" w14:textId="02B1F1BF" w:rsidR="00556001" w:rsidRPr="002D449A" w:rsidRDefault="001804A6" w:rsidP="00F908C3">
      <w:pPr>
        <w:rPr>
          <w:b/>
        </w:rPr>
      </w:pPr>
      <w:r w:rsidRPr="002D449A">
        <w:t>The two focus areas to achieve this outcome are</w:t>
      </w:r>
      <w:r w:rsidR="00556001" w:rsidRPr="002D449A">
        <w:t>:</w:t>
      </w:r>
    </w:p>
    <w:p w14:paraId="29793D2D" w14:textId="6156897F" w:rsidR="00556001" w:rsidRPr="002D449A" w:rsidRDefault="00556001" w:rsidP="00D353A6">
      <w:pPr>
        <w:pStyle w:val="BulletL1"/>
        <w:rPr>
          <w:b/>
        </w:rPr>
      </w:pPr>
      <w:r w:rsidRPr="002D449A">
        <w:t>Healthcare, mental health and wellbeing</w:t>
      </w:r>
      <w:r w:rsidR="00955249" w:rsidRPr="002D449A">
        <w:t>.</w:t>
      </w:r>
    </w:p>
    <w:p w14:paraId="2B2CBF04" w14:textId="61EF8068" w:rsidR="00556001" w:rsidRPr="002D449A" w:rsidRDefault="00556001" w:rsidP="00D353A6">
      <w:pPr>
        <w:pStyle w:val="BulletL1"/>
        <w:rPr>
          <w:b/>
        </w:rPr>
      </w:pPr>
      <w:r w:rsidRPr="002D449A">
        <w:t>Housing, transport and cost of living.</w:t>
      </w:r>
    </w:p>
    <w:p w14:paraId="7A93287E" w14:textId="565A223C" w:rsidR="00254189" w:rsidRPr="00D22AFC" w:rsidRDefault="00A22937" w:rsidP="00F908C3">
      <w:r w:rsidRPr="00D22AFC">
        <w:rPr>
          <w:noProof/>
        </w:rPr>
        <mc:AlternateContent>
          <mc:Choice Requires="wpg">
            <w:drawing>
              <wp:anchor distT="0" distB="0" distL="114300" distR="114300" simplePos="0" relativeHeight="251636224" behindDoc="0" locked="0" layoutInCell="1" allowOverlap="1" wp14:anchorId="0ADCCF44" wp14:editId="3C71E2A4">
                <wp:simplePos x="0" y="0"/>
                <wp:positionH relativeFrom="margin">
                  <wp:align>center</wp:align>
                </wp:positionH>
                <wp:positionV relativeFrom="paragraph">
                  <wp:posOffset>224993</wp:posOffset>
                </wp:positionV>
                <wp:extent cx="5610860" cy="1489322"/>
                <wp:effectExtent l="0" t="0" r="27940" b="15875"/>
                <wp:wrapNone/>
                <wp:docPr id="97524247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10860" cy="1489322"/>
                          <a:chOff x="-26314" y="0"/>
                          <a:chExt cx="5610860" cy="992863"/>
                        </a:xfrm>
                      </wpg:grpSpPr>
                      <wps:wsp>
                        <wps:cNvPr id="801030733" name="AutoShape 10"/>
                        <wps:cNvSpPr>
                          <a:spLocks noChangeArrowheads="1"/>
                        </wps:cNvSpPr>
                        <wps:spPr bwMode="auto">
                          <a:xfrm>
                            <a:off x="0" y="0"/>
                            <a:ext cx="923290" cy="451709"/>
                          </a:xfrm>
                          <a:prstGeom prst="roundRect">
                            <a:avLst>
                              <a:gd name="adj" fmla="val 16667"/>
                            </a:avLst>
                          </a:prstGeom>
                          <a:solidFill>
                            <a:srgbClr val="BEB7B3"/>
                          </a:solidFill>
                          <a:ln>
                            <a:noFill/>
                          </a:ln>
                          <a:effectLst/>
                          <a:extLst>
                            <a:ext uri="{91240B29-F687-4F45-9708-019B960494DF}">
                              <a14:hiddenLine xmlns:a14="http://schemas.microsoft.com/office/drawing/2010/main" w="6350" algn="ctr">
                                <a:solidFill>
                                  <a:srgbClr val="C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0A4AC283" w14:textId="77777777" w:rsidR="00942B70" w:rsidRDefault="00942B70" w:rsidP="00F908C3">
                              <w:pPr>
                                <w:rPr>
                                  <w:lang w:val="en-US"/>
                                  <w14:ligatures w14:val="none"/>
                                </w:rPr>
                              </w:pPr>
                              <w:r>
                                <w:rPr>
                                  <w:lang w:val="en-US"/>
                                </w:rPr>
                                <w:t xml:space="preserve">Our </w:t>
                              </w:r>
                            </w:p>
                            <w:p w14:paraId="7114DEC3" w14:textId="77777777" w:rsidR="00942B70" w:rsidRDefault="00942B70" w:rsidP="00F908C3">
                              <w:pPr>
                                <w:rPr>
                                  <w:lang w:val="en-US"/>
                                </w:rPr>
                              </w:pPr>
                              <w:r>
                                <w:rPr>
                                  <w:lang w:val="en-US"/>
                                </w:rPr>
                                <w:t>outcomes</w:t>
                              </w:r>
                            </w:p>
                          </w:txbxContent>
                        </wps:txbx>
                        <wps:bodyPr vert="horz" wrap="square" lIns="36576" tIns="36576" rIns="36576" bIns="36576" numCol="1" anchor="t" anchorCtr="0" compatLnSpc="1">
                          <a:prstTxWarp prst="textNoShape">
                            <a:avLst/>
                          </a:prstTxWarp>
                          <a:noAutofit/>
                        </wps:bodyPr>
                      </wps:wsp>
                      <wps:wsp>
                        <wps:cNvPr id="405406864" name="AutoShape 30"/>
                        <wps:cNvSpPr>
                          <a:spLocks noChangeArrowheads="1"/>
                        </wps:cNvSpPr>
                        <wps:spPr bwMode="auto">
                          <a:xfrm>
                            <a:off x="-26314" y="588996"/>
                            <a:ext cx="934720" cy="385617"/>
                          </a:xfrm>
                          <a:prstGeom prst="roundRect">
                            <a:avLst>
                              <a:gd name="adj" fmla="val 16667"/>
                            </a:avLst>
                          </a:prstGeom>
                          <a:solidFill>
                            <a:srgbClr val="BEB7B3"/>
                          </a:solidFill>
                          <a:ln>
                            <a:noFill/>
                          </a:ln>
                          <a:effectLst/>
                          <a:extLst>
                            <a:ext uri="{91240B29-F687-4F45-9708-019B960494DF}">
                              <a14:hiddenLine xmlns:a14="http://schemas.microsoft.com/office/drawing/2010/main" w="6350" algn="ctr">
                                <a:solidFill>
                                  <a:srgbClr val="C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48B2C5C1" w14:textId="77777777" w:rsidR="00942B70" w:rsidRDefault="00942B70" w:rsidP="00F908C3">
                              <w:pPr>
                                <w:rPr>
                                  <w:lang w:val="en-US"/>
                                  <w14:ligatures w14:val="none"/>
                                </w:rPr>
                              </w:pPr>
                              <w:r>
                                <w:rPr>
                                  <w:lang w:val="en-US"/>
                                </w:rPr>
                                <w:t>Our focus areas</w:t>
                              </w:r>
                            </w:p>
                          </w:txbxContent>
                        </wps:txbx>
                        <wps:bodyPr vert="horz" wrap="square" lIns="36576" tIns="36576" rIns="36576" bIns="36576" numCol="1" anchor="t" anchorCtr="0" compatLnSpc="1">
                          <a:prstTxWarp prst="textNoShape">
                            <a:avLst/>
                          </a:prstTxWarp>
                          <a:noAutofit/>
                        </wps:bodyPr>
                      </wps:wsp>
                      <wps:wsp>
                        <wps:cNvPr id="703689525" name="AutoShape 8"/>
                        <wps:cNvSpPr>
                          <a:spLocks noChangeArrowheads="1"/>
                        </wps:cNvSpPr>
                        <wps:spPr bwMode="auto">
                          <a:xfrm>
                            <a:off x="1104793" y="9522"/>
                            <a:ext cx="4479753" cy="410255"/>
                          </a:xfrm>
                          <a:prstGeom prst="roundRect">
                            <a:avLst>
                              <a:gd name="adj" fmla="val 16667"/>
                            </a:avLst>
                          </a:prstGeom>
                          <a:noFill/>
                          <a:ln w="12700" algn="ctr">
                            <a:solidFill>
                              <a:srgbClr val="39607A"/>
                            </a:solidFill>
                            <a:round/>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2348003E" w14:textId="348931C4" w:rsidR="00942B70" w:rsidRPr="002D449A" w:rsidRDefault="00942B70" w:rsidP="00F908C3">
                              <w:pPr>
                                <w:rPr>
                                  <w:b/>
                                  <w:bCs/>
                                  <w:lang w:val="en-US"/>
                                </w:rPr>
                              </w:pPr>
                              <w:r w:rsidRPr="002D449A">
                                <w:rPr>
                                  <w:bCs/>
                                  <w:lang w:val="en-US"/>
                                </w:rPr>
                                <w:t xml:space="preserve">Older Tasmanians feel they are </w:t>
                              </w:r>
                              <w:r w:rsidR="009D34F1" w:rsidRPr="002D449A">
                                <w:rPr>
                                  <w:bCs/>
                                  <w:lang w:val="en-US"/>
                                </w:rPr>
                                <w:t>recognised,</w:t>
                              </w:r>
                              <w:r w:rsidRPr="002D449A">
                                <w:rPr>
                                  <w:bCs/>
                                  <w:lang w:val="en-US"/>
                                </w:rPr>
                                <w:t xml:space="preserve"> and their needs are met.</w:t>
                              </w:r>
                            </w:p>
                          </w:txbxContent>
                        </wps:txbx>
                        <wps:bodyPr vert="horz" wrap="square" lIns="36576" tIns="36576" rIns="36576" bIns="36576" numCol="1" anchor="t" anchorCtr="0" compatLnSpc="1">
                          <a:prstTxWarp prst="textNoShape">
                            <a:avLst/>
                          </a:prstTxWarp>
                          <a:noAutofit/>
                        </wps:bodyPr>
                      </wps:wsp>
                      <wps:wsp>
                        <wps:cNvPr id="492129270" name="AutoShape 31"/>
                        <wps:cNvSpPr>
                          <a:spLocks noChangeArrowheads="1"/>
                        </wps:cNvSpPr>
                        <wps:spPr bwMode="auto">
                          <a:xfrm>
                            <a:off x="1133103" y="592975"/>
                            <a:ext cx="2005393" cy="399888"/>
                          </a:xfrm>
                          <a:prstGeom prst="roundRect">
                            <a:avLst>
                              <a:gd name="adj" fmla="val 16667"/>
                            </a:avLst>
                          </a:prstGeom>
                          <a:noFill/>
                          <a:ln w="12700" cap="flat" cmpd="sng" algn="ctr">
                            <a:solidFill>
                              <a:srgbClr val="39607A"/>
                            </a:solidFill>
                            <a:prstDash val="solid"/>
                            <a:miter lim="800000"/>
                            <a:headEnd/>
                            <a:tailEnd/>
                          </a:ln>
                          <a:effectLst/>
                        </wps:spPr>
                        <wps:txbx>
                          <w:txbxContent>
                            <w:p w14:paraId="1428D670" w14:textId="4126EFC7" w:rsidR="00942B70" w:rsidRPr="002D449A" w:rsidRDefault="00942B70" w:rsidP="00F908C3">
                              <w:pPr>
                                <w:rPr>
                                  <w:b/>
                                  <w:bCs/>
                                  <w:lang w:val="en-US"/>
                                  <w14:ligatures w14:val="none"/>
                                </w:rPr>
                              </w:pPr>
                              <w:r w:rsidRPr="002D449A">
                                <w:rPr>
                                  <w:bCs/>
                                  <w:lang w:val="en-US"/>
                                </w:rPr>
                                <w:t>Healthcare, mental health and wellbeing</w:t>
                              </w:r>
                              <w:r w:rsidR="001804A6" w:rsidRPr="002D449A">
                                <w:rPr>
                                  <w:bCs/>
                                  <w:lang w:val="en-US"/>
                                </w:rPr>
                                <w:t>.</w:t>
                              </w:r>
                            </w:p>
                          </w:txbxContent>
                        </wps:txbx>
                        <wps:bodyPr vert="horz" wrap="square" lIns="36576" tIns="36576" rIns="36576" bIns="36576" numCol="1" anchor="t" anchorCtr="0" compatLnSpc="1">
                          <a:prstTxWarp prst="textNoShape">
                            <a:avLst/>
                          </a:prstTxWarp>
                          <a:noAutofit/>
                        </wps:bodyPr>
                      </wps:wsp>
                      <wps:wsp>
                        <wps:cNvPr id="303398561" name="AutoShape 32"/>
                        <wps:cNvSpPr>
                          <a:spLocks noChangeArrowheads="1"/>
                        </wps:cNvSpPr>
                        <wps:spPr bwMode="auto">
                          <a:xfrm>
                            <a:off x="3406793" y="588831"/>
                            <a:ext cx="2146376" cy="393082"/>
                          </a:xfrm>
                          <a:prstGeom prst="roundRect">
                            <a:avLst>
                              <a:gd name="adj" fmla="val 16667"/>
                            </a:avLst>
                          </a:prstGeom>
                          <a:noFill/>
                          <a:ln w="12700" cap="flat" cmpd="sng" algn="ctr">
                            <a:solidFill>
                              <a:srgbClr val="39607A"/>
                            </a:solidFill>
                            <a:prstDash val="solid"/>
                            <a:miter lim="800000"/>
                            <a:headEnd/>
                            <a:tailEnd/>
                          </a:ln>
                          <a:effectLst/>
                        </wps:spPr>
                        <wps:txbx>
                          <w:txbxContent>
                            <w:p w14:paraId="7B6FB5B5" w14:textId="6AB417C3" w:rsidR="00942B70" w:rsidRPr="002D449A" w:rsidRDefault="00942B70" w:rsidP="00F908C3">
                              <w:pPr>
                                <w:rPr>
                                  <w:b/>
                                  <w:bCs/>
                                  <w:lang w:val="en-US"/>
                                  <w14:ligatures w14:val="none"/>
                                </w:rPr>
                              </w:pPr>
                              <w:r w:rsidRPr="002D449A">
                                <w:rPr>
                                  <w:bCs/>
                                  <w:lang w:val="en-US"/>
                                </w:rPr>
                                <w:t xml:space="preserve">Housing, </w:t>
                              </w:r>
                              <w:r w:rsidR="002F2FC9" w:rsidRPr="002D449A">
                                <w:rPr>
                                  <w:bCs/>
                                  <w:lang w:val="en-US"/>
                                </w:rPr>
                                <w:t>t</w:t>
                              </w:r>
                              <w:r w:rsidRPr="002D449A">
                                <w:rPr>
                                  <w:bCs/>
                                  <w:lang w:val="en-US"/>
                                </w:rPr>
                                <w:t>ransport, cost of living</w:t>
                              </w:r>
                              <w:r w:rsidR="001804A6" w:rsidRPr="002D449A">
                                <w:rPr>
                                  <w:bCs/>
                                  <w:lang w:val="en-US"/>
                                </w:rPr>
                                <w:t>.</w:t>
                              </w:r>
                            </w:p>
                          </w:txbxContent>
                        </wps:txbx>
                        <wps:bodyPr vert="horz" wrap="square" lIns="36576" tIns="36576" rIns="36576" bIns="36576" numCol="1" anchor="t" anchorCtr="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DCCF44" id="Group 3" o:spid="_x0000_s1090" alt="&quot;&quot;" style="position:absolute;margin-left:0;margin-top:17.7pt;width:441.8pt;height:117.25pt;z-index:251636224;mso-position-horizontal:center;mso-position-horizontal-relative:margin;mso-width-relative:margin;mso-height-relative:margin" coordorigin="-263" coordsize="56108,9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6iT+QMAAGgSAAAOAAAAZHJzL2Uyb0RvYy54bWzsWMtu3TYQ3RfoPxDcx1cS9YblwK8YBdw0&#10;qFNkzStRj1YiWZK2rvv1HVLSfdheJKltFK29uBYpcjRzeM7MSMfvN0OP7pjSneAF9o88jBgvRdXx&#10;psC/ff7wLsVIG8or2gvOCnzPNH5/8uMPx6PMWSBa0VdMITDCdT7KArfGyHy10mXLBqqPhGQcbtZC&#10;DdTAUDWrStERrA/9KvC8eDUKVUklSqY1zF5MN/GJs1/XrDS/1LVmBvUFBt+M+1Xud21/VyfHNG8U&#10;lW1Xzm7Q7/BioB2Hh25NXVBD0a3qHpkaulIJLWpzVIphJeq6K5mLAaLxvQfRXClxK10sTT42cgsT&#10;QPsAp+82W368u1LyRn5SgMQoG8DCjWwsm1oN9j94iTYOsvstZGxjUAmTUex7aQzIlnDPD9OMBMEE&#10;atkC8nbfuyAmfojRbnPZXj61PcuCNCZ292p5+OrApVECSfQOB/3PcLhpqWQOXp0DDp8U6qoCp3AO&#10;xEsIwYjTASh7emuEW4p8xxfrBSy3mFl0tLwW5R8acXHeUt6wU6XE2DJagXe+C+Zggx1o2IrW48+i&#10;AvMUzDvqfA3cWUCCbEY7jPzEyw7gorlU2lwxMSB7UWAgEK9+BRW4J9C7a20cS6s5Nlr9jlE99MD5&#10;O9ojP47jZLY4L4ajWGy6aEXfVR+6vncD1azPe4Vga4HPLs+Ss+X09P6yntvFXNht0+FOM8zpE1yy&#10;kwsuloU6N5v1xp1GFFp37NRaVPcAG+QaiKsV6i+MRtBtgfWft1QxjPqfOEBO4iiJQej7A7U/WO8P&#10;+O1wLsB5HyPKS7BaYLNcnpspT4BQJTXX/EaWdqGNxSLyefOFKjnjbEAPHyeW7JCeYt2tnVCwdKq7&#10;bcxTWDMAQO4p2BdneehFoRenMejyIcvJa7J8LzlEaZplsT1umi/pJSNhEsx8Jykkm4Wdi1gWbv5n&#10;+B698f0lsnrikTjNoiB6zPd0QfwVkrrve2GSQWmBYgjezKVyYXsI95II7tpiGvpeEDk2bKvhLhW/&#10;FN23SZrmPUcj5Lsg8UB/tG+gvSuNctntILvr/SJAsthLTi2g4PTBMleJnLZtbbzklbs2tOuna1j/&#10;DVXBpYm3qnDQK39TD/h07xNmgR9kcOSPVUJcL2MhfxWZEAJdmJNJlAUgisOyAJ1/RKyMrFBIlqWp&#10;E/G/QCil7UjqnkIXUQ4S2knNm+eQj61zF1S3U6/llDVBMnQGXqD6brCdq/2bpp9DZK7WvonsuUVG&#10;PEIy28s8ITJXEF5JZAQawKUWQe+VTgrf9V6BH8bE9tKTyIiXOu/eRPasItt2H/+b9xv3Tg+fM1yP&#10;MH96sd9L9sfufWj3gejkbwAAAP//AwBQSwMEFAAGAAgAAAAhAJn93wHfAAAABwEAAA8AAABkcnMv&#10;ZG93bnJldi54bWxMj0Frg0AUhO+F/oflBXprVmMjxvgMIbQ9hUKTQuntRV9U4u6Ku1Hz77s9Ncdh&#10;hplvss2kWjFwbxujEcJ5AIJ1YcpGVwhfx7fnBIR1pEtqjWaEG1vY5I8PGaWlGfUnDwdXCV+ibUoI&#10;tXNdKqUtalZk56Zj7b2z6RU5L/tKlj2Nvly1chEEsVTUaL9QU8e7movL4aoQ3kcat1H4Ouwv593t&#10;57j8+N6HjPg0m7ZrEI4n9x+GP3yPDrlnOpmrLq1oEfwRhxAtX0B4N0miGMQJYRGvViDzTN7z578A&#10;AAD//wMAUEsBAi0AFAAGAAgAAAAhALaDOJL+AAAA4QEAABMAAAAAAAAAAAAAAAAAAAAAAFtDb250&#10;ZW50X1R5cGVzXS54bWxQSwECLQAUAAYACAAAACEAOP0h/9YAAACUAQAACwAAAAAAAAAAAAAAAAAv&#10;AQAAX3JlbHMvLnJlbHNQSwECLQAUAAYACAAAACEAtBOok/kDAABoEgAADgAAAAAAAAAAAAAAAAAu&#10;AgAAZHJzL2Uyb0RvYy54bWxQSwECLQAUAAYACAAAACEAmf3fAd8AAAAHAQAADwAAAAAAAAAAAAAA&#10;AABTBgAAZHJzL2Rvd25yZXYueG1sUEsFBgAAAAAEAAQA8wAAAF8HAAAAAA==&#10;">
                <v:roundrect id="AutoShape 10" o:spid="_x0000_s1091" style="position:absolute;width:9232;height:45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8j1yQAAAOIAAAAPAAAAZHJzL2Rvd25yZXYueG1sRI9BS8NA&#10;FITvQv/D8gQvYnfTQBtityWUKuLNtNTrI/tMgtm3YXdt4r93BcHjMDPfMNv9bAdxJR96xxqypQJB&#10;3DjTc6vhfHp6KECEiGxwcEwavinAfre42WJp3MRvdK1jKxKEQ4kauhjHUsrQdGQxLN1InLwP5y3G&#10;JH0rjccpwe0gV0qtpcWe00KHIx06aj7rL6vBGT8dito8V6vs/b46HddSXV61vrudq0cQkeb4H/5r&#10;vxgNhcpUrjZ5Dr+X0h2Qux8AAAD//wMAUEsBAi0AFAAGAAgAAAAhANvh9svuAAAAhQEAABMAAAAA&#10;AAAAAAAAAAAAAAAAAFtDb250ZW50X1R5cGVzXS54bWxQSwECLQAUAAYACAAAACEAWvQsW78AAAAV&#10;AQAACwAAAAAAAAAAAAAAAAAfAQAAX3JlbHMvLnJlbHNQSwECLQAUAAYACAAAACEAG3PI9ckAAADi&#10;AAAADwAAAAAAAAAAAAAAAAAHAgAAZHJzL2Rvd25yZXYueG1sUEsFBgAAAAADAAMAtwAAAP0CAAAA&#10;AA==&#10;" fillcolor="#beb7b3" stroked="f" strokecolor="#c00000" strokeweight=".5pt">
                  <v:shadow color="black"/>
                  <v:textbox inset="2.88pt,2.88pt,2.88pt,2.88pt">
                    <w:txbxContent>
                      <w:p w14:paraId="0A4AC283" w14:textId="77777777" w:rsidR="00942B70" w:rsidRDefault="00942B70" w:rsidP="00F908C3">
                        <w:pPr>
                          <w:rPr>
                            <w:lang w:val="en-US"/>
                            <w14:ligatures w14:val="none"/>
                          </w:rPr>
                        </w:pPr>
                        <w:r>
                          <w:rPr>
                            <w:lang w:val="en-US"/>
                          </w:rPr>
                          <w:t xml:space="preserve">Our </w:t>
                        </w:r>
                      </w:p>
                      <w:p w14:paraId="7114DEC3" w14:textId="77777777" w:rsidR="00942B70" w:rsidRDefault="00942B70" w:rsidP="00F908C3">
                        <w:pPr>
                          <w:rPr>
                            <w:lang w:val="en-US"/>
                          </w:rPr>
                        </w:pPr>
                        <w:r>
                          <w:rPr>
                            <w:lang w:val="en-US"/>
                          </w:rPr>
                          <w:t>outcomes</w:t>
                        </w:r>
                      </w:p>
                    </w:txbxContent>
                  </v:textbox>
                </v:roundrect>
                <v:roundrect id="AutoShape 30" o:spid="_x0000_s1092" style="position:absolute;left:-263;top:5889;width:9347;height:385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E9qyQAAAOIAAAAPAAAAZHJzL2Rvd25yZXYueG1sRI9BS8NA&#10;FITvQv/D8gpexO62xBBityWUKuLNtOj1kX0mwezbsLtt4r93BcHjMDPfMNv9bAdxJR96xxrWKwWC&#10;uHGm51bD+fR0X4AIEdng4Jg0fFOA/W5xs8XSuInf6FrHViQIhxI1dDGOpZSh6chiWLmROHmfzluM&#10;SfpWGo9TgttBbpTKpcWe00KHIx06ar7qi9XgjJ8ORW2eq8364646HXOp3l+1vl3O1SOISHP8D/+1&#10;X4yGTD1kKi/yDH4vpTsgdz8AAAD//wMAUEsBAi0AFAAGAAgAAAAhANvh9svuAAAAhQEAABMAAAAA&#10;AAAAAAAAAAAAAAAAAFtDb250ZW50X1R5cGVzXS54bWxQSwECLQAUAAYACAAAACEAWvQsW78AAAAV&#10;AQAACwAAAAAAAAAAAAAAAAAfAQAAX3JlbHMvLnJlbHNQSwECLQAUAAYACAAAACEAUzBPaskAAADi&#10;AAAADwAAAAAAAAAAAAAAAAAHAgAAZHJzL2Rvd25yZXYueG1sUEsFBgAAAAADAAMAtwAAAP0CAAAA&#10;AA==&#10;" fillcolor="#beb7b3" stroked="f" strokecolor="#c00000" strokeweight=".5pt">
                  <v:shadow color="black"/>
                  <v:textbox inset="2.88pt,2.88pt,2.88pt,2.88pt">
                    <w:txbxContent>
                      <w:p w14:paraId="48B2C5C1" w14:textId="77777777" w:rsidR="00942B70" w:rsidRDefault="00942B70" w:rsidP="00F908C3">
                        <w:pPr>
                          <w:rPr>
                            <w:lang w:val="en-US"/>
                            <w14:ligatures w14:val="none"/>
                          </w:rPr>
                        </w:pPr>
                        <w:r>
                          <w:rPr>
                            <w:lang w:val="en-US"/>
                          </w:rPr>
                          <w:t>Our focus areas</w:t>
                        </w:r>
                      </w:p>
                    </w:txbxContent>
                  </v:textbox>
                </v:roundrect>
                <v:roundrect id="AutoShape 8" o:spid="_x0000_s1093" style="position:absolute;left:11047;top:95;width:44798;height:41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n4IygAAAOIAAAAPAAAAZHJzL2Rvd25yZXYueG1sRI/NTsMw&#10;EITvSLyDtUjcqNOglBLqVvwoUIkLTdr7Kl7iqPE6sk0b3h4jIXEczcw3mtVmsoM4kQ+9YwXzWQaC&#10;uHW6507BvqluliBCRNY4OCYF3xRgs768WGGp3Zl3dKpjJxKEQ4kKTIxjKWVoDVkMMzcSJ+/TeYsx&#10;Sd9J7fGc4HaQeZYtpMWe04LBkZ4Ntcf6yyqw0e+ezLF4y5vX+tB8VPP34aVS6vpqenwAEWmK/+G/&#10;9lYruMtuF8v7Ii/g91K6A3L9AwAA//8DAFBLAQItABQABgAIAAAAIQDb4fbL7gAAAIUBAAATAAAA&#10;AAAAAAAAAAAAAAAAAABbQ29udGVudF9UeXBlc10ueG1sUEsBAi0AFAAGAAgAAAAhAFr0LFu/AAAA&#10;FQEAAAsAAAAAAAAAAAAAAAAAHwEAAF9yZWxzLy5yZWxzUEsBAi0AFAAGAAgAAAAhAMk+fgjKAAAA&#10;4gAAAA8AAAAAAAAAAAAAAAAABwIAAGRycy9kb3ducmV2LnhtbFBLBQYAAAAAAwADALcAAAD+AgAA&#10;AAA=&#10;" filled="f" fillcolor="#5b9bd5" strokecolor="#39607a" strokeweight="1pt">
                  <v:shadow color="black"/>
                  <v:textbox inset="2.88pt,2.88pt,2.88pt,2.88pt">
                    <w:txbxContent>
                      <w:p w14:paraId="2348003E" w14:textId="348931C4" w:rsidR="00942B70" w:rsidRPr="002D449A" w:rsidRDefault="00942B70" w:rsidP="00F908C3">
                        <w:pPr>
                          <w:rPr>
                            <w:b/>
                            <w:bCs/>
                            <w:lang w:val="en-US"/>
                          </w:rPr>
                        </w:pPr>
                        <w:r w:rsidRPr="002D449A">
                          <w:rPr>
                            <w:bCs/>
                            <w:lang w:val="en-US"/>
                          </w:rPr>
                          <w:t xml:space="preserve">Older Tasmanians feel they are </w:t>
                        </w:r>
                        <w:r w:rsidR="009D34F1" w:rsidRPr="002D449A">
                          <w:rPr>
                            <w:bCs/>
                            <w:lang w:val="en-US"/>
                          </w:rPr>
                          <w:t>recognised,</w:t>
                        </w:r>
                        <w:r w:rsidRPr="002D449A">
                          <w:rPr>
                            <w:bCs/>
                            <w:lang w:val="en-US"/>
                          </w:rPr>
                          <w:t xml:space="preserve"> and their needs are met.</w:t>
                        </w:r>
                      </w:p>
                    </w:txbxContent>
                  </v:textbox>
                </v:roundrect>
                <v:roundrect id="AutoShape 31" o:spid="_x0000_s1094" style="position:absolute;left:11331;top:5929;width:20053;height:399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OV2yAAAAOIAAAAPAAAAZHJzL2Rvd25yZXYueG1sRI9dS8Mw&#10;FIbvB/6HcATvXNoydOuWDTcQRJmyr/tDc9oUm5OSxLX+e3Mh7PLl/eJZbUbbiSv50DpWkE8zEMSV&#10;0y03Cs6n18c5iBCRNXaOScEvBdis7yYrLLUb+EDXY2xEGuFQogITY19KGSpDFsPU9cTJq523GJP0&#10;jdQehzRuO1lk2ZO02HJ6MNjTzlD1ffyxClo92+X7j8/6vf7a54Pstt5ctko93I8vSxCRxngL/7ff&#10;tILZosiLRfGcIBJSwgG5/gMAAP//AwBQSwECLQAUAAYACAAAACEA2+H2y+4AAACFAQAAEwAAAAAA&#10;AAAAAAAAAAAAAAAAW0NvbnRlbnRfVHlwZXNdLnhtbFBLAQItABQABgAIAAAAIQBa9CxbvwAAABUB&#10;AAALAAAAAAAAAAAAAAAAAB8BAABfcmVscy8ucmVsc1BLAQItABQABgAIAAAAIQAX0OV2yAAAAOIA&#10;AAAPAAAAAAAAAAAAAAAAAAcCAABkcnMvZG93bnJldi54bWxQSwUGAAAAAAMAAwC3AAAA/AIAAAAA&#10;" filled="f" strokecolor="#39607a" strokeweight="1pt">
                  <v:stroke joinstyle="miter"/>
                  <v:textbox inset="2.88pt,2.88pt,2.88pt,2.88pt">
                    <w:txbxContent>
                      <w:p w14:paraId="1428D670" w14:textId="4126EFC7" w:rsidR="00942B70" w:rsidRPr="002D449A" w:rsidRDefault="00942B70" w:rsidP="00F908C3">
                        <w:pPr>
                          <w:rPr>
                            <w:b/>
                            <w:bCs/>
                            <w:lang w:val="en-US"/>
                            <w14:ligatures w14:val="none"/>
                          </w:rPr>
                        </w:pPr>
                        <w:r w:rsidRPr="002D449A">
                          <w:rPr>
                            <w:bCs/>
                            <w:lang w:val="en-US"/>
                          </w:rPr>
                          <w:t>Healthcare, mental health and wellbeing</w:t>
                        </w:r>
                        <w:r w:rsidR="001804A6" w:rsidRPr="002D449A">
                          <w:rPr>
                            <w:bCs/>
                            <w:lang w:val="en-US"/>
                          </w:rPr>
                          <w:t>.</w:t>
                        </w:r>
                      </w:p>
                    </w:txbxContent>
                  </v:textbox>
                </v:roundrect>
                <v:roundrect id="AutoShape 32" o:spid="_x0000_s1095" style="position:absolute;left:34067;top:5888;width:21464;height:393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lKyygAAAOIAAAAPAAAAZHJzL2Rvd25yZXYueG1sRI9RS8Mw&#10;FIXfBf9DuIJvLq3VsXXLhhsIomzDub1fmtum2NyUJK713xtB8PFwzvkOZ7kebScu5EPrWEE+yUAQ&#10;V0633Cg4fTzfzUCEiKyxc0wKvinAenV9tcRSu4Hf6XKMjUgQDiUqMDH2pZShMmQxTFxPnLzaeYsx&#10;Sd9I7XFIcNvJ+yybSostpwWDPW0NVZ/HL6ug1Q/bfPe2r1/rwy4fZLfx5rxR6vZmfFqAiDTG//Bf&#10;+0UrKLKimM8epzn8Xkp3QK5+AAAA//8DAFBLAQItABQABgAIAAAAIQDb4fbL7gAAAIUBAAATAAAA&#10;AAAAAAAAAAAAAAAAAABbQ29udGVudF9UeXBlc10ueG1sUEsBAi0AFAAGAAgAAAAhAFr0LFu/AAAA&#10;FQEAAAsAAAAAAAAAAAAAAAAAHwEAAF9yZWxzLy5yZWxzUEsBAi0AFAAGAAgAAAAhAAACUrLKAAAA&#10;4gAAAA8AAAAAAAAAAAAAAAAABwIAAGRycy9kb3ducmV2LnhtbFBLBQYAAAAAAwADALcAAAD+AgAA&#10;AAA=&#10;" filled="f" strokecolor="#39607a" strokeweight="1pt">
                  <v:stroke joinstyle="miter"/>
                  <v:textbox inset="2.88pt,2.88pt,2.88pt,2.88pt">
                    <w:txbxContent>
                      <w:p w14:paraId="7B6FB5B5" w14:textId="6AB417C3" w:rsidR="00942B70" w:rsidRPr="002D449A" w:rsidRDefault="00942B70" w:rsidP="00F908C3">
                        <w:pPr>
                          <w:rPr>
                            <w:b/>
                            <w:bCs/>
                            <w:lang w:val="en-US"/>
                            <w14:ligatures w14:val="none"/>
                          </w:rPr>
                        </w:pPr>
                        <w:r w:rsidRPr="002D449A">
                          <w:rPr>
                            <w:bCs/>
                            <w:lang w:val="en-US"/>
                          </w:rPr>
                          <w:t xml:space="preserve">Housing, </w:t>
                        </w:r>
                        <w:r w:rsidR="002F2FC9" w:rsidRPr="002D449A">
                          <w:rPr>
                            <w:bCs/>
                            <w:lang w:val="en-US"/>
                          </w:rPr>
                          <w:t>t</w:t>
                        </w:r>
                        <w:r w:rsidRPr="002D449A">
                          <w:rPr>
                            <w:bCs/>
                            <w:lang w:val="en-US"/>
                          </w:rPr>
                          <w:t>ransport, cost of living</w:t>
                        </w:r>
                        <w:r w:rsidR="001804A6" w:rsidRPr="002D449A">
                          <w:rPr>
                            <w:bCs/>
                            <w:lang w:val="en-US"/>
                          </w:rPr>
                          <w:t>.</w:t>
                        </w:r>
                      </w:p>
                    </w:txbxContent>
                  </v:textbox>
                </v:roundrect>
                <w10:wrap anchorx="margin"/>
              </v:group>
            </w:pict>
          </mc:Fallback>
        </mc:AlternateContent>
      </w:r>
    </w:p>
    <w:p w14:paraId="0D5D40B2" w14:textId="3BD84AB9" w:rsidR="002F2FC9" w:rsidRPr="00D22AFC" w:rsidRDefault="002F2FC9">
      <w:pPr>
        <w:spacing w:after="160" w:line="259" w:lineRule="auto"/>
        <w:rPr>
          <w:rFonts w:eastAsia="Calibri Light"/>
          <w:b/>
          <w:sz w:val="32"/>
          <w:szCs w:val="24"/>
        </w:rPr>
      </w:pPr>
      <w:r w:rsidRPr="00D22AFC">
        <w:br w:type="page"/>
      </w:r>
      <w:r w:rsidR="003609D1">
        <w:lastRenderedPageBreak/>
        <w:t>`</w:t>
      </w:r>
    </w:p>
    <w:p w14:paraId="52DAC6D5" w14:textId="387E5267" w:rsidR="005E34F8" w:rsidRPr="00D22AFC" w:rsidRDefault="00A63D1E" w:rsidP="002D449A">
      <w:pPr>
        <w:pStyle w:val="Heading3"/>
      </w:pPr>
      <w:r w:rsidRPr="00D22AFC">
        <w:t xml:space="preserve">We are </w:t>
      </w:r>
      <w:r w:rsidR="002C7BA9" w:rsidRPr="00D22AFC">
        <w:t>e</w:t>
      </w:r>
      <w:r w:rsidRPr="00D22AFC">
        <w:t xml:space="preserve">nabled and </w:t>
      </w:r>
      <w:r w:rsidR="002C7BA9" w:rsidRPr="00D22AFC">
        <w:t>s</w:t>
      </w:r>
      <w:r w:rsidRPr="00D22AFC">
        <w:t xml:space="preserve">upported - </w:t>
      </w:r>
      <w:r w:rsidR="00CA3177" w:rsidRPr="00D22AFC">
        <w:t>a</w:t>
      </w:r>
      <w:r w:rsidR="005E34F8" w:rsidRPr="00D22AFC">
        <w:t>ctions</w:t>
      </w:r>
      <w:r w:rsidR="00AE397F" w:rsidRPr="00D22AFC">
        <w:t xml:space="preserve"> summary</w:t>
      </w:r>
    </w:p>
    <w:tbl>
      <w:tblPr>
        <w:tblStyle w:val="PlainTable2"/>
        <w:tblW w:w="9071" w:type="dxa"/>
        <w:tblLayout w:type="fixed"/>
        <w:tblLook w:val="04A0" w:firstRow="1" w:lastRow="0" w:firstColumn="1" w:lastColumn="0" w:noHBand="0" w:noVBand="1"/>
      </w:tblPr>
      <w:tblGrid>
        <w:gridCol w:w="2268"/>
        <w:gridCol w:w="567"/>
        <w:gridCol w:w="4535"/>
        <w:gridCol w:w="1701"/>
      </w:tblGrid>
      <w:tr w:rsidR="00073329" w:rsidRPr="00D22AFC" w14:paraId="4F80EE47" w14:textId="77777777" w:rsidTr="0012610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shd w:val="clear" w:color="auto" w:fill="1F3864" w:themeFill="accent1" w:themeFillShade="80"/>
          </w:tcPr>
          <w:p w14:paraId="530204C3" w14:textId="4A4826EF" w:rsidR="00073329" w:rsidRPr="0012610D" w:rsidRDefault="00073329" w:rsidP="0012610D">
            <w:pPr>
              <w:pStyle w:val="Tableheadingwhite"/>
              <w:rPr>
                <w:b/>
                <w:bCs/>
              </w:rPr>
            </w:pPr>
            <w:r w:rsidRPr="0012610D">
              <w:rPr>
                <w:b/>
                <w:bCs/>
              </w:rPr>
              <w:t>Focus Area</w:t>
            </w:r>
          </w:p>
        </w:tc>
        <w:tc>
          <w:tcPr>
            <w:tcW w:w="567" w:type="dxa"/>
            <w:shd w:val="clear" w:color="auto" w:fill="1F3864" w:themeFill="accent1" w:themeFillShade="80"/>
          </w:tcPr>
          <w:p w14:paraId="4122D828" w14:textId="575E1E0F" w:rsidR="00073329" w:rsidRPr="0012610D" w:rsidRDefault="00073329" w:rsidP="0012610D">
            <w:pPr>
              <w:pStyle w:val="Tableheadingwhite"/>
              <w:cnfStyle w:val="100000000000" w:firstRow="1" w:lastRow="0" w:firstColumn="0" w:lastColumn="0" w:oddVBand="0" w:evenVBand="0" w:oddHBand="0" w:evenHBand="0" w:firstRowFirstColumn="0" w:firstRowLastColumn="0" w:lastRowFirstColumn="0" w:lastRowLastColumn="0"/>
              <w:rPr>
                <w:b/>
                <w:bCs/>
              </w:rPr>
            </w:pPr>
            <w:r w:rsidRPr="0012610D">
              <w:rPr>
                <w:b/>
                <w:bCs/>
              </w:rPr>
              <w:t>No</w:t>
            </w:r>
          </w:p>
        </w:tc>
        <w:tc>
          <w:tcPr>
            <w:tcW w:w="4535" w:type="dxa"/>
            <w:shd w:val="clear" w:color="auto" w:fill="1F3864" w:themeFill="accent1" w:themeFillShade="80"/>
          </w:tcPr>
          <w:p w14:paraId="1C1DD74B" w14:textId="2691A361" w:rsidR="00073329" w:rsidRPr="0012610D" w:rsidRDefault="00073329" w:rsidP="0012610D">
            <w:pPr>
              <w:pStyle w:val="Tableheadingwhite"/>
              <w:cnfStyle w:val="100000000000" w:firstRow="1" w:lastRow="0" w:firstColumn="0" w:lastColumn="0" w:oddVBand="0" w:evenVBand="0" w:oddHBand="0" w:evenHBand="0" w:firstRowFirstColumn="0" w:firstRowLastColumn="0" w:lastRowFirstColumn="0" w:lastRowLastColumn="0"/>
              <w:rPr>
                <w:b/>
                <w:bCs/>
              </w:rPr>
            </w:pPr>
            <w:r w:rsidRPr="0012610D">
              <w:rPr>
                <w:b/>
                <w:bCs/>
              </w:rPr>
              <w:t>Action</w:t>
            </w:r>
          </w:p>
        </w:tc>
        <w:tc>
          <w:tcPr>
            <w:tcW w:w="1701" w:type="dxa"/>
            <w:shd w:val="clear" w:color="auto" w:fill="1F3864" w:themeFill="accent1" w:themeFillShade="80"/>
          </w:tcPr>
          <w:p w14:paraId="35529DD9" w14:textId="50335E30" w:rsidR="00073329" w:rsidRPr="0012610D" w:rsidRDefault="00073329" w:rsidP="0012610D">
            <w:pPr>
              <w:pStyle w:val="Tableheadingwhite"/>
              <w:cnfStyle w:val="100000000000" w:firstRow="1" w:lastRow="0" w:firstColumn="0" w:lastColumn="0" w:oddVBand="0" w:evenVBand="0" w:oddHBand="0" w:evenHBand="0" w:firstRowFirstColumn="0" w:firstRowLastColumn="0" w:lastRowFirstColumn="0" w:lastRowLastColumn="0"/>
              <w:rPr>
                <w:b/>
                <w:bCs/>
              </w:rPr>
            </w:pPr>
            <w:r w:rsidRPr="0012610D">
              <w:rPr>
                <w:b/>
                <w:bCs/>
              </w:rPr>
              <w:t>Lead Agency</w:t>
            </w:r>
          </w:p>
        </w:tc>
      </w:tr>
      <w:tr w:rsidR="0050155B" w:rsidRPr="00D22AFC" w14:paraId="587F4827" w14:textId="77777777" w:rsidTr="001261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Pr>
          <w:p w14:paraId="63D2E90C" w14:textId="78822504" w:rsidR="0050155B" w:rsidRPr="002D449A" w:rsidRDefault="0050155B" w:rsidP="0012610D">
            <w:pPr>
              <w:pStyle w:val="Tablecopy"/>
              <w:rPr>
                <w:bCs w:val="0"/>
              </w:rPr>
            </w:pPr>
            <w:r w:rsidRPr="002D449A">
              <w:t>Healthcare, mental health and wellbeing</w:t>
            </w:r>
            <w:r w:rsidRPr="002D449A" w:rsidDel="00B03E4D">
              <w:t xml:space="preserve"> </w:t>
            </w:r>
          </w:p>
        </w:tc>
        <w:tc>
          <w:tcPr>
            <w:tcW w:w="567" w:type="dxa"/>
          </w:tcPr>
          <w:p w14:paraId="01C2950D" w14:textId="3E2C3D7E" w:rsidR="0050155B" w:rsidRPr="002D449A" w:rsidRDefault="0050155B" w:rsidP="0012610D">
            <w:pPr>
              <w:pStyle w:val="Tablecopy"/>
              <w:cnfStyle w:val="000000100000" w:firstRow="0" w:lastRow="0" w:firstColumn="0" w:lastColumn="0" w:oddVBand="0" w:evenVBand="0" w:oddHBand="1" w:evenHBand="0" w:firstRowFirstColumn="0" w:firstRowLastColumn="0" w:lastRowFirstColumn="0" w:lastRowLastColumn="0"/>
              <w:rPr>
                <w:b/>
              </w:rPr>
            </w:pPr>
            <w:r w:rsidRPr="002D449A">
              <w:t>22</w:t>
            </w:r>
          </w:p>
        </w:tc>
        <w:tc>
          <w:tcPr>
            <w:tcW w:w="4535" w:type="dxa"/>
          </w:tcPr>
          <w:p w14:paraId="1B93909C" w14:textId="634FD503" w:rsidR="0050155B" w:rsidRPr="002D449A" w:rsidRDefault="0050155B" w:rsidP="0012610D">
            <w:pPr>
              <w:pStyle w:val="Tablecopy"/>
              <w:cnfStyle w:val="000000100000" w:firstRow="0" w:lastRow="0" w:firstColumn="0" w:lastColumn="0" w:oddVBand="0" w:evenVBand="0" w:oddHBand="1" w:evenHBand="0" w:firstRowFirstColumn="0" w:firstRowLastColumn="0" w:lastRowFirstColumn="0" w:lastRowLastColumn="0"/>
              <w:rPr>
                <w:b/>
              </w:rPr>
            </w:pPr>
            <w:r w:rsidRPr="002D449A">
              <w:t>Continue to monitor and respond to Australia’s Aged Care Reforms</w:t>
            </w:r>
            <w:r w:rsidR="00F96E11" w:rsidRPr="002D449A">
              <w:t>.</w:t>
            </w:r>
          </w:p>
        </w:tc>
        <w:tc>
          <w:tcPr>
            <w:tcW w:w="1701" w:type="dxa"/>
          </w:tcPr>
          <w:p w14:paraId="5FBCA1A2" w14:textId="7BF4A6E8" w:rsidR="0050155B" w:rsidRPr="002D449A" w:rsidRDefault="0050155B" w:rsidP="0012610D">
            <w:pPr>
              <w:pStyle w:val="Tablecopy"/>
              <w:cnfStyle w:val="000000100000" w:firstRow="0" w:lastRow="0" w:firstColumn="0" w:lastColumn="0" w:oddVBand="0" w:evenVBand="0" w:oddHBand="1" w:evenHBand="0" w:firstRowFirstColumn="0" w:firstRowLastColumn="0" w:lastRowFirstColumn="0" w:lastRowLastColumn="0"/>
              <w:rPr>
                <w:b/>
              </w:rPr>
            </w:pPr>
            <w:r w:rsidRPr="002D449A">
              <w:t>DPAC</w:t>
            </w:r>
          </w:p>
        </w:tc>
      </w:tr>
      <w:tr w:rsidR="0050155B" w:rsidRPr="00D22AFC" w14:paraId="3CF41B56" w14:textId="77777777" w:rsidTr="0012610D">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18BE11A1" w14:textId="0A5A8EA3" w:rsidR="0050155B" w:rsidRPr="002D449A" w:rsidRDefault="00A22937" w:rsidP="0012610D">
            <w:pPr>
              <w:pStyle w:val="Tablecopy"/>
              <w:rPr>
                <w:bCs w:val="0"/>
              </w:rPr>
            </w:pPr>
            <w:r w:rsidRPr="002D449A">
              <w:t>Healthcare, mental health and wellbeing</w:t>
            </w:r>
            <w:r w:rsidRPr="002D449A" w:rsidDel="00B03E4D">
              <w:t xml:space="preserve"> </w:t>
            </w:r>
          </w:p>
        </w:tc>
        <w:tc>
          <w:tcPr>
            <w:tcW w:w="567" w:type="dxa"/>
          </w:tcPr>
          <w:p w14:paraId="5E48C8E9" w14:textId="6D77915A" w:rsidR="0050155B" w:rsidRPr="002D449A" w:rsidRDefault="0050155B" w:rsidP="0012610D">
            <w:pPr>
              <w:pStyle w:val="Tablecopy"/>
              <w:cnfStyle w:val="000000000000" w:firstRow="0" w:lastRow="0" w:firstColumn="0" w:lastColumn="0" w:oddVBand="0" w:evenVBand="0" w:oddHBand="0" w:evenHBand="0" w:firstRowFirstColumn="0" w:firstRowLastColumn="0" w:lastRowFirstColumn="0" w:lastRowLastColumn="0"/>
              <w:rPr>
                <w:b/>
              </w:rPr>
            </w:pPr>
            <w:r w:rsidRPr="002D449A">
              <w:t>23</w:t>
            </w:r>
          </w:p>
        </w:tc>
        <w:tc>
          <w:tcPr>
            <w:tcW w:w="4535" w:type="dxa"/>
          </w:tcPr>
          <w:p w14:paraId="19777234" w14:textId="6E874A23" w:rsidR="0050155B" w:rsidRPr="002D449A" w:rsidRDefault="0050155B" w:rsidP="0012610D">
            <w:pPr>
              <w:pStyle w:val="Tablecopy"/>
              <w:cnfStyle w:val="000000000000" w:firstRow="0" w:lastRow="0" w:firstColumn="0" w:lastColumn="0" w:oddVBand="0" w:evenVBand="0" w:oddHBand="0" w:evenHBand="0" w:firstRowFirstColumn="0" w:firstRowLastColumn="0" w:lastRowFirstColumn="0" w:lastRowLastColumn="0"/>
              <w:rPr>
                <w:b/>
              </w:rPr>
            </w:pPr>
            <w:r w:rsidRPr="002D449A">
              <w:t>Implement peer workers into Older Persons Mental Health Services, including in community teams.</w:t>
            </w:r>
          </w:p>
        </w:tc>
        <w:tc>
          <w:tcPr>
            <w:tcW w:w="1701" w:type="dxa"/>
          </w:tcPr>
          <w:p w14:paraId="4BAAC2F0" w14:textId="386A4A45" w:rsidR="0050155B" w:rsidRPr="002D449A" w:rsidRDefault="0050155B" w:rsidP="0012610D">
            <w:pPr>
              <w:pStyle w:val="Tablecopy"/>
              <w:cnfStyle w:val="000000000000" w:firstRow="0" w:lastRow="0" w:firstColumn="0" w:lastColumn="0" w:oddVBand="0" w:evenVBand="0" w:oddHBand="0" w:evenHBand="0" w:firstRowFirstColumn="0" w:firstRowLastColumn="0" w:lastRowFirstColumn="0" w:lastRowLastColumn="0"/>
              <w:rPr>
                <w:b/>
              </w:rPr>
            </w:pPr>
            <w:proofErr w:type="spellStart"/>
            <w:r w:rsidRPr="002D449A">
              <w:t>DoH</w:t>
            </w:r>
            <w:proofErr w:type="spellEnd"/>
          </w:p>
        </w:tc>
      </w:tr>
      <w:tr w:rsidR="0050155B" w:rsidRPr="00D22AFC" w14:paraId="4E784D56" w14:textId="77777777" w:rsidTr="001261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Pr>
          <w:p w14:paraId="66D290E6" w14:textId="4F1EB950" w:rsidR="0050155B" w:rsidRPr="002D449A" w:rsidRDefault="00A22937" w:rsidP="0012610D">
            <w:pPr>
              <w:pStyle w:val="Tablecopy"/>
              <w:rPr>
                <w:bCs w:val="0"/>
              </w:rPr>
            </w:pPr>
            <w:r w:rsidRPr="002D449A">
              <w:t>Healthcare, mental health and wellbeing</w:t>
            </w:r>
            <w:r w:rsidRPr="002D449A" w:rsidDel="00B03E4D">
              <w:t xml:space="preserve"> </w:t>
            </w:r>
          </w:p>
        </w:tc>
        <w:tc>
          <w:tcPr>
            <w:tcW w:w="567" w:type="dxa"/>
          </w:tcPr>
          <w:p w14:paraId="58C629F9" w14:textId="1F102661" w:rsidR="0050155B" w:rsidRPr="002D449A" w:rsidRDefault="0050155B" w:rsidP="0012610D">
            <w:pPr>
              <w:pStyle w:val="Tablecopy"/>
              <w:cnfStyle w:val="000000100000" w:firstRow="0" w:lastRow="0" w:firstColumn="0" w:lastColumn="0" w:oddVBand="0" w:evenVBand="0" w:oddHBand="1" w:evenHBand="0" w:firstRowFirstColumn="0" w:firstRowLastColumn="0" w:lastRowFirstColumn="0" w:lastRowLastColumn="0"/>
              <w:rPr>
                <w:b/>
              </w:rPr>
            </w:pPr>
            <w:r w:rsidRPr="002D449A">
              <w:t>24</w:t>
            </w:r>
          </w:p>
        </w:tc>
        <w:tc>
          <w:tcPr>
            <w:tcW w:w="4535" w:type="dxa"/>
          </w:tcPr>
          <w:p w14:paraId="17DA24D9" w14:textId="0FD8D42F" w:rsidR="0050155B" w:rsidRPr="002D449A" w:rsidRDefault="0050155B" w:rsidP="0012610D">
            <w:pPr>
              <w:pStyle w:val="Tablecopy"/>
              <w:cnfStyle w:val="000000100000" w:firstRow="0" w:lastRow="0" w:firstColumn="0" w:lastColumn="0" w:oddVBand="0" w:evenVBand="0" w:oddHBand="1" w:evenHBand="0" w:firstRowFirstColumn="0" w:firstRowLastColumn="0" w:lastRowFirstColumn="0" w:lastRowLastColumn="0"/>
              <w:rPr>
                <w:b/>
              </w:rPr>
            </w:pPr>
            <w:bookmarkStart w:id="14" w:name="_Hlk181379375"/>
            <w:r w:rsidRPr="002D449A">
              <w:t>Continue addressing the challenges of frailty and improve patient outcomes through Tasmania’s Frailty Network</w:t>
            </w:r>
            <w:bookmarkEnd w:id="14"/>
            <w:r w:rsidRPr="002D449A">
              <w:t>.</w:t>
            </w:r>
          </w:p>
        </w:tc>
        <w:tc>
          <w:tcPr>
            <w:tcW w:w="1701" w:type="dxa"/>
          </w:tcPr>
          <w:p w14:paraId="3B4640CB" w14:textId="54CA5629" w:rsidR="0050155B" w:rsidRPr="002D449A" w:rsidRDefault="0050155B" w:rsidP="0012610D">
            <w:pPr>
              <w:pStyle w:val="Tablecopy"/>
              <w:cnfStyle w:val="000000100000" w:firstRow="0" w:lastRow="0" w:firstColumn="0" w:lastColumn="0" w:oddVBand="0" w:evenVBand="0" w:oddHBand="1" w:evenHBand="0" w:firstRowFirstColumn="0" w:firstRowLastColumn="0" w:lastRowFirstColumn="0" w:lastRowLastColumn="0"/>
              <w:rPr>
                <w:b/>
              </w:rPr>
            </w:pPr>
            <w:proofErr w:type="spellStart"/>
            <w:r w:rsidRPr="002D449A">
              <w:t>DoH</w:t>
            </w:r>
            <w:proofErr w:type="spellEnd"/>
          </w:p>
        </w:tc>
      </w:tr>
      <w:tr w:rsidR="0050155B" w:rsidRPr="00D22AFC" w14:paraId="101E3B1B" w14:textId="77777777" w:rsidTr="0012610D">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63D5780C" w14:textId="6DC3D0B4" w:rsidR="0050155B" w:rsidRPr="002D449A" w:rsidRDefault="0050155B" w:rsidP="0012610D">
            <w:pPr>
              <w:pStyle w:val="Tablecopy"/>
              <w:rPr>
                <w:bCs w:val="0"/>
              </w:rPr>
            </w:pPr>
            <w:r w:rsidRPr="002D449A">
              <w:t>Housing, transport and cost-of-living</w:t>
            </w:r>
          </w:p>
        </w:tc>
        <w:tc>
          <w:tcPr>
            <w:tcW w:w="567" w:type="dxa"/>
          </w:tcPr>
          <w:p w14:paraId="0F6B56EE" w14:textId="0D3156C8" w:rsidR="0050155B" w:rsidRPr="002D449A" w:rsidRDefault="0050155B" w:rsidP="0012610D">
            <w:pPr>
              <w:pStyle w:val="Tablecopy"/>
              <w:cnfStyle w:val="000000000000" w:firstRow="0" w:lastRow="0" w:firstColumn="0" w:lastColumn="0" w:oddVBand="0" w:evenVBand="0" w:oddHBand="0" w:evenHBand="0" w:firstRowFirstColumn="0" w:firstRowLastColumn="0" w:lastRowFirstColumn="0" w:lastRowLastColumn="0"/>
              <w:rPr>
                <w:b/>
              </w:rPr>
            </w:pPr>
            <w:r w:rsidRPr="002D449A">
              <w:t>25</w:t>
            </w:r>
          </w:p>
        </w:tc>
        <w:tc>
          <w:tcPr>
            <w:tcW w:w="4535" w:type="dxa"/>
          </w:tcPr>
          <w:p w14:paraId="23F29186" w14:textId="3EBDF6C8" w:rsidR="0050155B" w:rsidRPr="002D449A" w:rsidRDefault="0050155B" w:rsidP="0012610D">
            <w:pPr>
              <w:pStyle w:val="Tablecopy"/>
              <w:cnfStyle w:val="000000000000" w:firstRow="0" w:lastRow="0" w:firstColumn="0" w:lastColumn="0" w:oddVBand="0" w:evenVBand="0" w:oddHBand="0" w:evenHBand="0" w:firstRowFirstColumn="0" w:firstRowLastColumn="0" w:lastRowFirstColumn="0" w:lastRowLastColumn="0"/>
              <w:rPr>
                <w:b/>
              </w:rPr>
            </w:pPr>
            <w:r w:rsidRPr="002D449A">
              <w:t xml:space="preserve">Deliver </w:t>
            </w:r>
            <w:r w:rsidR="001557E0" w:rsidRPr="002D449A">
              <w:t xml:space="preserve">more accessible </w:t>
            </w:r>
            <w:r w:rsidRPr="002D449A">
              <w:t>dwellings that enable older Tasmanians to age in place.</w:t>
            </w:r>
          </w:p>
        </w:tc>
        <w:tc>
          <w:tcPr>
            <w:tcW w:w="1701" w:type="dxa"/>
          </w:tcPr>
          <w:p w14:paraId="2BC589D6" w14:textId="1D8D9E16" w:rsidR="0050155B" w:rsidRPr="002D449A" w:rsidRDefault="0050155B" w:rsidP="0012610D">
            <w:pPr>
              <w:pStyle w:val="Tablecopy"/>
              <w:cnfStyle w:val="000000000000" w:firstRow="0" w:lastRow="0" w:firstColumn="0" w:lastColumn="0" w:oddVBand="0" w:evenVBand="0" w:oddHBand="0" w:evenHBand="0" w:firstRowFirstColumn="0" w:firstRowLastColumn="0" w:lastRowFirstColumn="0" w:lastRowLastColumn="0"/>
              <w:rPr>
                <w:b/>
              </w:rPr>
            </w:pPr>
            <w:r w:rsidRPr="002D449A">
              <w:t>Homes Tas</w:t>
            </w:r>
          </w:p>
        </w:tc>
      </w:tr>
      <w:tr w:rsidR="0050155B" w:rsidRPr="00D22AFC" w14:paraId="7FE833D0" w14:textId="77777777" w:rsidTr="001261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Pr>
          <w:p w14:paraId="226D652C" w14:textId="29A584F2" w:rsidR="0050155B" w:rsidRPr="002D449A" w:rsidRDefault="00F96E11" w:rsidP="0012610D">
            <w:pPr>
              <w:pStyle w:val="Tablecopy"/>
              <w:rPr>
                <w:bCs w:val="0"/>
              </w:rPr>
            </w:pPr>
            <w:r w:rsidRPr="002D449A">
              <w:t>Housing, transport and cost-of-living</w:t>
            </w:r>
          </w:p>
        </w:tc>
        <w:tc>
          <w:tcPr>
            <w:tcW w:w="567" w:type="dxa"/>
          </w:tcPr>
          <w:p w14:paraId="59CF1363" w14:textId="37757FF4" w:rsidR="0050155B" w:rsidRPr="002D449A" w:rsidRDefault="0050155B" w:rsidP="0012610D">
            <w:pPr>
              <w:pStyle w:val="Tablecopy"/>
              <w:cnfStyle w:val="000000100000" w:firstRow="0" w:lastRow="0" w:firstColumn="0" w:lastColumn="0" w:oddVBand="0" w:evenVBand="0" w:oddHBand="1" w:evenHBand="0" w:firstRowFirstColumn="0" w:firstRowLastColumn="0" w:lastRowFirstColumn="0" w:lastRowLastColumn="0"/>
              <w:rPr>
                <w:b/>
              </w:rPr>
            </w:pPr>
            <w:r w:rsidRPr="002D449A">
              <w:t>26</w:t>
            </w:r>
          </w:p>
        </w:tc>
        <w:tc>
          <w:tcPr>
            <w:tcW w:w="4535" w:type="dxa"/>
          </w:tcPr>
          <w:p w14:paraId="7827A4F6" w14:textId="346C5C2E" w:rsidR="0050155B" w:rsidRPr="002D449A" w:rsidRDefault="0050155B" w:rsidP="0012610D">
            <w:pPr>
              <w:pStyle w:val="Tablecopy"/>
              <w:cnfStyle w:val="000000100000" w:firstRow="0" w:lastRow="0" w:firstColumn="0" w:lastColumn="0" w:oddVBand="0" w:evenVBand="0" w:oddHBand="1" w:evenHBand="0" w:firstRowFirstColumn="0" w:firstRowLastColumn="0" w:lastRowFirstColumn="0" w:lastRowLastColumn="0"/>
              <w:rPr>
                <w:b/>
                <w:i/>
                <w:iCs/>
              </w:rPr>
            </w:pPr>
            <w:r w:rsidRPr="002D449A">
              <w:t>Help Tasmanians on low incomes with 2</w:t>
            </w:r>
            <w:r w:rsidR="00C8767C" w:rsidRPr="002D449A">
              <w:t>,</w:t>
            </w:r>
            <w:r w:rsidRPr="002D449A">
              <w:t>000 more No Interest Loans available each year and ongoing funding to the Energy Saver Subsidy.</w:t>
            </w:r>
          </w:p>
        </w:tc>
        <w:tc>
          <w:tcPr>
            <w:tcW w:w="1701" w:type="dxa"/>
          </w:tcPr>
          <w:p w14:paraId="23F07611" w14:textId="29C96E0C" w:rsidR="0050155B" w:rsidRPr="002D449A" w:rsidRDefault="0050155B" w:rsidP="0012610D">
            <w:pPr>
              <w:pStyle w:val="Tablecopy"/>
              <w:cnfStyle w:val="000000100000" w:firstRow="0" w:lastRow="0" w:firstColumn="0" w:lastColumn="0" w:oddVBand="0" w:evenVBand="0" w:oddHBand="1" w:evenHBand="0" w:firstRowFirstColumn="0" w:firstRowLastColumn="0" w:lastRowFirstColumn="0" w:lastRowLastColumn="0"/>
              <w:rPr>
                <w:b/>
              </w:rPr>
            </w:pPr>
            <w:r w:rsidRPr="002D449A">
              <w:t>DPAC</w:t>
            </w:r>
            <w:r w:rsidR="0072089A" w:rsidRPr="002D449A">
              <w:t>/</w:t>
            </w:r>
            <w:r w:rsidR="00C8767C" w:rsidRPr="002D449A">
              <w:t xml:space="preserve"> </w:t>
            </w:r>
            <w:r w:rsidR="0072089A" w:rsidRPr="002D449A">
              <w:t>DSG</w:t>
            </w:r>
          </w:p>
        </w:tc>
      </w:tr>
      <w:tr w:rsidR="0050155B" w:rsidRPr="00D22AFC" w14:paraId="5330A524" w14:textId="77777777" w:rsidTr="0012610D">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2D84745D" w14:textId="4DE9FD4C" w:rsidR="0050155B" w:rsidRPr="002D449A" w:rsidRDefault="00F96E11" w:rsidP="0012610D">
            <w:pPr>
              <w:pStyle w:val="Tablecopy"/>
              <w:rPr>
                <w:bCs w:val="0"/>
              </w:rPr>
            </w:pPr>
            <w:r w:rsidRPr="002D449A">
              <w:t>Housing, transport and cost-of-living</w:t>
            </w:r>
          </w:p>
        </w:tc>
        <w:tc>
          <w:tcPr>
            <w:tcW w:w="567" w:type="dxa"/>
          </w:tcPr>
          <w:p w14:paraId="4D70D233" w14:textId="102C3AAB" w:rsidR="0050155B" w:rsidRPr="002D449A" w:rsidRDefault="0050155B" w:rsidP="0012610D">
            <w:pPr>
              <w:pStyle w:val="Tablecopy"/>
              <w:cnfStyle w:val="000000000000" w:firstRow="0" w:lastRow="0" w:firstColumn="0" w:lastColumn="0" w:oddVBand="0" w:evenVBand="0" w:oddHBand="0" w:evenHBand="0" w:firstRowFirstColumn="0" w:firstRowLastColumn="0" w:lastRowFirstColumn="0" w:lastRowLastColumn="0"/>
              <w:rPr>
                <w:b/>
              </w:rPr>
            </w:pPr>
            <w:r w:rsidRPr="002D449A">
              <w:t>27</w:t>
            </w:r>
          </w:p>
        </w:tc>
        <w:tc>
          <w:tcPr>
            <w:tcW w:w="4535" w:type="dxa"/>
          </w:tcPr>
          <w:p w14:paraId="7C3CD420" w14:textId="0FD670C6" w:rsidR="0050155B" w:rsidRPr="002D449A" w:rsidRDefault="0050155B" w:rsidP="0012610D">
            <w:pPr>
              <w:pStyle w:val="Tablecopy"/>
              <w:cnfStyle w:val="000000000000" w:firstRow="0" w:lastRow="0" w:firstColumn="0" w:lastColumn="0" w:oddVBand="0" w:evenVBand="0" w:oddHBand="0" w:evenHBand="0" w:firstRowFirstColumn="0" w:firstRowLastColumn="0" w:lastRowFirstColumn="0" w:lastRowLastColumn="0"/>
              <w:rPr>
                <w:b/>
              </w:rPr>
            </w:pPr>
            <w:r w:rsidRPr="002D449A">
              <w:t>Half price bus and ferry fares</w:t>
            </w:r>
            <w:r w:rsidR="009D34F1" w:rsidRPr="002D449A">
              <w:t>.</w:t>
            </w:r>
          </w:p>
        </w:tc>
        <w:tc>
          <w:tcPr>
            <w:tcW w:w="1701" w:type="dxa"/>
          </w:tcPr>
          <w:p w14:paraId="44A2DB84" w14:textId="29E7FC54" w:rsidR="0050155B" w:rsidRPr="002D449A" w:rsidRDefault="0050155B" w:rsidP="0012610D">
            <w:pPr>
              <w:pStyle w:val="Tablecopy"/>
              <w:cnfStyle w:val="000000000000" w:firstRow="0" w:lastRow="0" w:firstColumn="0" w:lastColumn="0" w:oddVBand="0" w:evenVBand="0" w:oddHBand="0" w:evenHBand="0" w:firstRowFirstColumn="0" w:firstRowLastColumn="0" w:lastRowFirstColumn="0" w:lastRowLastColumn="0"/>
              <w:rPr>
                <w:b/>
              </w:rPr>
            </w:pPr>
            <w:r w:rsidRPr="002D449A">
              <w:t>DSG</w:t>
            </w:r>
          </w:p>
        </w:tc>
      </w:tr>
    </w:tbl>
    <w:p w14:paraId="73205B11" w14:textId="00EDD1DE" w:rsidR="00C73DBC" w:rsidRPr="00D22AFC" w:rsidRDefault="00C73DBC">
      <w:pPr>
        <w:spacing w:after="160" w:line="259" w:lineRule="auto"/>
        <w:rPr>
          <w:rFonts w:eastAsia="Calibri Light"/>
          <w:b/>
          <w:sz w:val="32"/>
          <w:szCs w:val="24"/>
        </w:rPr>
      </w:pPr>
    </w:p>
    <w:p w14:paraId="17248626" w14:textId="77777777" w:rsidR="00C8767C" w:rsidRPr="00D22AFC" w:rsidRDefault="00C8767C">
      <w:pPr>
        <w:spacing w:after="160" w:line="259" w:lineRule="auto"/>
        <w:rPr>
          <w:rFonts w:eastAsia="Calibri Light"/>
          <w:b/>
          <w:sz w:val="32"/>
          <w:szCs w:val="24"/>
        </w:rPr>
      </w:pPr>
      <w:r w:rsidRPr="00D22AFC">
        <w:br w:type="page"/>
      </w:r>
    </w:p>
    <w:p w14:paraId="638A9653" w14:textId="5E950D1A" w:rsidR="00240213" w:rsidRPr="00D22AFC" w:rsidRDefault="00ED49ED" w:rsidP="002D449A">
      <w:pPr>
        <w:pStyle w:val="Heading3"/>
      </w:pPr>
      <w:r w:rsidRPr="00D22AFC">
        <w:lastRenderedPageBreak/>
        <w:t>We are enabled</w:t>
      </w:r>
      <w:r w:rsidR="00CA3177" w:rsidRPr="00D22AFC">
        <w:t xml:space="preserve"> -</w:t>
      </w:r>
      <w:r w:rsidRPr="00D22AFC">
        <w:t xml:space="preserve"> actions </w:t>
      </w:r>
    </w:p>
    <w:p w14:paraId="656EDF3F" w14:textId="3C57E8B3" w:rsidR="00ED49ED" w:rsidRPr="00D22AFC" w:rsidRDefault="00FF5A73" w:rsidP="00FE4628">
      <w:pPr>
        <w:pStyle w:val="Heading4"/>
      </w:pPr>
      <w:r w:rsidRPr="00D22AFC">
        <w:t>Healthcare, mental health and wellbeing</w:t>
      </w:r>
    </w:p>
    <w:p w14:paraId="33EFC301" w14:textId="3A3FA9ED" w:rsidR="00A56DA4" w:rsidRDefault="00E6557E" w:rsidP="00231F73">
      <w:pPr>
        <w:pStyle w:val="Heading5"/>
      </w:pPr>
      <w:r w:rsidRPr="00D22AFC">
        <w:t>Action 2</w:t>
      </w:r>
      <w:r w:rsidR="00FF5A73" w:rsidRPr="00D22AFC">
        <w:t>2</w:t>
      </w:r>
      <w:r w:rsidRPr="00D22AFC">
        <w:t xml:space="preserve">: </w:t>
      </w:r>
      <w:r w:rsidR="00A56DA4" w:rsidRPr="00F96E11">
        <w:t>Continue to monitor and respond to Australia’s Aged Care Reforms</w:t>
      </w:r>
      <w:r w:rsidR="00F96E11" w:rsidRPr="00F96E11">
        <w:t>.</w:t>
      </w:r>
    </w:p>
    <w:p w14:paraId="7D42B7FE" w14:textId="1677874A" w:rsidR="00F96E11" w:rsidRPr="002D449A" w:rsidRDefault="00F96E11" w:rsidP="00F908C3">
      <w:pPr>
        <w:rPr>
          <w:b/>
          <w:bCs/>
        </w:rPr>
      </w:pPr>
      <w:r w:rsidRPr="002D449A">
        <w:rPr>
          <w:bCs/>
        </w:rPr>
        <w:t>This action will ensure Tasmanians are enabled and supported to age well at home and within residential care through complementary supports.</w:t>
      </w:r>
    </w:p>
    <w:p w14:paraId="7AF45CB7" w14:textId="32EAD852" w:rsidR="00FF5A73" w:rsidRPr="00D22AFC" w:rsidRDefault="00FF5A73" w:rsidP="00FF5A73">
      <w:r w:rsidRPr="00D22AFC">
        <w:rPr>
          <w:bCs/>
        </w:rPr>
        <w:t>Timeframe:</w:t>
      </w:r>
      <w:r w:rsidRPr="00D22AFC">
        <w:t xml:space="preserve"> </w:t>
      </w:r>
      <w:r w:rsidRPr="002D449A">
        <w:rPr>
          <w:bCs/>
        </w:rPr>
        <w:t>ongoing</w:t>
      </w:r>
    </w:p>
    <w:p w14:paraId="57D947A4" w14:textId="773B5E47" w:rsidR="00CB72D9" w:rsidRPr="00CB72D9" w:rsidRDefault="00CB72D9" w:rsidP="00231F73">
      <w:pPr>
        <w:pStyle w:val="Heading5"/>
      </w:pPr>
      <w:r w:rsidRPr="00F96E11">
        <w:t>Action 23</w:t>
      </w:r>
      <w:r w:rsidR="00F96E11" w:rsidRPr="00F96E11">
        <w:t>:</w:t>
      </w:r>
      <w:r w:rsidRPr="00F96E11">
        <w:t xml:space="preserve"> Implement peer workers into Older Persons Mental Health Services, including in community teams.</w:t>
      </w:r>
    </w:p>
    <w:p w14:paraId="039D4F64" w14:textId="46C39288" w:rsidR="0059205A" w:rsidRPr="002D449A" w:rsidRDefault="0059205A" w:rsidP="0059205A">
      <w:pPr>
        <w:rPr>
          <w:rFonts w:ascii="Calibri" w:hAnsi="Calibri" w:cs="Calibri"/>
          <w:b/>
          <w:bCs/>
        </w:rPr>
      </w:pPr>
      <w:r w:rsidRPr="002D449A">
        <w:rPr>
          <w:bCs/>
        </w:rPr>
        <w:t xml:space="preserve">Under this action, </w:t>
      </w:r>
      <w:proofErr w:type="spellStart"/>
      <w:proofErr w:type="gramStart"/>
      <w:r w:rsidRPr="002D449A">
        <w:rPr>
          <w:bCs/>
        </w:rPr>
        <w:t>DoH</w:t>
      </w:r>
      <w:proofErr w:type="spellEnd"/>
      <w:proofErr w:type="gramEnd"/>
      <w:r w:rsidRPr="002D449A">
        <w:rPr>
          <w:bCs/>
        </w:rPr>
        <w:t xml:space="preserve"> will implement peer workers into the Department’s Older Persons Mental Health Services</w:t>
      </w:r>
      <w:r w:rsidR="00964D54" w:rsidRPr="002D449A">
        <w:rPr>
          <w:bCs/>
        </w:rPr>
        <w:t xml:space="preserve"> (OPMHS),</w:t>
      </w:r>
      <w:r w:rsidRPr="002D449A">
        <w:rPr>
          <w:bCs/>
        </w:rPr>
        <w:t xml:space="preserve"> which provides care to older adults with severe and complex mental health problems. The role of new Peer Carer Workers will be to maintain connected relationships with family and friends and be a point of contact and source of information and support for families and friends.</w:t>
      </w:r>
    </w:p>
    <w:p w14:paraId="44FB7490" w14:textId="77777777" w:rsidR="0059205A" w:rsidRPr="002D449A" w:rsidRDefault="0059205A" w:rsidP="0059205A">
      <w:pPr>
        <w:rPr>
          <w:b/>
          <w:bCs/>
        </w:rPr>
      </w:pPr>
      <w:r w:rsidRPr="002D449A">
        <w:rPr>
          <w:bCs/>
        </w:rPr>
        <w:t xml:space="preserve">Peer workers use the skills and knowledge acquired from their own lived experience of mental illness to support other people currently accessing mental health services. These workers therefore play an important role in building recovery-oriented approaches to care, provide meaningful support to people by modelling positive outcomes, and are integral to contemporary practice in mental health care. </w:t>
      </w:r>
    </w:p>
    <w:p w14:paraId="20541472" w14:textId="2226A6D7" w:rsidR="001B0D4C" w:rsidRPr="00D22AFC" w:rsidRDefault="001B0D4C" w:rsidP="00F908C3">
      <w:r w:rsidRPr="00D22AFC">
        <w:rPr>
          <w:bCs/>
        </w:rPr>
        <w:t>Timeframe</w:t>
      </w:r>
      <w:r w:rsidRPr="00D22AFC">
        <w:t xml:space="preserve">: </w:t>
      </w:r>
      <w:r w:rsidR="000775F4" w:rsidRPr="002D449A">
        <w:rPr>
          <w:bCs/>
        </w:rPr>
        <w:t>short-term</w:t>
      </w:r>
    </w:p>
    <w:p w14:paraId="63D3F925" w14:textId="252A51B0" w:rsidR="00A56DA4" w:rsidRPr="00D22AFC" w:rsidRDefault="00E6557E" w:rsidP="002D449A">
      <w:pPr>
        <w:pStyle w:val="Heading5"/>
      </w:pPr>
      <w:r w:rsidRPr="00D22AFC">
        <w:t>Action 2</w:t>
      </w:r>
      <w:r w:rsidR="00EE22EB" w:rsidRPr="00D22AFC">
        <w:t>4</w:t>
      </w:r>
      <w:r w:rsidRPr="00D22AFC">
        <w:t xml:space="preserve">: </w:t>
      </w:r>
      <w:r w:rsidR="00A56DA4" w:rsidRPr="00D22AFC">
        <w:t>Continue addressing the challenges of frailty and improve patient outcomes through Tasmania’s Frailty Network</w:t>
      </w:r>
      <w:r w:rsidR="00F96E11">
        <w:t>.</w:t>
      </w:r>
    </w:p>
    <w:p w14:paraId="0FE87A4B" w14:textId="4A4FDA20" w:rsidR="00543ED2" w:rsidRPr="002D449A" w:rsidRDefault="00543ED2" w:rsidP="00543ED2">
      <w:pPr>
        <w:rPr>
          <w:rFonts w:ascii="Calibri" w:hAnsi="Calibri" w:cs="Calibri"/>
          <w:b/>
          <w:bCs/>
        </w:rPr>
      </w:pPr>
      <w:r w:rsidRPr="002D449A">
        <w:rPr>
          <w:bCs/>
        </w:rPr>
        <w:t xml:space="preserve">The Tasmanian Frailty Network (the Network) is a multidisciplinary group focussed on supporting the integration of frailty-aware care across the care continuum in Tasmania. The Network comprises representatives from the aged care sector and </w:t>
      </w:r>
      <w:proofErr w:type="spellStart"/>
      <w:proofErr w:type="gramStart"/>
      <w:r w:rsidRPr="002D449A">
        <w:rPr>
          <w:bCs/>
        </w:rPr>
        <w:t>DoH</w:t>
      </w:r>
      <w:proofErr w:type="spellEnd"/>
      <w:proofErr w:type="gramEnd"/>
      <w:r w:rsidRPr="002D449A">
        <w:rPr>
          <w:bCs/>
        </w:rPr>
        <w:t>.</w:t>
      </w:r>
    </w:p>
    <w:p w14:paraId="5BCEF1AC" w14:textId="64A84B7D" w:rsidR="000775F4" w:rsidRPr="002D449A" w:rsidRDefault="00543ED2" w:rsidP="00543ED2">
      <w:pPr>
        <w:rPr>
          <w:b/>
          <w:bCs/>
        </w:rPr>
      </w:pPr>
      <w:r w:rsidRPr="002D449A">
        <w:rPr>
          <w:bCs/>
        </w:rPr>
        <w:t xml:space="preserve">The Network provides education and advice, whilst supporting research and quality improvement strategies that aim to improve the care of persons with frailty. In order to address the challenge of frailty and its impact on health outcomes for older Tasmanians, through the Network, </w:t>
      </w:r>
      <w:proofErr w:type="spellStart"/>
      <w:proofErr w:type="gramStart"/>
      <w:r w:rsidRPr="002D449A">
        <w:rPr>
          <w:bCs/>
        </w:rPr>
        <w:t>DoH</w:t>
      </w:r>
      <w:proofErr w:type="spellEnd"/>
      <w:proofErr w:type="gramEnd"/>
      <w:r w:rsidRPr="002D449A">
        <w:rPr>
          <w:bCs/>
        </w:rPr>
        <w:t xml:space="preserve"> will continue to support the clinical led statewide integration of best practice models of frailty assessment and care.</w:t>
      </w:r>
    </w:p>
    <w:p w14:paraId="3C919BE5" w14:textId="23C614A2" w:rsidR="009F1137" w:rsidRDefault="009F1137" w:rsidP="00F908C3">
      <w:r w:rsidRPr="00D22AFC">
        <w:rPr>
          <w:bCs/>
        </w:rPr>
        <w:t>Timeframe</w:t>
      </w:r>
      <w:r w:rsidRPr="00D22AFC">
        <w:t xml:space="preserve">: </w:t>
      </w:r>
      <w:r w:rsidR="00543ED2" w:rsidRPr="002D449A">
        <w:rPr>
          <w:bCs/>
        </w:rPr>
        <w:t>Short-term</w:t>
      </w:r>
    </w:p>
    <w:p w14:paraId="01E61F31" w14:textId="77777777" w:rsidR="00543ED2" w:rsidRPr="00D22AFC" w:rsidRDefault="00543ED2" w:rsidP="00F908C3"/>
    <w:p w14:paraId="2A22F319" w14:textId="19C4CC31" w:rsidR="00EE22EB" w:rsidRPr="00D22AFC" w:rsidRDefault="00EE22EB" w:rsidP="00FE4628">
      <w:pPr>
        <w:pStyle w:val="Heading4"/>
      </w:pPr>
      <w:r w:rsidRPr="00D22AFC">
        <w:lastRenderedPageBreak/>
        <w:t>Housing, transport, cost-of-living</w:t>
      </w:r>
    </w:p>
    <w:p w14:paraId="3C3C6EE7" w14:textId="369C44F3" w:rsidR="000E4B9F" w:rsidRPr="00D22AFC" w:rsidRDefault="00EE22EB" w:rsidP="00231F73">
      <w:pPr>
        <w:pStyle w:val="Heading5"/>
        <w:rPr>
          <w:rFonts w:ascii="Calibri" w:eastAsiaTheme="minorHAnsi" w:hAnsi="Calibri" w:cs="Calibri"/>
        </w:rPr>
      </w:pPr>
      <w:r w:rsidRPr="00D22AFC">
        <w:t>Action 25:</w:t>
      </w:r>
      <w:r w:rsidR="001557E0" w:rsidRPr="00D22AFC">
        <w:t xml:space="preserve"> </w:t>
      </w:r>
      <w:r w:rsidR="001557E0" w:rsidRPr="00D22AFC">
        <w:rPr>
          <w:color w:val="000000"/>
        </w:rPr>
        <w:t xml:space="preserve">Deliver </w:t>
      </w:r>
      <w:r w:rsidR="001557E0" w:rsidRPr="00D22AFC">
        <w:t>more accessible dwellings that enable older Tasmanians to age in place.</w:t>
      </w:r>
    </w:p>
    <w:p w14:paraId="3FF41043" w14:textId="183F11B1" w:rsidR="00D2122A" w:rsidRPr="002D449A" w:rsidRDefault="00D2122A" w:rsidP="00D2122A">
      <w:pPr>
        <w:rPr>
          <w:rFonts w:ascii="Calibri" w:hAnsi="Calibri" w:cs="Calibri"/>
          <w:b/>
          <w:bCs/>
        </w:rPr>
      </w:pPr>
      <w:r w:rsidRPr="002D449A">
        <w:rPr>
          <w:bCs/>
        </w:rPr>
        <w:t xml:space="preserve">The </w:t>
      </w:r>
      <w:r w:rsidRPr="002D449A">
        <w:rPr>
          <w:bCs/>
          <w:i/>
          <w:iCs/>
        </w:rPr>
        <w:t>Tasmanian Housing Strategy: Action Plan 2023-2027</w:t>
      </w:r>
      <w:r w:rsidRPr="002D449A">
        <w:rPr>
          <w:bCs/>
        </w:rPr>
        <w:t xml:space="preserve"> acknowledges that older Tasmanians can be particularly vulnerable to homelessness.</w:t>
      </w:r>
    </w:p>
    <w:p w14:paraId="28007CDE" w14:textId="0A8B24CE" w:rsidR="00A856B0" w:rsidRPr="002D449A" w:rsidRDefault="00D2122A" w:rsidP="00F908C3">
      <w:pPr>
        <w:rPr>
          <w:b/>
          <w:bCs/>
        </w:rPr>
      </w:pPr>
      <w:r w:rsidRPr="002D449A">
        <w:rPr>
          <w:bCs/>
        </w:rPr>
        <w:t xml:space="preserve">To enable older Tasmanians to age in place, Homes Tasmania will deliver more two-bedroom dwellings that are accessible and adaptable. These homes are counted towards the Government’s commitment of 10,000 more social and affordable homes by 2032. Progress towards this commitment is reported on </w:t>
      </w:r>
      <w:r w:rsidR="008D3F9C" w:rsidRPr="002D449A">
        <w:rPr>
          <w:bCs/>
        </w:rPr>
        <w:t>Homes Tasmania’s Dashboard.</w:t>
      </w:r>
    </w:p>
    <w:p w14:paraId="727DB0BF" w14:textId="240DE0E4" w:rsidR="002504FC" w:rsidRPr="00D22AFC" w:rsidRDefault="002504FC" w:rsidP="002504FC">
      <w:r w:rsidRPr="00D22AFC">
        <w:rPr>
          <w:bCs/>
        </w:rPr>
        <w:t>Timeframe</w:t>
      </w:r>
      <w:r w:rsidRPr="00D22AFC">
        <w:t xml:space="preserve">: </w:t>
      </w:r>
      <w:r w:rsidR="001557E0" w:rsidRPr="002D449A">
        <w:rPr>
          <w:bCs/>
        </w:rPr>
        <w:t xml:space="preserve">short </w:t>
      </w:r>
      <w:r w:rsidR="008D3F9C" w:rsidRPr="002D449A">
        <w:rPr>
          <w:bCs/>
        </w:rPr>
        <w:t>to</w:t>
      </w:r>
      <w:r w:rsidR="00DE2A4F" w:rsidRPr="002D449A">
        <w:rPr>
          <w:bCs/>
        </w:rPr>
        <w:t xml:space="preserve"> </w:t>
      </w:r>
      <w:r w:rsidRPr="002D449A">
        <w:rPr>
          <w:bCs/>
        </w:rPr>
        <w:t>medium-term</w:t>
      </w:r>
    </w:p>
    <w:p w14:paraId="2F44DFAE" w14:textId="2F49C4B5" w:rsidR="00FF1216" w:rsidRPr="00D22AFC" w:rsidRDefault="00C60259" w:rsidP="002D449A">
      <w:pPr>
        <w:pStyle w:val="Heading5"/>
      </w:pPr>
      <w:r w:rsidRPr="00D22AFC">
        <w:t>Action 26</w:t>
      </w:r>
      <w:r w:rsidR="00FF1216" w:rsidRPr="00D22AFC">
        <w:t>: Help Tasmanians on low incomes with 2</w:t>
      </w:r>
      <w:r w:rsidR="0091502C" w:rsidRPr="00D22AFC">
        <w:t>,</w:t>
      </w:r>
      <w:r w:rsidR="00FF1216" w:rsidRPr="00D22AFC">
        <w:t>000 more No Interest Loans available each year and ongoing funding to the Energy Saver Subsidy.</w:t>
      </w:r>
    </w:p>
    <w:p w14:paraId="659D76EE" w14:textId="240CA74E" w:rsidR="00FF1216" w:rsidRPr="002D449A" w:rsidRDefault="00F01652" w:rsidP="00F908C3">
      <w:pPr>
        <w:rPr>
          <w:b/>
          <w:bCs/>
        </w:rPr>
      </w:pPr>
      <w:r w:rsidRPr="002D449A">
        <w:rPr>
          <w:bCs/>
        </w:rPr>
        <w:t>The Tasmani</w:t>
      </w:r>
      <w:r w:rsidR="00DB4F17" w:rsidRPr="002D449A">
        <w:rPr>
          <w:bCs/>
        </w:rPr>
        <w:t>a</w:t>
      </w:r>
      <w:r w:rsidRPr="002D449A">
        <w:rPr>
          <w:bCs/>
        </w:rPr>
        <w:t>n Government wi</w:t>
      </w:r>
      <w:r w:rsidR="002C5715" w:rsidRPr="002D449A">
        <w:rPr>
          <w:bCs/>
        </w:rPr>
        <w:t>ll work with the No Interest Loans Scheme</w:t>
      </w:r>
      <w:r w:rsidR="005510F2" w:rsidRPr="002D449A">
        <w:rPr>
          <w:bCs/>
        </w:rPr>
        <w:t xml:space="preserve"> Network of Tasmania</w:t>
      </w:r>
      <w:r w:rsidR="002C5715" w:rsidRPr="002D449A">
        <w:rPr>
          <w:bCs/>
        </w:rPr>
        <w:t xml:space="preserve"> (NILS</w:t>
      </w:r>
      <w:r w:rsidR="00F96E11" w:rsidRPr="002D449A">
        <w:rPr>
          <w:bCs/>
        </w:rPr>
        <w:t xml:space="preserve"> </w:t>
      </w:r>
      <w:r w:rsidR="00D148CC" w:rsidRPr="002D449A">
        <w:rPr>
          <w:bCs/>
        </w:rPr>
        <w:t>Tasmania</w:t>
      </w:r>
      <w:r w:rsidR="002C5715" w:rsidRPr="002D449A">
        <w:rPr>
          <w:bCs/>
        </w:rPr>
        <w:t xml:space="preserve">) </w:t>
      </w:r>
      <w:r w:rsidR="004944E4" w:rsidRPr="002D449A">
        <w:rPr>
          <w:bCs/>
        </w:rPr>
        <w:t>to</w:t>
      </w:r>
      <w:r w:rsidR="005510F2" w:rsidRPr="002D449A">
        <w:rPr>
          <w:bCs/>
        </w:rPr>
        <w:t>wards</w:t>
      </w:r>
      <w:r w:rsidR="004944E4" w:rsidRPr="002D449A">
        <w:rPr>
          <w:bCs/>
        </w:rPr>
        <w:t xml:space="preserve"> offer</w:t>
      </w:r>
      <w:r w:rsidR="005510F2" w:rsidRPr="002D449A">
        <w:rPr>
          <w:bCs/>
        </w:rPr>
        <w:t>ing 2,000</w:t>
      </w:r>
      <w:r w:rsidR="004944E4" w:rsidRPr="002D449A">
        <w:rPr>
          <w:bCs/>
        </w:rPr>
        <w:t xml:space="preserve"> more loans </w:t>
      </w:r>
      <w:r w:rsidR="00F67D5F" w:rsidRPr="002D449A">
        <w:rPr>
          <w:bCs/>
        </w:rPr>
        <w:t xml:space="preserve">per year </w:t>
      </w:r>
      <w:r w:rsidR="004944E4" w:rsidRPr="002D449A">
        <w:rPr>
          <w:bCs/>
        </w:rPr>
        <w:t>to Tasmania</w:t>
      </w:r>
      <w:r w:rsidR="00DB4F17" w:rsidRPr="002D449A">
        <w:rPr>
          <w:bCs/>
        </w:rPr>
        <w:t>n</w:t>
      </w:r>
      <w:r w:rsidR="00F67D5F" w:rsidRPr="002D449A">
        <w:rPr>
          <w:bCs/>
        </w:rPr>
        <w:t>s by 20</w:t>
      </w:r>
      <w:r w:rsidR="004D34A6" w:rsidRPr="002D449A">
        <w:rPr>
          <w:bCs/>
        </w:rPr>
        <w:t>2</w:t>
      </w:r>
      <w:r w:rsidR="00F67D5F" w:rsidRPr="002D449A">
        <w:rPr>
          <w:bCs/>
        </w:rPr>
        <w:t>6-27</w:t>
      </w:r>
      <w:r w:rsidR="007B2BDF" w:rsidRPr="002D449A">
        <w:rPr>
          <w:bCs/>
        </w:rPr>
        <w:t>.</w:t>
      </w:r>
      <w:r w:rsidR="00710C11" w:rsidRPr="002D449A">
        <w:rPr>
          <w:bCs/>
        </w:rPr>
        <w:t xml:space="preserve"> </w:t>
      </w:r>
      <w:r w:rsidR="009967F3" w:rsidRPr="002D449A">
        <w:rPr>
          <w:bCs/>
        </w:rPr>
        <w:t>Funding to 2027-28 will be provided</w:t>
      </w:r>
      <w:r w:rsidR="004154E5" w:rsidRPr="002D449A">
        <w:rPr>
          <w:bCs/>
        </w:rPr>
        <w:t xml:space="preserve"> to NILS to continue to fund the Energy Saver Subsidy</w:t>
      </w:r>
      <w:r w:rsidR="004D6B9C" w:rsidRPr="002D449A">
        <w:rPr>
          <w:bCs/>
        </w:rPr>
        <w:t>, which offers a</w:t>
      </w:r>
      <w:r w:rsidR="00DB4F17" w:rsidRPr="002D449A">
        <w:rPr>
          <w:bCs/>
        </w:rPr>
        <w:t xml:space="preserve"> 50 per cent subsidy</w:t>
      </w:r>
      <w:r w:rsidR="004D6B9C" w:rsidRPr="002D449A">
        <w:rPr>
          <w:bCs/>
        </w:rPr>
        <w:t xml:space="preserve"> </w:t>
      </w:r>
      <w:r w:rsidR="00710C11" w:rsidRPr="002D449A">
        <w:rPr>
          <w:bCs/>
        </w:rPr>
        <w:t>on the cost o</w:t>
      </w:r>
      <w:r w:rsidR="00B446B8" w:rsidRPr="002D449A">
        <w:rPr>
          <w:bCs/>
        </w:rPr>
        <w:t>f</w:t>
      </w:r>
      <w:r w:rsidR="00710C11" w:rsidRPr="002D449A">
        <w:rPr>
          <w:bCs/>
        </w:rPr>
        <w:t xml:space="preserve"> an energy </w:t>
      </w:r>
      <w:r w:rsidR="009D0FCC" w:rsidRPr="002D449A">
        <w:rPr>
          <w:bCs/>
        </w:rPr>
        <w:t>efficient</w:t>
      </w:r>
      <w:r w:rsidR="00710C11" w:rsidRPr="002D449A">
        <w:rPr>
          <w:bCs/>
        </w:rPr>
        <w:t xml:space="preserve"> appliance, such as a </w:t>
      </w:r>
      <w:r w:rsidR="009D0FCC" w:rsidRPr="002D449A">
        <w:rPr>
          <w:bCs/>
        </w:rPr>
        <w:t>fridge</w:t>
      </w:r>
      <w:r w:rsidR="00710C11" w:rsidRPr="002D449A">
        <w:rPr>
          <w:bCs/>
        </w:rPr>
        <w:t>, freezer</w:t>
      </w:r>
      <w:r w:rsidR="005976EE" w:rsidRPr="002D449A">
        <w:rPr>
          <w:bCs/>
        </w:rPr>
        <w:t xml:space="preserve">, or washing machine </w:t>
      </w:r>
      <w:r w:rsidR="007B048B" w:rsidRPr="002D449A">
        <w:rPr>
          <w:bCs/>
        </w:rPr>
        <w:t xml:space="preserve">when combined with </w:t>
      </w:r>
      <w:r w:rsidR="009D0FCC" w:rsidRPr="002D449A">
        <w:rPr>
          <w:bCs/>
        </w:rPr>
        <w:t>a NILS loan.</w:t>
      </w:r>
    </w:p>
    <w:p w14:paraId="421111EE" w14:textId="20184853" w:rsidR="00987A06" w:rsidRPr="00D22AFC" w:rsidRDefault="00987A06" w:rsidP="00F908C3">
      <w:r w:rsidRPr="00D22AFC">
        <w:rPr>
          <w:bCs/>
        </w:rPr>
        <w:t>Timeframe:</w:t>
      </w:r>
      <w:r w:rsidRPr="00D22AFC">
        <w:t xml:space="preserve"> </w:t>
      </w:r>
      <w:r w:rsidRPr="002D449A">
        <w:rPr>
          <w:bCs/>
        </w:rPr>
        <w:t>short</w:t>
      </w:r>
      <w:r w:rsidR="008D3F9C" w:rsidRPr="002D449A">
        <w:rPr>
          <w:bCs/>
        </w:rPr>
        <w:t xml:space="preserve"> to medium-term</w:t>
      </w:r>
    </w:p>
    <w:p w14:paraId="281A724E" w14:textId="540D4408" w:rsidR="00257DB8" w:rsidRPr="00F96E11" w:rsidRDefault="00FF1216" w:rsidP="00231F73">
      <w:pPr>
        <w:pStyle w:val="Heading5"/>
      </w:pPr>
      <w:r w:rsidRPr="00F96E11">
        <w:t xml:space="preserve">Action 27: </w:t>
      </w:r>
      <w:r w:rsidR="00723E6E" w:rsidRPr="00F96E11">
        <w:t>Half price bus and ferry fares</w:t>
      </w:r>
    </w:p>
    <w:p w14:paraId="0DB61D82" w14:textId="16AB63B5" w:rsidR="00257DB8" w:rsidRPr="002D449A" w:rsidRDefault="00CB41FC" w:rsidP="00AF03AF">
      <w:pPr>
        <w:rPr>
          <w:b/>
          <w:bCs/>
        </w:rPr>
      </w:pPr>
      <w:r w:rsidRPr="002D449A">
        <w:rPr>
          <w:bCs/>
        </w:rPr>
        <w:t xml:space="preserve">The Tasmanian Government is </w:t>
      </w:r>
      <w:r w:rsidR="00257DB8" w:rsidRPr="002D449A">
        <w:rPr>
          <w:bCs/>
        </w:rPr>
        <w:t xml:space="preserve">halving the cost of general access buses and ferries across all fare types: adult, </w:t>
      </w:r>
      <w:r w:rsidR="009D34F1" w:rsidRPr="002D449A">
        <w:rPr>
          <w:bCs/>
        </w:rPr>
        <w:t>concession,</w:t>
      </w:r>
      <w:r w:rsidR="00257DB8" w:rsidRPr="002D449A">
        <w:rPr>
          <w:bCs/>
        </w:rPr>
        <w:t xml:space="preserve"> and students, delivering thousands of dollars daily in immediate relief to Tasmanians.</w:t>
      </w:r>
    </w:p>
    <w:p w14:paraId="689E9850" w14:textId="77777777" w:rsidR="00723E6E" w:rsidRPr="002D449A" w:rsidRDefault="00257DB8" w:rsidP="00CB41FC">
      <w:pPr>
        <w:rPr>
          <w:b/>
          <w:bCs/>
        </w:rPr>
      </w:pPr>
      <w:r w:rsidRPr="002D449A">
        <w:rPr>
          <w:bCs/>
        </w:rPr>
        <w:t>Half price fares will be implemented from 1 June 2024 until 30 June 2025, connecting Tasmanians right across the State.</w:t>
      </w:r>
    </w:p>
    <w:p w14:paraId="75A828B9" w14:textId="62FE417C" w:rsidR="00327816" w:rsidRPr="00D22AFC" w:rsidRDefault="00723E6E" w:rsidP="00CB41FC">
      <w:pPr>
        <w:rPr>
          <w:rFonts w:eastAsia="Times New Roman"/>
        </w:rPr>
      </w:pPr>
      <w:r w:rsidRPr="00D22AFC">
        <w:rPr>
          <w:bCs/>
        </w:rPr>
        <w:t>Timeframe:</w:t>
      </w:r>
      <w:r w:rsidRPr="00D22AFC">
        <w:t xml:space="preserve"> </w:t>
      </w:r>
      <w:r w:rsidRPr="002D449A">
        <w:rPr>
          <w:bCs/>
        </w:rPr>
        <w:t>short-term</w:t>
      </w:r>
      <w:r w:rsidR="00327816" w:rsidRPr="00D22AFC">
        <w:br w:type="page"/>
      </w:r>
    </w:p>
    <w:p w14:paraId="2B7ECC3C" w14:textId="0F0F9B34" w:rsidR="000E4B9F" w:rsidRPr="00231F73" w:rsidRDefault="00D62CE5" w:rsidP="00231F73">
      <w:pPr>
        <w:pStyle w:val="Heading1"/>
      </w:pPr>
      <w:bookmarkStart w:id="15" w:name="_Toc181423581"/>
      <w:bookmarkStart w:id="16" w:name="_Toc181425140"/>
      <w:bookmarkStart w:id="17" w:name="_Toc181423582"/>
      <w:bookmarkStart w:id="18" w:name="_Toc181425141"/>
      <w:bookmarkStart w:id="19" w:name="_Toc181423610"/>
      <w:bookmarkStart w:id="20" w:name="_Toc181425169"/>
      <w:bookmarkStart w:id="21" w:name="_Toc181423611"/>
      <w:bookmarkStart w:id="22" w:name="_Toc181425170"/>
      <w:bookmarkStart w:id="23" w:name="_Toc181423612"/>
      <w:bookmarkStart w:id="24" w:name="_Toc181425171"/>
      <w:bookmarkStart w:id="25" w:name="_Toc181423613"/>
      <w:bookmarkStart w:id="26" w:name="_Toc181425172"/>
      <w:bookmarkStart w:id="27" w:name="_Toc181423614"/>
      <w:bookmarkStart w:id="28" w:name="_Toc181425173"/>
      <w:bookmarkStart w:id="29" w:name="_Toc181423615"/>
      <w:bookmarkStart w:id="30" w:name="_Toc181425174"/>
      <w:bookmarkStart w:id="31" w:name="_Toc181423616"/>
      <w:bookmarkStart w:id="32" w:name="_Toc181425175"/>
      <w:bookmarkStart w:id="33" w:name="_Toc181423617"/>
      <w:bookmarkStart w:id="34" w:name="_Toc181425176"/>
      <w:bookmarkStart w:id="35" w:name="_Toc181423618"/>
      <w:bookmarkStart w:id="36" w:name="_Toc181425177"/>
      <w:bookmarkStart w:id="37" w:name="_Toc181980146"/>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231F73">
        <w:lastRenderedPageBreak/>
        <w:t>G</w:t>
      </w:r>
      <w:r w:rsidR="000E4B9F" w:rsidRPr="00231F73">
        <w:t>overnance</w:t>
      </w:r>
      <w:bookmarkEnd w:id="37"/>
      <w:r w:rsidR="00C04428" w:rsidRPr="00231F73">
        <w:t xml:space="preserve"> </w:t>
      </w:r>
    </w:p>
    <w:p w14:paraId="0BF4997F" w14:textId="2ED61DD5" w:rsidR="00D62CE5" w:rsidRPr="00231F73" w:rsidRDefault="00D62CE5" w:rsidP="00231F73">
      <w:pPr>
        <w:pStyle w:val="Heading2"/>
      </w:pPr>
      <w:r w:rsidRPr="00231F73">
        <w:t xml:space="preserve">Community-led </w:t>
      </w:r>
      <w:r w:rsidR="009061D7" w:rsidRPr="00231F73">
        <w:t>g</w:t>
      </w:r>
      <w:r w:rsidRPr="00231F73">
        <w:t>overnance</w:t>
      </w:r>
    </w:p>
    <w:p w14:paraId="67874597" w14:textId="78AEF79E" w:rsidR="00A413C3" w:rsidRPr="002D449A" w:rsidRDefault="00DE7283" w:rsidP="00F908C3">
      <w:pPr>
        <w:rPr>
          <w:b/>
        </w:rPr>
      </w:pPr>
      <w:r w:rsidRPr="002D449A">
        <w:t>A</w:t>
      </w:r>
      <w:r w:rsidR="00204A23" w:rsidRPr="002D449A">
        <w:t xml:space="preserve"> community-led </w:t>
      </w:r>
      <w:r w:rsidR="00267265" w:rsidRPr="002D449A">
        <w:t>G</w:t>
      </w:r>
      <w:r w:rsidR="00204A23" w:rsidRPr="002D449A">
        <w:t xml:space="preserve">overnance </w:t>
      </w:r>
      <w:r w:rsidR="00267265" w:rsidRPr="002D449A">
        <w:t>G</w:t>
      </w:r>
      <w:r w:rsidR="00204A23" w:rsidRPr="002D449A">
        <w:t>roup will be established</w:t>
      </w:r>
      <w:r w:rsidRPr="002D449A">
        <w:t xml:space="preserve"> to </w:t>
      </w:r>
      <w:r w:rsidR="00EF294D" w:rsidRPr="002D449A">
        <w:t xml:space="preserve">monitor </w:t>
      </w:r>
      <w:r w:rsidR="002E0C9C" w:rsidRPr="002D449A">
        <w:t xml:space="preserve">and support </w:t>
      </w:r>
      <w:r w:rsidR="00EF294D" w:rsidRPr="002D449A">
        <w:t xml:space="preserve">the implementation of the Plan and advise on new and emerging issues. </w:t>
      </w:r>
    </w:p>
    <w:p w14:paraId="3B5B6F45" w14:textId="192287C5" w:rsidR="00DE7283" w:rsidRPr="002D449A" w:rsidRDefault="00DE7283" w:rsidP="00F908C3">
      <w:pPr>
        <w:rPr>
          <w:b/>
        </w:rPr>
      </w:pPr>
      <w:r w:rsidRPr="002D449A">
        <w:t xml:space="preserve">Establishing the </w:t>
      </w:r>
      <w:r w:rsidR="00267265" w:rsidRPr="002D449A">
        <w:t>G</w:t>
      </w:r>
      <w:r w:rsidRPr="002D449A">
        <w:t xml:space="preserve">overnance </w:t>
      </w:r>
      <w:r w:rsidR="00267265" w:rsidRPr="002D449A">
        <w:t xml:space="preserve">Group </w:t>
      </w:r>
      <w:r w:rsidRPr="002D449A">
        <w:t xml:space="preserve">will be one of the initial actions undertaken </w:t>
      </w:r>
      <w:r w:rsidR="00E130E7" w:rsidRPr="002D449A">
        <w:t xml:space="preserve">by DPAC and will involve </w:t>
      </w:r>
      <w:r w:rsidR="00D4164B" w:rsidRPr="002D449A">
        <w:t>consultation</w:t>
      </w:r>
      <w:r w:rsidR="00E130E7" w:rsidRPr="002D449A">
        <w:t xml:space="preserve"> with COTA Tas, </w:t>
      </w:r>
      <w:r w:rsidR="008548A6" w:rsidRPr="002D449A">
        <w:t xml:space="preserve">other </w:t>
      </w:r>
      <w:r w:rsidR="00E130E7" w:rsidRPr="002D449A">
        <w:t xml:space="preserve">SEAPAC members and </w:t>
      </w:r>
      <w:r w:rsidR="008548A6" w:rsidRPr="002D449A">
        <w:t xml:space="preserve">other members of </w:t>
      </w:r>
      <w:r w:rsidR="00E130E7" w:rsidRPr="002D449A">
        <w:t xml:space="preserve">the </w:t>
      </w:r>
      <w:r w:rsidR="00D4164B" w:rsidRPr="002D449A">
        <w:t xml:space="preserve">Older Tasmanians Community Reference </w:t>
      </w:r>
      <w:r w:rsidR="00811706" w:rsidRPr="002D449A">
        <w:t>G</w:t>
      </w:r>
      <w:r w:rsidR="00D4164B" w:rsidRPr="002D449A">
        <w:t xml:space="preserve">roup </w:t>
      </w:r>
      <w:r w:rsidR="008548A6" w:rsidRPr="002D449A">
        <w:t>who</w:t>
      </w:r>
      <w:r w:rsidR="00D4164B" w:rsidRPr="002D449A">
        <w:t xml:space="preserve"> supported the development of this Plan. </w:t>
      </w:r>
    </w:p>
    <w:p w14:paraId="23AD6DFB" w14:textId="481CD9F7" w:rsidR="000E4B9F" w:rsidRPr="002D449A" w:rsidRDefault="000E4B9F" w:rsidP="00F908C3">
      <w:pPr>
        <w:rPr>
          <w:b/>
          <w:szCs w:val="24"/>
        </w:rPr>
      </w:pPr>
      <w:r w:rsidRPr="002D449A">
        <w:t xml:space="preserve">This will ensure the voices of older Tasmanians continue to inform and drive the Tasmanian Government’s priorities for </w:t>
      </w:r>
      <w:r w:rsidRPr="002D449A">
        <w:rPr>
          <w:szCs w:val="24"/>
        </w:rPr>
        <w:t>a respectful, age-friendly island where older Tasmanians are connected, supported and valued.</w:t>
      </w:r>
    </w:p>
    <w:p w14:paraId="0441F3F6" w14:textId="6DAF91A2" w:rsidR="002E0C9C" w:rsidRPr="00D22AFC" w:rsidRDefault="002E0C9C">
      <w:pPr>
        <w:spacing w:after="160" w:line="259" w:lineRule="auto"/>
      </w:pPr>
      <w:r w:rsidRPr="00D22AFC">
        <w:br w:type="page"/>
      </w:r>
    </w:p>
    <w:p w14:paraId="1AF09CF8" w14:textId="5D52B00B" w:rsidR="00240213" w:rsidRPr="002D449A" w:rsidRDefault="00240213" w:rsidP="009A4CA7">
      <w:pPr>
        <w:pStyle w:val="Heading1"/>
      </w:pPr>
      <w:bookmarkStart w:id="38" w:name="_Toc181980147"/>
      <w:r w:rsidRPr="002D449A">
        <w:lastRenderedPageBreak/>
        <w:t>Monitoring and Evaluation</w:t>
      </w:r>
      <w:bookmarkEnd w:id="38"/>
    </w:p>
    <w:p w14:paraId="347652CA" w14:textId="7203D15A" w:rsidR="005E3989" w:rsidRPr="002D449A" w:rsidRDefault="00E1060F" w:rsidP="00F908C3">
      <w:pPr>
        <w:rPr>
          <w:b/>
        </w:rPr>
      </w:pPr>
      <w:r w:rsidRPr="002D449A">
        <w:t xml:space="preserve">We need to </w:t>
      </w:r>
      <w:r w:rsidR="00890344" w:rsidRPr="002D449A">
        <w:t xml:space="preserve">maintain a </w:t>
      </w:r>
      <w:r w:rsidR="005E3989" w:rsidRPr="002D449A">
        <w:t>strong understanding of our older populations</w:t>
      </w:r>
      <w:r w:rsidR="00890344" w:rsidRPr="002D449A">
        <w:t>.</w:t>
      </w:r>
    </w:p>
    <w:p w14:paraId="3A52D91D" w14:textId="178363FB" w:rsidR="005E3989" w:rsidRPr="002D449A" w:rsidRDefault="00890344" w:rsidP="00F908C3">
      <w:pPr>
        <w:rPr>
          <w:b/>
        </w:rPr>
      </w:pPr>
      <w:r w:rsidRPr="002D449A">
        <w:t>This means we n</w:t>
      </w:r>
      <w:r w:rsidR="005E3989" w:rsidRPr="002D449A">
        <w:t>eed ongoing meaningful data on</w:t>
      </w:r>
      <w:r w:rsidR="00433B45" w:rsidRPr="002D449A">
        <w:t xml:space="preserve"> </w:t>
      </w:r>
      <w:r w:rsidRPr="002D449A">
        <w:t>who older Tasmani</w:t>
      </w:r>
      <w:r w:rsidR="006F54F0" w:rsidRPr="002D449A">
        <w:t>a</w:t>
      </w:r>
      <w:r w:rsidRPr="002D449A">
        <w:t xml:space="preserve">ns are and </w:t>
      </w:r>
      <w:r w:rsidR="005E3989" w:rsidRPr="002D449A">
        <w:t>the impacts of policies and programs designed to enable ageing well.</w:t>
      </w:r>
      <w:r w:rsidR="006F54F0" w:rsidRPr="002D449A">
        <w:t xml:space="preserve"> This includes intersectional data on older Tasmanians</w:t>
      </w:r>
      <w:r w:rsidR="00C40A3A" w:rsidRPr="002D449A">
        <w:t xml:space="preserve"> – by sex, gender, </w:t>
      </w:r>
      <w:r w:rsidR="00E4380C" w:rsidRPr="002D449A">
        <w:t xml:space="preserve">culture and </w:t>
      </w:r>
      <w:r w:rsidR="00C40A3A" w:rsidRPr="002D449A">
        <w:t xml:space="preserve">ethnicity, </w:t>
      </w:r>
      <w:r w:rsidR="009D34F1" w:rsidRPr="002D449A">
        <w:t>disability,</w:t>
      </w:r>
      <w:r w:rsidR="00C40A3A" w:rsidRPr="002D449A">
        <w:t xml:space="preserve"> and</w:t>
      </w:r>
      <w:r w:rsidR="00713FFC" w:rsidRPr="002D449A">
        <w:t xml:space="preserve"> key needs.</w:t>
      </w:r>
    </w:p>
    <w:p w14:paraId="03A5B3C6" w14:textId="77777777" w:rsidR="009669A0" w:rsidRPr="002D449A" w:rsidRDefault="00E6712B" w:rsidP="00F908C3">
      <w:pPr>
        <w:rPr>
          <w:rStyle w:val="normaltextrun"/>
          <w:b/>
          <w:color w:val="000000"/>
          <w:shd w:val="clear" w:color="auto" w:fill="FFFFFF"/>
        </w:rPr>
      </w:pPr>
      <w:r w:rsidRPr="002D449A">
        <w:rPr>
          <w:rStyle w:val="normaltextrun"/>
          <w:color w:val="000000"/>
          <w:shd w:val="clear" w:color="auto" w:fill="FFFFFF"/>
        </w:rPr>
        <w:t xml:space="preserve">DPAC is leading the development of </w:t>
      </w:r>
      <w:r w:rsidR="00464522" w:rsidRPr="002D449A">
        <w:rPr>
          <w:rStyle w:val="normaltextrun"/>
          <w:color w:val="000000"/>
          <w:shd w:val="clear" w:color="auto" w:fill="FFFFFF"/>
        </w:rPr>
        <w:t>Tasmania’s Wellbeing Framework</w:t>
      </w:r>
      <w:r w:rsidRPr="002D449A">
        <w:rPr>
          <w:rStyle w:val="normaltextrun"/>
          <w:color w:val="000000"/>
          <w:shd w:val="clear" w:color="auto" w:fill="FFFFFF"/>
        </w:rPr>
        <w:t xml:space="preserve"> which</w:t>
      </w:r>
      <w:r w:rsidR="00464522" w:rsidRPr="002D449A">
        <w:rPr>
          <w:rStyle w:val="normaltextrun"/>
          <w:color w:val="000000"/>
          <w:shd w:val="clear" w:color="auto" w:fill="FFFFFF"/>
        </w:rPr>
        <w:t xml:space="preserve"> will provide a common language and coordinated way for the </w:t>
      </w:r>
      <w:r w:rsidR="00903AEF" w:rsidRPr="002D449A">
        <w:rPr>
          <w:rStyle w:val="normaltextrun"/>
          <w:color w:val="000000"/>
          <w:shd w:val="clear" w:color="auto" w:fill="FFFFFF"/>
        </w:rPr>
        <w:t>Tasmanian</w:t>
      </w:r>
      <w:r w:rsidR="00464522" w:rsidRPr="002D449A">
        <w:rPr>
          <w:rStyle w:val="normaltextrun"/>
          <w:color w:val="000000"/>
          <w:shd w:val="clear" w:color="auto" w:fill="FFFFFF"/>
        </w:rPr>
        <w:t xml:space="preserve"> Government and communities to measure, assess, and prioritise policies and interventions</w:t>
      </w:r>
      <w:r w:rsidR="009669A0" w:rsidRPr="002D449A">
        <w:rPr>
          <w:rStyle w:val="normaltextrun"/>
          <w:color w:val="000000"/>
          <w:shd w:val="clear" w:color="auto" w:fill="FFFFFF"/>
        </w:rPr>
        <w:t>.</w:t>
      </w:r>
    </w:p>
    <w:p w14:paraId="14B4D1CE" w14:textId="269F5872" w:rsidR="003460E3" w:rsidRPr="002D449A" w:rsidRDefault="009669A0" w:rsidP="00F908C3">
      <w:pPr>
        <w:rPr>
          <w:b/>
        </w:rPr>
      </w:pPr>
      <w:r w:rsidRPr="002D449A">
        <w:rPr>
          <w:rStyle w:val="normaltextrun"/>
          <w:color w:val="000000"/>
          <w:shd w:val="clear" w:color="auto" w:fill="FFFFFF"/>
        </w:rPr>
        <w:t xml:space="preserve">The Wellbeing Framework </w:t>
      </w:r>
      <w:r w:rsidR="00464522" w:rsidRPr="002D449A">
        <w:rPr>
          <w:rStyle w:val="normaltextrun"/>
          <w:color w:val="000000"/>
          <w:shd w:val="clear" w:color="auto" w:fill="FFFFFF"/>
        </w:rPr>
        <w:t>aim</w:t>
      </w:r>
      <w:r w:rsidRPr="002D449A">
        <w:rPr>
          <w:rStyle w:val="normaltextrun"/>
          <w:color w:val="000000"/>
          <w:shd w:val="clear" w:color="auto" w:fill="FFFFFF"/>
        </w:rPr>
        <w:t xml:space="preserve">s to </w:t>
      </w:r>
      <w:r w:rsidR="00464522" w:rsidRPr="002D449A">
        <w:rPr>
          <w:rStyle w:val="normaltextrun"/>
          <w:color w:val="000000"/>
          <w:shd w:val="clear" w:color="auto" w:fill="FFFFFF"/>
        </w:rPr>
        <w:t>enhanc</w:t>
      </w:r>
      <w:r w:rsidRPr="002D449A">
        <w:rPr>
          <w:rStyle w:val="normaltextrun"/>
          <w:color w:val="000000"/>
          <w:shd w:val="clear" w:color="auto" w:fill="FFFFFF"/>
        </w:rPr>
        <w:t>e</w:t>
      </w:r>
      <w:r w:rsidR="00464522" w:rsidRPr="002D449A">
        <w:rPr>
          <w:rStyle w:val="normaltextrun"/>
          <w:color w:val="000000"/>
          <w:shd w:val="clear" w:color="auto" w:fill="FFFFFF"/>
        </w:rPr>
        <w:t xml:space="preserve"> the quality of life of Tasmanians and reduc</w:t>
      </w:r>
      <w:r w:rsidR="005C2D42" w:rsidRPr="002D449A">
        <w:rPr>
          <w:rStyle w:val="normaltextrun"/>
          <w:color w:val="000000"/>
          <w:shd w:val="clear" w:color="auto" w:fill="FFFFFF"/>
        </w:rPr>
        <w:t>e</w:t>
      </w:r>
      <w:r w:rsidR="00464522" w:rsidRPr="002D449A">
        <w:rPr>
          <w:rStyle w:val="normaltextrun"/>
          <w:color w:val="000000"/>
          <w:shd w:val="clear" w:color="auto" w:fill="FFFFFF"/>
        </w:rPr>
        <w:t xml:space="preserve"> inequities.</w:t>
      </w:r>
    </w:p>
    <w:p w14:paraId="68BBA9B0" w14:textId="6193721B" w:rsidR="00464522" w:rsidRPr="002D449A" w:rsidRDefault="00464522" w:rsidP="00F908C3">
      <w:pPr>
        <w:rPr>
          <w:b/>
        </w:rPr>
      </w:pPr>
      <w:r w:rsidRPr="002D449A">
        <w:t xml:space="preserve">This will include </w:t>
      </w:r>
      <w:r w:rsidR="003460E3" w:rsidRPr="002D449A">
        <w:t>monitoring the longitudinal wellbeing of older Tasmani</w:t>
      </w:r>
      <w:r w:rsidR="00B87F8F" w:rsidRPr="002D449A">
        <w:t>a</w:t>
      </w:r>
      <w:r w:rsidR="003460E3" w:rsidRPr="002D449A">
        <w:t>ns.</w:t>
      </w:r>
    </w:p>
    <w:p w14:paraId="591F021E" w14:textId="77777777" w:rsidR="00E6712B" w:rsidRPr="00231F73" w:rsidRDefault="00E6712B" w:rsidP="00231F73">
      <w:pPr>
        <w:pStyle w:val="Heading2"/>
      </w:pPr>
      <w:r w:rsidRPr="00231F73">
        <w:t xml:space="preserve">On-going Consultation </w:t>
      </w:r>
    </w:p>
    <w:p w14:paraId="15A118E2" w14:textId="4A10D319" w:rsidR="00E6712B" w:rsidRPr="002D449A" w:rsidRDefault="00E6712B" w:rsidP="00E6712B">
      <w:pPr>
        <w:rPr>
          <w:b/>
        </w:rPr>
      </w:pPr>
      <w:r w:rsidRPr="002D449A">
        <w:t>Given the diversity and changing nature of Tasmania’s older population, it is critical for the Tasmanian Government to remain informed about older Tasmanians’ experiences through many mechanisms.</w:t>
      </w:r>
    </w:p>
    <w:p w14:paraId="604463BA" w14:textId="06ED72D8" w:rsidR="00E6712B" w:rsidRPr="002D449A" w:rsidRDefault="00E6712B" w:rsidP="00E6712B">
      <w:pPr>
        <w:rPr>
          <w:b/>
        </w:rPr>
      </w:pPr>
      <w:r w:rsidRPr="002D449A">
        <w:t xml:space="preserve">The Tasmanian Government will work with COTA Tas as Tasmania’s peak body representing the concerns of older Tasmanians, </w:t>
      </w:r>
      <w:r w:rsidR="005B664A" w:rsidRPr="002D449A">
        <w:t xml:space="preserve">Aboriginal </w:t>
      </w:r>
      <w:r w:rsidR="00973BCE" w:rsidRPr="002D449A">
        <w:t>c</w:t>
      </w:r>
      <w:r w:rsidR="005B664A" w:rsidRPr="002D449A">
        <w:t>ommunity</w:t>
      </w:r>
      <w:r w:rsidR="00854E81" w:rsidRPr="002D449A">
        <w:t>-</w:t>
      </w:r>
      <w:r w:rsidR="00973BCE" w:rsidRPr="002D449A">
        <w:t>c</w:t>
      </w:r>
      <w:r w:rsidR="005B664A" w:rsidRPr="002D449A">
        <w:t xml:space="preserve">ontrolled </w:t>
      </w:r>
      <w:r w:rsidR="00973BCE" w:rsidRPr="002D449A">
        <w:t>o</w:t>
      </w:r>
      <w:r w:rsidR="005B664A" w:rsidRPr="002D449A">
        <w:t>rganisations</w:t>
      </w:r>
      <w:r w:rsidR="00003D0C" w:rsidRPr="002D449A">
        <w:t xml:space="preserve"> and </w:t>
      </w:r>
      <w:r w:rsidRPr="002D449A">
        <w:t>other key organisations that understand the diversity of our older population to ensure there are ongoing mechanisms to understand emerging needs and ensure policies and programs remain relevant and agile to emerging issues and grounded in evidence-based practice.</w:t>
      </w:r>
    </w:p>
    <w:p w14:paraId="26D2BD3B" w14:textId="3C235790" w:rsidR="00F203A9" w:rsidRPr="00231F73" w:rsidRDefault="00980C96" w:rsidP="00231F73">
      <w:pPr>
        <w:pStyle w:val="Heading2"/>
      </w:pPr>
      <w:r w:rsidRPr="00231F73">
        <w:t xml:space="preserve">Monitoring and Reporting </w:t>
      </w:r>
    </w:p>
    <w:p w14:paraId="5514A01C" w14:textId="1BF7B848" w:rsidR="000071FB" w:rsidRPr="002D449A" w:rsidRDefault="005C2D42" w:rsidP="00F908C3">
      <w:pPr>
        <w:rPr>
          <w:b/>
        </w:rPr>
      </w:pPr>
      <w:r w:rsidRPr="002D449A">
        <w:t>DPAC</w:t>
      </w:r>
      <w:r w:rsidR="00427E8D" w:rsidRPr="002D449A">
        <w:t xml:space="preserve"> </w:t>
      </w:r>
      <w:r w:rsidR="00B87F8F" w:rsidRPr="002D449A">
        <w:t xml:space="preserve">will liaise with </w:t>
      </w:r>
      <w:r w:rsidR="00903AEF" w:rsidRPr="002D449A">
        <w:t>Tasmanian</w:t>
      </w:r>
      <w:r w:rsidR="00B87F8F" w:rsidRPr="002D449A">
        <w:t xml:space="preserve"> Government Agencies </w:t>
      </w:r>
      <w:r w:rsidR="007D278E" w:rsidRPr="002D449A">
        <w:t>and</w:t>
      </w:r>
      <w:r w:rsidR="00B87F8F" w:rsidRPr="002D449A">
        <w:t xml:space="preserve"> the Older Tasmanians </w:t>
      </w:r>
      <w:r w:rsidR="00903AEF" w:rsidRPr="002D449A">
        <w:t>Governance</w:t>
      </w:r>
      <w:r w:rsidR="00B87F8F" w:rsidRPr="002D449A">
        <w:t xml:space="preserve"> Group </w:t>
      </w:r>
      <w:r w:rsidR="00433785" w:rsidRPr="002D449A">
        <w:t>to d</w:t>
      </w:r>
      <w:r w:rsidR="000071FB" w:rsidRPr="002D449A">
        <w:t xml:space="preserve">evelop </w:t>
      </w:r>
      <w:r w:rsidR="00433785" w:rsidRPr="002D449A">
        <w:t>an evaluation</w:t>
      </w:r>
      <w:r w:rsidR="000071FB" w:rsidRPr="002D449A">
        <w:t xml:space="preserve"> framework</w:t>
      </w:r>
      <w:r w:rsidR="00433785" w:rsidRPr="002D449A">
        <w:t xml:space="preserve"> that </w:t>
      </w:r>
      <w:r w:rsidR="00903AEF" w:rsidRPr="002D449A">
        <w:t>monitors</w:t>
      </w:r>
      <w:r w:rsidR="00433785" w:rsidRPr="002D449A">
        <w:t xml:space="preserve"> the progress of actions</w:t>
      </w:r>
      <w:r w:rsidR="003310DD" w:rsidRPr="002D449A">
        <w:t>.</w:t>
      </w:r>
    </w:p>
    <w:p w14:paraId="6ED7D4C5" w14:textId="6596F6B3" w:rsidR="00090C2E" w:rsidRPr="002D449A" w:rsidRDefault="009D4905" w:rsidP="00F908C3">
      <w:pPr>
        <w:rPr>
          <w:b/>
        </w:rPr>
      </w:pPr>
      <w:r w:rsidRPr="002D449A">
        <w:t>DPAC</w:t>
      </w:r>
      <w:r w:rsidR="00090C2E" w:rsidRPr="002D449A">
        <w:t xml:space="preserve"> </w:t>
      </w:r>
      <w:r w:rsidR="00E6712B" w:rsidRPr="002D449A">
        <w:t xml:space="preserve">will </w:t>
      </w:r>
      <w:r w:rsidR="00090C2E" w:rsidRPr="002D449A">
        <w:t xml:space="preserve">liaise with the Older </w:t>
      </w:r>
      <w:r w:rsidR="00F96E11" w:rsidRPr="002D449A">
        <w:t>Tasmanian</w:t>
      </w:r>
      <w:r w:rsidR="00090C2E" w:rsidRPr="002D449A">
        <w:t>s Governance Group to review priorities to ensure actions remain relevant to the emerging needs of older Tasmanians.</w:t>
      </w:r>
    </w:p>
    <w:p w14:paraId="027CD13B" w14:textId="5C61D5A2" w:rsidR="003310DD" w:rsidRPr="002D449A" w:rsidRDefault="00BA301B" w:rsidP="00F908C3">
      <w:pPr>
        <w:rPr>
          <w:b/>
        </w:rPr>
      </w:pPr>
      <w:r w:rsidRPr="002D449A">
        <w:t>There will be an interim and final report</w:t>
      </w:r>
      <w:r w:rsidR="00F15364" w:rsidRPr="002D449A">
        <w:t xml:space="preserve"> on progress against the actions and outcomes.</w:t>
      </w:r>
    </w:p>
    <w:p w14:paraId="55F65890" w14:textId="1F3FC730" w:rsidR="00E1060F" w:rsidRPr="00231F73" w:rsidRDefault="00E1060F" w:rsidP="00F908C3">
      <w:pPr>
        <w:rPr>
          <w:rStyle w:val="Introtexthighlightedtext"/>
        </w:rPr>
      </w:pPr>
      <w:r w:rsidRPr="00231F73">
        <w:rPr>
          <w:rStyle w:val="Introtexthighlightedtext"/>
        </w:rPr>
        <w:t>“[We’re] treated with respect in the community, don’t feel treated differently due to age. Younger generations look after old folk</w:t>
      </w:r>
      <w:r w:rsidR="002A2BBB" w:rsidRPr="00231F73">
        <w:rPr>
          <w:rStyle w:val="Introtexthighlightedtext"/>
        </w:rPr>
        <w:t>.</w:t>
      </w:r>
      <w:r w:rsidR="009C7E40" w:rsidRPr="00231F73">
        <w:rPr>
          <w:rStyle w:val="Introtexthighlightedtext"/>
        </w:rPr>
        <w:t>”</w:t>
      </w:r>
    </w:p>
    <w:p w14:paraId="06E1381D" w14:textId="4F531CF2" w:rsidR="004A069D" w:rsidRPr="002D449A" w:rsidRDefault="004A069D" w:rsidP="003F1322">
      <w:pPr>
        <w:pStyle w:val="Heading1"/>
      </w:pPr>
      <w:bookmarkStart w:id="39" w:name="_Toc181980148"/>
      <w:r w:rsidRPr="002D449A">
        <w:lastRenderedPageBreak/>
        <w:t>Strategic Alignment</w:t>
      </w:r>
      <w:bookmarkEnd w:id="39"/>
    </w:p>
    <w:p w14:paraId="6F27C242" w14:textId="77777777" w:rsidR="004A069D" w:rsidRPr="00231F73" w:rsidRDefault="004A069D" w:rsidP="00231F73">
      <w:pPr>
        <w:pStyle w:val="Heading2"/>
      </w:pPr>
      <w:r w:rsidRPr="00231F73">
        <w:t>Globally</w:t>
      </w:r>
    </w:p>
    <w:p w14:paraId="63544334" w14:textId="2B29F5CF" w:rsidR="004A069D" w:rsidRPr="002D449A" w:rsidRDefault="004A069D" w:rsidP="00F908C3">
      <w:pPr>
        <w:rPr>
          <w:b/>
        </w:rPr>
      </w:pPr>
      <w:r w:rsidRPr="002D449A">
        <w:t xml:space="preserve">This Plan aligns with the United Nations </w:t>
      </w:r>
      <w:r w:rsidRPr="002D449A">
        <w:rPr>
          <w:i/>
          <w:iCs/>
        </w:rPr>
        <w:t>Decade of Healthy Ageing 2021–2030</w:t>
      </w:r>
      <w:r w:rsidRPr="002D449A">
        <w:t xml:space="preserve"> which sets out the vision ‘for a world in which all people can live long and healthy lives.’ </w:t>
      </w:r>
      <w:r w:rsidR="009C4E3B" w:rsidRPr="002D449A">
        <w:t>WHO</w:t>
      </w:r>
      <w:r w:rsidRPr="002D449A">
        <w:t xml:space="preserve"> is leading the implementation of this vision through a focus on age-friendly environments, combatting ageism and integrated and long-term care for older people.</w:t>
      </w:r>
    </w:p>
    <w:p w14:paraId="33EA6C39" w14:textId="77777777" w:rsidR="004A069D" w:rsidRPr="00231F73" w:rsidRDefault="004A069D" w:rsidP="00231F73">
      <w:pPr>
        <w:pStyle w:val="Heading2"/>
      </w:pPr>
      <w:r w:rsidRPr="00231F73">
        <w:t>Nationally and in Tasmania</w:t>
      </w:r>
    </w:p>
    <w:p w14:paraId="2FB7AEA4" w14:textId="03C7BD80" w:rsidR="004A069D" w:rsidRPr="002D449A" w:rsidRDefault="004A069D" w:rsidP="004868E3">
      <w:pPr>
        <w:rPr>
          <w:b/>
        </w:rPr>
      </w:pPr>
      <w:r w:rsidRPr="002D449A">
        <w:t>This Plan focuses on addressing priorities identified by older Tasmanians to support them to age well.</w:t>
      </w:r>
      <w:r w:rsidR="00F30A33" w:rsidRPr="002D449A">
        <w:t xml:space="preserve"> </w:t>
      </w:r>
      <w:r w:rsidRPr="002D449A">
        <w:t>However, there is a wide range of strategic policies and initiatives that impact on the lives and trajectories of older Tasmanians, due to other elements of their personal and family identities, or more broadly, as service users and community members.</w:t>
      </w:r>
    </w:p>
    <w:p w14:paraId="5DFAFBC9" w14:textId="20BD8CED" w:rsidR="004A069D" w:rsidRPr="002D449A" w:rsidRDefault="007643EC" w:rsidP="00B82A25">
      <w:pPr>
        <w:rPr>
          <w:b/>
        </w:rPr>
      </w:pPr>
      <w:r w:rsidRPr="002D449A">
        <w:t xml:space="preserve">Tasmania’s </w:t>
      </w:r>
      <w:r w:rsidRPr="002D449A">
        <w:rPr>
          <w:i/>
          <w:iCs/>
        </w:rPr>
        <w:t>Population Policy: Planning for our Future</w:t>
      </w:r>
      <w:r w:rsidRPr="002D449A">
        <w:t xml:space="preserve"> </w:t>
      </w:r>
      <w:r w:rsidR="004A069D" w:rsidRPr="002D449A">
        <w:t>address</w:t>
      </w:r>
      <w:r w:rsidRPr="002D449A">
        <w:t>es</w:t>
      </w:r>
      <w:r w:rsidR="004A069D" w:rsidRPr="002D449A">
        <w:t xml:space="preserve"> Tasmania’s age-related demographic change.</w:t>
      </w:r>
    </w:p>
    <w:p w14:paraId="1120F1D9" w14:textId="6EE941AB" w:rsidR="00D8490C" w:rsidRPr="002D449A" w:rsidRDefault="004A069D" w:rsidP="004868E3">
      <w:pPr>
        <w:rPr>
          <w:b/>
        </w:rPr>
      </w:pPr>
      <w:r w:rsidRPr="002D449A">
        <w:t xml:space="preserve">Intersectional strategies that seek to improve </w:t>
      </w:r>
      <w:r w:rsidR="0055227C" w:rsidRPr="002D449A">
        <w:t xml:space="preserve">and </w:t>
      </w:r>
      <w:r w:rsidRPr="002D449A">
        <w:t>address issues in the lives of older</w:t>
      </w:r>
      <w:r w:rsidR="004868E3" w:rsidRPr="002D449A">
        <w:t xml:space="preserve"> </w:t>
      </w:r>
      <w:r w:rsidRPr="002D449A">
        <w:t xml:space="preserve">Tasmanians </w:t>
      </w:r>
      <w:r w:rsidR="00FA074F" w:rsidRPr="002D449A">
        <w:t>include</w:t>
      </w:r>
      <w:r w:rsidR="00D8490C" w:rsidRPr="002D449A">
        <w:t>:</w:t>
      </w:r>
    </w:p>
    <w:p w14:paraId="44BD57C0" w14:textId="22D42722" w:rsidR="00D8490C" w:rsidRPr="002D449A" w:rsidRDefault="00FA074F" w:rsidP="00D8490C">
      <w:pPr>
        <w:pStyle w:val="ListParagraph"/>
        <w:rPr>
          <w:b/>
        </w:rPr>
      </w:pPr>
      <w:r w:rsidRPr="002D449A">
        <w:rPr>
          <w:i/>
        </w:rPr>
        <w:t xml:space="preserve">National Agreement on Closing the Gap </w:t>
      </w:r>
      <w:r w:rsidRPr="002D449A">
        <w:t xml:space="preserve">and the </w:t>
      </w:r>
      <w:r w:rsidRPr="002D449A">
        <w:rPr>
          <w:i/>
        </w:rPr>
        <w:t xml:space="preserve">Tasmanian Implementation Plan </w:t>
      </w:r>
      <w:proofErr w:type="gramStart"/>
      <w:r w:rsidRPr="002D449A">
        <w:rPr>
          <w:i/>
        </w:rPr>
        <w:t>2024-27</w:t>
      </w:r>
      <w:r w:rsidR="002E3AF3" w:rsidRPr="002D449A">
        <w:t>;</w:t>
      </w:r>
      <w:proofErr w:type="gramEnd"/>
    </w:p>
    <w:p w14:paraId="0413C6DC" w14:textId="3FEDFE52" w:rsidR="00D8490C" w:rsidRPr="002D449A" w:rsidRDefault="00FA074F" w:rsidP="00D8490C">
      <w:pPr>
        <w:pStyle w:val="ListParagraph"/>
        <w:rPr>
          <w:b/>
        </w:rPr>
      </w:pPr>
      <w:r w:rsidRPr="002D449A">
        <w:rPr>
          <w:i/>
        </w:rPr>
        <w:t>National Gender Equality Statement</w:t>
      </w:r>
      <w:r w:rsidRPr="002D449A">
        <w:t xml:space="preserve"> and </w:t>
      </w:r>
      <w:r w:rsidRPr="002D449A">
        <w:rPr>
          <w:i/>
        </w:rPr>
        <w:t>Equal Means Equal</w:t>
      </w:r>
      <w:r w:rsidR="002E3AF3" w:rsidRPr="002D449A">
        <w:rPr>
          <w:i/>
        </w:rPr>
        <w:t>:</w:t>
      </w:r>
      <w:r w:rsidRPr="002D449A">
        <w:rPr>
          <w:i/>
        </w:rPr>
        <w:t xml:space="preserve"> Tasmanian Women’s Strategy </w:t>
      </w:r>
      <w:proofErr w:type="gramStart"/>
      <w:r w:rsidRPr="002D449A">
        <w:rPr>
          <w:i/>
        </w:rPr>
        <w:t>2022-2027</w:t>
      </w:r>
      <w:r w:rsidR="002E3AF3" w:rsidRPr="002D449A">
        <w:rPr>
          <w:i/>
        </w:rPr>
        <w:t>;</w:t>
      </w:r>
      <w:proofErr w:type="gramEnd"/>
    </w:p>
    <w:p w14:paraId="5A2ED216" w14:textId="0AD65CDA" w:rsidR="00487490" w:rsidRPr="002D449A" w:rsidRDefault="002E3AF3" w:rsidP="00D8490C">
      <w:pPr>
        <w:pStyle w:val="ListParagraph"/>
        <w:rPr>
          <w:b/>
        </w:rPr>
      </w:pPr>
      <w:r w:rsidRPr="002D449A">
        <w:rPr>
          <w:i/>
        </w:rPr>
        <w:t>Australia’s</w:t>
      </w:r>
      <w:r w:rsidR="00FA074F" w:rsidRPr="002D449A">
        <w:rPr>
          <w:i/>
        </w:rPr>
        <w:t xml:space="preserve"> Disability Strategy 2021-2031</w:t>
      </w:r>
      <w:r w:rsidR="00FA074F" w:rsidRPr="002D449A">
        <w:t xml:space="preserve"> and Tasmania’s Disability Strategy (forthcoming</w:t>
      </w:r>
      <w:proofErr w:type="gramStart"/>
      <w:r w:rsidR="00FA074F" w:rsidRPr="002D449A">
        <w:t>)</w:t>
      </w:r>
      <w:r w:rsidR="00487490" w:rsidRPr="002D449A">
        <w:t>;</w:t>
      </w:r>
      <w:proofErr w:type="gramEnd"/>
    </w:p>
    <w:p w14:paraId="1BC1CB1C" w14:textId="284267C2" w:rsidR="00487490" w:rsidRPr="002D449A" w:rsidRDefault="00FA074F" w:rsidP="00D8490C">
      <w:pPr>
        <w:pStyle w:val="ListParagraph"/>
        <w:rPr>
          <w:b/>
        </w:rPr>
      </w:pPr>
      <w:r w:rsidRPr="002D449A">
        <w:rPr>
          <w:i/>
        </w:rPr>
        <w:t>Supporting Tasmanian Carers: Tasmanian Carer Action Plan 2021-25</w:t>
      </w:r>
      <w:r w:rsidRPr="002D449A">
        <w:t xml:space="preserve"> and </w:t>
      </w:r>
      <w:r w:rsidR="00487490" w:rsidRPr="002D449A">
        <w:t xml:space="preserve">the </w:t>
      </w:r>
      <w:r w:rsidRPr="002D449A">
        <w:t>National Carer Strategy (forthcoming</w:t>
      </w:r>
      <w:proofErr w:type="gramStart"/>
      <w:r w:rsidRPr="002D449A">
        <w:t>)</w:t>
      </w:r>
      <w:r w:rsidR="00487490" w:rsidRPr="002D449A">
        <w:t>;</w:t>
      </w:r>
      <w:proofErr w:type="gramEnd"/>
    </w:p>
    <w:p w14:paraId="51E30043" w14:textId="7D189071" w:rsidR="00487490" w:rsidRPr="002D449A" w:rsidRDefault="00FA074F" w:rsidP="00D8490C">
      <w:pPr>
        <w:pStyle w:val="ListParagraph"/>
        <w:rPr>
          <w:b/>
        </w:rPr>
      </w:pPr>
      <w:r w:rsidRPr="002D449A">
        <w:t xml:space="preserve">Tasmania’s Multicultural Action Plan (forthcoming), </w:t>
      </w:r>
      <w:r w:rsidR="00487490" w:rsidRPr="002D449A">
        <w:t>and</w:t>
      </w:r>
    </w:p>
    <w:p w14:paraId="68D4F24B" w14:textId="588EC20E" w:rsidR="00FA074F" w:rsidRPr="002D449A" w:rsidRDefault="00FA074F" w:rsidP="00D8490C">
      <w:pPr>
        <w:pStyle w:val="ListParagraph"/>
        <w:rPr>
          <w:b/>
        </w:rPr>
      </w:pPr>
      <w:r w:rsidRPr="002D449A">
        <w:t>Tasmania’s LGBT</w:t>
      </w:r>
      <w:r w:rsidR="00D34178" w:rsidRPr="002D449A">
        <w:t>I</w:t>
      </w:r>
      <w:r w:rsidRPr="002D449A">
        <w:t>QA+ Action Plan (forthcoming).</w:t>
      </w:r>
    </w:p>
    <w:p w14:paraId="30768268" w14:textId="35249AA3" w:rsidR="007E22E1" w:rsidRPr="002D449A" w:rsidRDefault="0046056A" w:rsidP="004868E3">
      <w:pPr>
        <w:rPr>
          <w:b/>
        </w:rPr>
      </w:pPr>
      <w:r w:rsidRPr="002D449A">
        <w:t xml:space="preserve">Other </w:t>
      </w:r>
      <w:r w:rsidR="00A4126A" w:rsidRPr="002D449A">
        <w:t>s</w:t>
      </w:r>
      <w:r w:rsidRPr="002D449A">
        <w:t xml:space="preserve">trategies and reforms directly </w:t>
      </w:r>
      <w:r w:rsidR="007E22E1" w:rsidRPr="002D449A">
        <w:t>impact</w:t>
      </w:r>
      <w:r w:rsidR="000D669A" w:rsidRPr="002D449A">
        <w:t>ing</w:t>
      </w:r>
      <w:r w:rsidR="007E22E1" w:rsidRPr="002D449A">
        <w:t xml:space="preserve"> on older Tasmanians includ</w:t>
      </w:r>
      <w:r w:rsidR="000D669A" w:rsidRPr="002D449A">
        <w:t>e</w:t>
      </w:r>
      <w:r w:rsidR="007E22E1" w:rsidRPr="002D449A">
        <w:t>:</w:t>
      </w:r>
    </w:p>
    <w:p w14:paraId="3227B668" w14:textId="0B6E2AED" w:rsidR="007E22E1" w:rsidRPr="002D449A" w:rsidRDefault="007E22E1" w:rsidP="00D8490C">
      <w:pPr>
        <w:pStyle w:val="ListParagraph"/>
        <w:rPr>
          <w:b/>
        </w:rPr>
      </w:pPr>
      <w:r w:rsidRPr="002D449A">
        <w:t>Aged Care</w:t>
      </w:r>
      <w:r w:rsidR="004A16DA" w:rsidRPr="002D449A">
        <w:t xml:space="preserve">: </w:t>
      </w:r>
      <w:r w:rsidRPr="002D449A">
        <w:rPr>
          <w:i/>
        </w:rPr>
        <w:t>Australian Government</w:t>
      </w:r>
      <w:r w:rsidR="00CD637C" w:rsidRPr="002D449A">
        <w:rPr>
          <w:i/>
        </w:rPr>
        <w:t xml:space="preserve"> Aged Care Reform Road Map</w:t>
      </w:r>
      <w:r w:rsidR="003554BF" w:rsidRPr="002D449A">
        <w:rPr>
          <w:i/>
        </w:rPr>
        <w:t xml:space="preserve"> 2022-2025</w:t>
      </w:r>
      <w:r w:rsidRPr="002D449A">
        <w:rPr>
          <w:i/>
        </w:rPr>
        <w:t>.</w:t>
      </w:r>
    </w:p>
    <w:p w14:paraId="322D9442" w14:textId="05F39B98" w:rsidR="007E22E1" w:rsidRPr="002D449A" w:rsidRDefault="007E22E1" w:rsidP="00D8490C">
      <w:pPr>
        <w:pStyle w:val="ListParagraph"/>
        <w:rPr>
          <w:b/>
        </w:rPr>
      </w:pPr>
      <w:r w:rsidRPr="002D449A">
        <w:t>Prevention and Addressing Elder Abuse</w:t>
      </w:r>
      <w:r w:rsidR="004A16DA" w:rsidRPr="002D449A">
        <w:t xml:space="preserve">: </w:t>
      </w:r>
      <w:r w:rsidRPr="002D449A">
        <w:rPr>
          <w:i/>
        </w:rPr>
        <w:t xml:space="preserve">National Plan to Respond to the Abuse of Older Australians 2019-2023 </w:t>
      </w:r>
      <w:r w:rsidRPr="002D449A">
        <w:t>and National Plan to End the Abuse and Mistreatment of Older People (forthcoming)</w:t>
      </w:r>
      <w:r w:rsidR="006C1212" w:rsidRPr="002D449A">
        <w:t xml:space="preserve">, </w:t>
      </w:r>
      <w:r w:rsidRPr="002D449A">
        <w:rPr>
          <w:i/>
        </w:rPr>
        <w:t>Lifelong Respect: Tasmania’s strategy to end the abuse of older people (Elder Abuse) 2023-2029</w:t>
      </w:r>
      <w:r w:rsidR="004868E3" w:rsidRPr="002D449A">
        <w:t>.</w:t>
      </w:r>
    </w:p>
    <w:p w14:paraId="2BC9A56D" w14:textId="53ADAA03" w:rsidR="007E22E1" w:rsidRPr="002D449A" w:rsidRDefault="007E22E1" w:rsidP="00D8490C">
      <w:pPr>
        <w:pStyle w:val="ListParagraph"/>
        <w:rPr>
          <w:b/>
        </w:rPr>
      </w:pPr>
      <w:r w:rsidRPr="002D449A">
        <w:t>Lifelong learning</w:t>
      </w:r>
      <w:r w:rsidR="00883ECF" w:rsidRPr="002D449A">
        <w:t xml:space="preserve"> and econom</w:t>
      </w:r>
      <w:r w:rsidR="00FA074F" w:rsidRPr="002D449A">
        <w:t>ic participation</w:t>
      </w:r>
      <w:r w:rsidR="006C1212" w:rsidRPr="002D449A">
        <w:t xml:space="preserve">: </w:t>
      </w:r>
      <w:r w:rsidRPr="002D449A">
        <w:rPr>
          <w:i/>
        </w:rPr>
        <w:t>26TEN Tasmania</w:t>
      </w:r>
      <w:r w:rsidR="00AE3E78" w:rsidRPr="002D449A">
        <w:rPr>
          <w:i/>
        </w:rPr>
        <w:t>: T</w:t>
      </w:r>
      <w:r w:rsidRPr="002D449A">
        <w:rPr>
          <w:i/>
        </w:rPr>
        <w:t>asmania’s strategy for adult literacy and numeracy 2016-2025</w:t>
      </w:r>
      <w:r w:rsidR="00BE4943" w:rsidRPr="002D449A">
        <w:t xml:space="preserve">, </w:t>
      </w:r>
      <w:r w:rsidR="006E0E87" w:rsidRPr="002D449A">
        <w:rPr>
          <w:i/>
        </w:rPr>
        <w:t xml:space="preserve">Tasmanian Veterans Employment </w:t>
      </w:r>
      <w:r w:rsidR="006E0E87" w:rsidRPr="002D449A">
        <w:rPr>
          <w:i/>
        </w:rPr>
        <w:lastRenderedPageBreak/>
        <w:t>Strategy 2023-2</w:t>
      </w:r>
      <w:r w:rsidR="00851877" w:rsidRPr="002D449A">
        <w:rPr>
          <w:i/>
        </w:rPr>
        <w:t>02</w:t>
      </w:r>
      <w:r w:rsidR="006E0E87" w:rsidRPr="002D449A">
        <w:rPr>
          <w:i/>
        </w:rPr>
        <w:t xml:space="preserve">7 </w:t>
      </w:r>
      <w:r w:rsidR="006E0E87" w:rsidRPr="002D449A">
        <w:t xml:space="preserve">and the </w:t>
      </w:r>
      <w:r w:rsidR="00BE4943" w:rsidRPr="002D449A">
        <w:t>Tasmanian Government Digital Inclusion Strategy</w:t>
      </w:r>
      <w:r w:rsidR="00883ECF" w:rsidRPr="002D449A">
        <w:t xml:space="preserve"> </w:t>
      </w:r>
      <w:r w:rsidR="00547084" w:rsidRPr="002D449A">
        <w:t>(</w:t>
      </w:r>
      <w:r w:rsidR="007B25E7" w:rsidRPr="002D449A">
        <w:t>forthcoming)</w:t>
      </w:r>
      <w:r w:rsidR="007D3F7A" w:rsidRPr="002D449A">
        <w:t>.</w:t>
      </w:r>
    </w:p>
    <w:p w14:paraId="08E255A5" w14:textId="3B34A434" w:rsidR="007E22E1" w:rsidRPr="002D449A" w:rsidRDefault="007E22E1" w:rsidP="00D8490C">
      <w:pPr>
        <w:pStyle w:val="ListParagraph"/>
        <w:rPr>
          <w:b/>
        </w:rPr>
      </w:pPr>
      <w:r w:rsidRPr="002D449A">
        <w:t>Health and wellbeing</w:t>
      </w:r>
      <w:r w:rsidR="005E639C" w:rsidRPr="002D449A">
        <w:t xml:space="preserve">: </w:t>
      </w:r>
      <w:r w:rsidRPr="002D449A">
        <w:rPr>
          <w:i/>
        </w:rPr>
        <w:t>Long</w:t>
      </w:r>
      <w:r w:rsidR="00AE3E78" w:rsidRPr="002D449A">
        <w:rPr>
          <w:i/>
        </w:rPr>
        <w:t>-</w:t>
      </w:r>
      <w:r w:rsidRPr="002D449A">
        <w:rPr>
          <w:i/>
        </w:rPr>
        <w:t>Term Plan for Healthcare in Tasmania 2040</w:t>
      </w:r>
      <w:r w:rsidR="005E639C" w:rsidRPr="002D449A">
        <w:t xml:space="preserve">, </w:t>
      </w:r>
      <w:r w:rsidRPr="002D449A">
        <w:rPr>
          <w:i/>
        </w:rPr>
        <w:t>Healthy Tasmania Five-Year Strategic Plan 2022</w:t>
      </w:r>
      <w:r w:rsidR="004868E3" w:rsidRPr="002D449A">
        <w:rPr>
          <w:i/>
        </w:rPr>
        <w:t>-</w:t>
      </w:r>
      <w:r w:rsidRPr="002D449A">
        <w:rPr>
          <w:i/>
        </w:rPr>
        <w:t>2026</w:t>
      </w:r>
      <w:r w:rsidR="005E639C" w:rsidRPr="002D449A">
        <w:t xml:space="preserve">, </w:t>
      </w:r>
      <w:r w:rsidRPr="002D449A">
        <w:rPr>
          <w:i/>
        </w:rPr>
        <w:t>Healthy Active Tasmania: Discussion Paper</w:t>
      </w:r>
      <w:r w:rsidR="005E5C3E" w:rsidRPr="002D449A">
        <w:rPr>
          <w:i/>
        </w:rPr>
        <w:t xml:space="preserve">: </w:t>
      </w:r>
      <w:r w:rsidRPr="002D449A">
        <w:rPr>
          <w:i/>
        </w:rPr>
        <w:t>20-Year Preventative Health Strategy</w:t>
      </w:r>
      <w:r w:rsidR="002A315D" w:rsidRPr="002D449A">
        <w:t xml:space="preserve">, </w:t>
      </w:r>
      <w:r w:rsidRPr="002D449A">
        <w:rPr>
          <w:i/>
        </w:rPr>
        <w:t>Rethink 2020</w:t>
      </w:r>
      <w:r w:rsidR="001C2E74" w:rsidRPr="002D449A">
        <w:rPr>
          <w:i/>
        </w:rPr>
        <w:t>:</w:t>
      </w:r>
      <w:r w:rsidRPr="002D449A">
        <w:rPr>
          <w:i/>
        </w:rPr>
        <w:t xml:space="preserve"> Implementation Plan 2023-2024</w:t>
      </w:r>
      <w:r w:rsidR="002A315D" w:rsidRPr="002D449A">
        <w:t xml:space="preserve">, </w:t>
      </w:r>
      <w:r w:rsidR="00372957" w:rsidRPr="002D449A">
        <w:t xml:space="preserve">the </w:t>
      </w:r>
      <w:r w:rsidRPr="002D449A">
        <w:rPr>
          <w:i/>
        </w:rPr>
        <w:t xml:space="preserve">Health Literacy Action Plan 2019 </w:t>
      </w:r>
      <w:r w:rsidR="002A315D" w:rsidRPr="002D449A">
        <w:rPr>
          <w:i/>
        </w:rPr>
        <w:t>–</w:t>
      </w:r>
      <w:r w:rsidRPr="002D449A">
        <w:rPr>
          <w:i/>
        </w:rPr>
        <w:t xml:space="preserve"> 2024</w:t>
      </w:r>
      <w:r w:rsidR="00F96E11" w:rsidRPr="002D449A">
        <w:t xml:space="preserve"> and the Tasmanian Volunteering Strategy and Action Plan (forthcoming).</w:t>
      </w:r>
    </w:p>
    <w:p w14:paraId="54E5BAA7" w14:textId="23FAEA5C" w:rsidR="00B82A25" w:rsidRPr="002D449A" w:rsidRDefault="007E22E1" w:rsidP="00D8490C">
      <w:pPr>
        <w:pStyle w:val="ListParagraph"/>
        <w:rPr>
          <w:b/>
          <w:i/>
          <w:iCs/>
        </w:rPr>
      </w:pPr>
      <w:r w:rsidRPr="002D449A">
        <w:t>Housing, Cost of Living, Transport</w:t>
      </w:r>
      <w:r w:rsidR="002A315D" w:rsidRPr="002D449A">
        <w:t xml:space="preserve">: </w:t>
      </w:r>
      <w:r w:rsidRPr="002D449A">
        <w:rPr>
          <w:i/>
        </w:rPr>
        <w:t>Food Relief to Food Resilience: Tasmanian Food Security Strategy 2021-2024 and Action Plan 2023-2025</w:t>
      </w:r>
      <w:r w:rsidR="002A315D" w:rsidRPr="002D449A">
        <w:t xml:space="preserve">, </w:t>
      </w:r>
      <w:r w:rsidR="00F30A33" w:rsidRPr="002D449A">
        <w:t>and t</w:t>
      </w:r>
      <w:r w:rsidRPr="002D449A">
        <w:t xml:space="preserve">he </w:t>
      </w:r>
      <w:r w:rsidRPr="002D449A">
        <w:rPr>
          <w:i/>
        </w:rPr>
        <w:t>Tasmanian Housing Strategy 2023</w:t>
      </w:r>
      <w:r w:rsidR="00F30A33" w:rsidRPr="002D449A">
        <w:rPr>
          <w:i/>
        </w:rPr>
        <w:t>-</w:t>
      </w:r>
      <w:r w:rsidRPr="002D449A">
        <w:rPr>
          <w:i/>
        </w:rPr>
        <w:t>2043</w:t>
      </w:r>
      <w:r w:rsidR="00D534B7" w:rsidRPr="002D449A">
        <w:rPr>
          <w:i/>
        </w:rPr>
        <w:t>.</w:t>
      </w:r>
    </w:p>
    <w:p w14:paraId="4ED47E06" w14:textId="023C0DB0" w:rsidR="008F6E91" w:rsidRPr="00D22AFC" w:rsidRDefault="008F6E91" w:rsidP="00D8490C">
      <w:pPr>
        <w:pStyle w:val="ListParagraph"/>
      </w:pPr>
      <w:r w:rsidRPr="00D22AFC">
        <w:br w:type="page"/>
      </w:r>
    </w:p>
    <w:p w14:paraId="4E7178BF" w14:textId="429D5B67" w:rsidR="00F13B5A" w:rsidRPr="002D449A" w:rsidRDefault="007C2B8F" w:rsidP="00F908C3">
      <w:pPr>
        <w:pStyle w:val="Heading1"/>
      </w:pPr>
      <w:bookmarkStart w:id="40" w:name="_Appendix_1:_Strategic"/>
      <w:bookmarkStart w:id="41" w:name="_Appendix_1:_List"/>
      <w:bookmarkStart w:id="42" w:name="_Appendix_2:_Types"/>
      <w:bookmarkStart w:id="43" w:name="_Toc181980149"/>
      <w:bookmarkEnd w:id="40"/>
      <w:bookmarkEnd w:id="41"/>
      <w:bookmarkEnd w:id="42"/>
      <w:r w:rsidRPr="002D449A">
        <w:lastRenderedPageBreak/>
        <w:t>Endnotes</w:t>
      </w:r>
      <w:bookmarkEnd w:id="43"/>
    </w:p>
    <w:p w14:paraId="63AE7921" w14:textId="27DF723D" w:rsidR="0012610D" w:rsidRPr="0012610D" w:rsidRDefault="001E5950" w:rsidP="0012610D">
      <w:r w:rsidRPr="002D449A">
        <w:t>Comments from older Tasmanians were sourced from the COTA Tasmania ‘Healthy, Engaged and Resilient’ Active Ageing Consultation – Supplementary Data Report 2022.</w:t>
      </w:r>
    </w:p>
    <w:sectPr w:rsidR="0012610D" w:rsidRPr="0012610D" w:rsidSect="003C5CDE">
      <w:headerReference w:type="default" r:id="rId13"/>
      <w:footerReference w:type="default" r:id="rId14"/>
      <w:footerReference w:type="first" r:id="rId15"/>
      <w:pgSz w:w="11906" w:h="16838"/>
      <w:pgMar w:top="1440" w:right="1440" w:bottom="1440" w:left="1440" w:header="283"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D7163" w14:textId="77777777" w:rsidR="001E13EB" w:rsidRDefault="001E13EB" w:rsidP="00F908C3">
      <w:r>
        <w:separator/>
      </w:r>
    </w:p>
    <w:p w14:paraId="4443CB6A" w14:textId="77777777" w:rsidR="001E13EB" w:rsidRDefault="001E13EB" w:rsidP="00F908C3"/>
  </w:endnote>
  <w:endnote w:type="continuationSeparator" w:id="0">
    <w:p w14:paraId="54BC894B" w14:textId="77777777" w:rsidR="001E13EB" w:rsidRDefault="001E13EB" w:rsidP="00F908C3">
      <w:r>
        <w:continuationSeparator/>
      </w:r>
    </w:p>
    <w:p w14:paraId="5FEBF329" w14:textId="77777777" w:rsidR="001E13EB" w:rsidRDefault="001E13EB" w:rsidP="00F908C3"/>
  </w:endnote>
  <w:endnote w:type="continuationNotice" w:id="1">
    <w:p w14:paraId="16A1FE79" w14:textId="77777777" w:rsidR="001E13EB" w:rsidRDefault="001E13EB" w:rsidP="00F908C3"/>
    <w:p w14:paraId="5FAC368E" w14:textId="77777777" w:rsidR="001E13EB" w:rsidRDefault="001E13EB" w:rsidP="00F908C3"/>
  </w:endnote>
  <w:endnote w:id="2">
    <w:p w14:paraId="1FF4F4C0" w14:textId="1D25E86D" w:rsidR="00922BD5" w:rsidRPr="002D449A" w:rsidRDefault="00922BD5" w:rsidP="00D45CFA">
      <w:pPr>
        <w:pStyle w:val="EndnoteText"/>
        <w:spacing w:after="0"/>
        <w:rPr>
          <w:rFonts w:ascii="Arial" w:hAnsi="Arial" w:cs="Arial"/>
          <w:b/>
          <w:bCs/>
          <w:sz w:val="16"/>
          <w:szCs w:val="16"/>
        </w:rPr>
      </w:pPr>
      <w:r w:rsidRPr="002D449A">
        <w:rPr>
          <w:rStyle w:val="EndnoteReference"/>
          <w:rFonts w:ascii="Arial" w:hAnsi="Arial" w:cs="Arial"/>
          <w:bCs/>
          <w:sz w:val="16"/>
          <w:szCs w:val="16"/>
        </w:rPr>
        <w:endnoteRef/>
      </w:r>
      <w:r w:rsidRPr="002D449A">
        <w:rPr>
          <w:rFonts w:ascii="Arial" w:hAnsi="Arial" w:cs="Arial"/>
          <w:bCs/>
          <w:sz w:val="16"/>
          <w:szCs w:val="16"/>
        </w:rPr>
        <w:t xml:space="preserve"> Tasmanian Government,</w:t>
      </w:r>
      <w:r w:rsidR="003A5BC7" w:rsidRPr="002D449A">
        <w:rPr>
          <w:rFonts w:ascii="Arial" w:hAnsi="Arial" w:cs="Arial"/>
          <w:bCs/>
          <w:sz w:val="16"/>
          <w:szCs w:val="16"/>
        </w:rPr>
        <w:t xml:space="preserve"> 2024</w:t>
      </w:r>
      <w:r w:rsidRPr="002D449A">
        <w:rPr>
          <w:rFonts w:ascii="Arial" w:hAnsi="Arial" w:cs="Arial"/>
          <w:bCs/>
          <w:sz w:val="16"/>
          <w:szCs w:val="16"/>
        </w:rPr>
        <w:t xml:space="preserve"> </w:t>
      </w:r>
      <w:r w:rsidR="00BC6890" w:rsidRPr="002D449A">
        <w:rPr>
          <w:rFonts w:ascii="Arial" w:hAnsi="Arial" w:cs="Arial"/>
          <w:bCs/>
          <w:i/>
          <w:iCs/>
          <w:sz w:val="16"/>
          <w:szCs w:val="16"/>
        </w:rPr>
        <w:t>Tasmania’s</w:t>
      </w:r>
      <w:r w:rsidRPr="002D449A">
        <w:rPr>
          <w:rFonts w:ascii="Arial" w:hAnsi="Arial" w:cs="Arial"/>
          <w:bCs/>
          <w:i/>
          <w:iCs/>
          <w:sz w:val="16"/>
          <w:szCs w:val="16"/>
        </w:rPr>
        <w:t xml:space="preserve"> </w:t>
      </w:r>
      <w:r w:rsidR="00BC6890" w:rsidRPr="002D449A">
        <w:rPr>
          <w:rFonts w:ascii="Arial" w:hAnsi="Arial" w:cs="Arial"/>
          <w:bCs/>
          <w:i/>
          <w:iCs/>
          <w:sz w:val="16"/>
          <w:szCs w:val="16"/>
        </w:rPr>
        <w:t>Population</w:t>
      </w:r>
      <w:r w:rsidRPr="002D449A">
        <w:rPr>
          <w:rFonts w:ascii="Arial" w:hAnsi="Arial" w:cs="Arial"/>
          <w:bCs/>
          <w:i/>
          <w:iCs/>
          <w:sz w:val="16"/>
          <w:szCs w:val="16"/>
        </w:rPr>
        <w:t xml:space="preserve"> Policy: Planning for our Future</w:t>
      </w:r>
      <w:r w:rsidR="00F35AC5" w:rsidRPr="002D449A">
        <w:rPr>
          <w:rFonts w:ascii="Arial" w:hAnsi="Arial" w:cs="Arial"/>
          <w:bCs/>
          <w:i/>
          <w:iCs/>
          <w:sz w:val="16"/>
          <w:szCs w:val="16"/>
        </w:rPr>
        <w:t>.</w:t>
      </w:r>
    </w:p>
  </w:endnote>
  <w:endnote w:id="3">
    <w:p w14:paraId="37C68229" w14:textId="2AF14934" w:rsidR="00F905D4" w:rsidRPr="002D449A" w:rsidRDefault="00F905D4" w:rsidP="00D45CFA">
      <w:pPr>
        <w:spacing w:after="0"/>
        <w:rPr>
          <w:b/>
          <w:bCs/>
          <w:sz w:val="16"/>
          <w:szCs w:val="16"/>
        </w:rPr>
      </w:pPr>
      <w:r w:rsidRPr="002D449A">
        <w:rPr>
          <w:rStyle w:val="EndnoteReference"/>
          <w:bCs/>
          <w:sz w:val="16"/>
          <w:szCs w:val="16"/>
        </w:rPr>
        <w:endnoteRef/>
      </w:r>
      <w:r w:rsidRPr="002D449A">
        <w:rPr>
          <w:bCs/>
          <w:sz w:val="16"/>
          <w:szCs w:val="16"/>
        </w:rPr>
        <w:t xml:space="preserve"> </w:t>
      </w:r>
      <w:r w:rsidR="001C395B" w:rsidRPr="002D449A">
        <w:rPr>
          <w:bCs/>
          <w:sz w:val="16"/>
          <w:szCs w:val="16"/>
        </w:rPr>
        <w:t xml:space="preserve">Population Dashboard, Population Projections, State Overview 2023-2053, Department of Treasury and Finance, Tasmania. - accessed at: </w:t>
      </w:r>
      <w:hyperlink r:id="rId1" w:history="1">
        <w:r w:rsidR="001C395B" w:rsidRPr="002D449A">
          <w:rPr>
            <w:rStyle w:val="Hyperlink"/>
            <w:bCs/>
            <w:sz w:val="16"/>
            <w:szCs w:val="16"/>
          </w:rPr>
          <w:t>https://www.population.tas.gov.au/dashboard</w:t>
        </w:r>
      </w:hyperlink>
      <w:r w:rsidR="001C395B" w:rsidRPr="002D449A">
        <w:rPr>
          <w:bCs/>
          <w:sz w:val="16"/>
          <w:szCs w:val="16"/>
        </w:rPr>
        <w:t xml:space="preserve">   </w:t>
      </w:r>
    </w:p>
  </w:endnote>
  <w:endnote w:id="4">
    <w:p w14:paraId="461519B5" w14:textId="6383F150" w:rsidR="21E2809D" w:rsidRPr="002D449A" w:rsidRDefault="21E2809D" w:rsidP="00D45CFA">
      <w:pPr>
        <w:pStyle w:val="EndnoteText"/>
        <w:spacing w:after="0"/>
        <w:rPr>
          <w:rFonts w:ascii="Arial" w:hAnsi="Arial" w:cs="Arial"/>
          <w:b/>
          <w:bCs/>
          <w:sz w:val="16"/>
          <w:szCs w:val="16"/>
        </w:rPr>
      </w:pPr>
      <w:r w:rsidRPr="002D449A">
        <w:rPr>
          <w:rStyle w:val="EndnoteReference"/>
          <w:rFonts w:ascii="Arial" w:hAnsi="Arial" w:cs="Arial"/>
          <w:bCs/>
          <w:sz w:val="16"/>
          <w:szCs w:val="16"/>
        </w:rPr>
        <w:endnoteRef/>
      </w:r>
      <w:r w:rsidR="3DEC56FF" w:rsidRPr="002D449A">
        <w:rPr>
          <w:rFonts w:ascii="Arial" w:hAnsi="Arial" w:cs="Arial"/>
          <w:bCs/>
          <w:sz w:val="16"/>
          <w:szCs w:val="16"/>
        </w:rPr>
        <w:t xml:space="preserve"> ID Community Profile, Age Structure 2016 and 2021, </w:t>
      </w:r>
      <w:hyperlink r:id="rId2" w:history="1">
        <w:r w:rsidR="3DEC56FF" w:rsidRPr="002D449A">
          <w:rPr>
            <w:rStyle w:val="Hyperlink"/>
            <w:rFonts w:ascii="Arial" w:hAnsi="Arial" w:cs="Arial"/>
            <w:bCs/>
            <w:i/>
            <w:iCs/>
            <w:color w:val="auto"/>
            <w:sz w:val="16"/>
            <w:szCs w:val="16"/>
            <w:u w:val="none"/>
          </w:rPr>
          <w:t>Census of Population and Housing</w:t>
        </w:r>
        <w:r w:rsidR="3DEC56FF" w:rsidRPr="002D449A">
          <w:rPr>
            <w:rStyle w:val="Hyperlink"/>
            <w:rFonts w:ascii="Arial" w:hAnsi="Arial" w:cs="Arial"/>
            <w:bCs/>
            <w:color w:val="auto"/>
            <w:sz w:val="16"/>
            <w:szCs w:val="16"/>
          </w:rPr>
          <w:t> </w:t>
        </w:r>
      </w:hyperlink>
      <w:r w:rsidR="3DEC56FF" w:rsidRPr="002D449A">
        <w:rPr>
          <w:rFonts w:ascii="Arial" w:hAnsi="Arial" w:cs="Arial"/>
          <w:bCs/>
          <w:sz w:val="16"/>
          <w:szCs w:val="16"/>
        </w:rPr>
        <w:t xml:space="preserve"> Australian Bureau of Statistics, 2021</w:t>
      </w:r>
      <w:r w:rsidR="00B80AC6" w:rsidRPr="002D449A">
        <w:rPr>
          <w:rFonts w:ascii="Arial" w:hAnsi="Arial" w:cs="Arial"/>
          <w:bCs/>
          <w:sz w:val="16"/>
          <w:szCs w:val="16"/>
        </w:rPr>
        <w:t xml:space="preserve"> and </w:t>
      </w:r>
      <w:r w:rsidR="00793549" w:rsidRPr="002D449A">
        <w:rPr>
          <w:rFonts w:ascii="Arial" w:hAnsi="Arial" w:cs="Arial"/>
          <w:bCs/>
          <w:sz w:val="16"/>
          <w:szCs w:val="16"/>
        </w:rPr>
        <w:t>Australian Ins</w:t>
      </w:r>
      <w:r w:rsidR="009B4B1B" w:rsidRPr="002D449A">
        <w:rPr>
          <w:rFonts w:ascii="Arial" w:hAnsi="Arial" w:cs="Arial"/>
          <w:bCs/>
          <w:sz w:val="16"/>
          <w:szCs w:val="16"/>
        </w:rPr>
        <w:t>titute of Health and Welfare, Regional Insights for Ind</w:t>
      </w:r>
      <w:r w:rsidR="00851D21" w:rsidRPr="002D449A">
        <w:rPr>
          <w:rFonts w:ascii="Arial" w:hAnsi="Arial" w:cs="Arial"/>
          <w:bCs/>
          <w:sz w:val="16"/>
          <w:szCs w:val="16"/>
        </w:rPr>
        <w:t xml:space="preserve">igenous Communities, </w:t>
      </w:r>
      <w:r w:rsidR="00851D21" w:rsidRPr="002D449A">
        <w:rPr>
          <w:rFonts w:ascii="Arial" w:hAnsi="Arial" w:cs="Arial"/>
          <w:bCs/>
          <w:i/>
          <w:iCs/>
          <w:sz w:val="16"/>
          <w:szCs w:val="16"/>
        </w:rPr>
        <w:t>Older People</w:t>
      </w:r>
      <w:r w:rsidR="00C46997" w:rsidRPr="002D449A">
        <w:rPr>
          <w:rFonts w:ascii="Arial" w:hAnsi="Arial" w:cs="Arial"/>
          <w:bCs/>
          <w:i/>
          <w:iCs/>
          <w:sz w:val="16"/>
          <w:szCs w:val="16"/>
        </w:rPr>
        <w:t xml:space="preserve"> – Tasmania</w:t>
      </w:r>
      <w:r w:rsidR="00B36837" w:rsidRPr="002D449A">
        <w:rPr>
          <w:rFonts w:ascii="Arial" w:hAnsi="Arial" w:cs="Arial"/>
          <w:bCs/>
          <w:i/>
          <w:iCs/>
          <w:sz w:val="16"/>
          <w:szCs w:val="16"/>
        </w:rPr>
        <w:t xml:space="preserve"> 2021 and 2016</w:t>
      </w:r>
      <w:r w:rsidR="00DE7804" w:rsidRPr="002D449A">
        <w:rPr>
          <w:rFonts w:ascii="Arial" w:hAnsi="Arial" w:cs="Arial"/>
          <w:bCs/>
          <w:sz w:val="16"/>
          <w:szCs w:val="16"/>
        </w:rPr>
        <w:t>, viewed 5 November 202</w:t>
      </w:r>
      <w:r w:rsidR="00E05F19" w:rsidRPr="002D449A">
        <w:rPr>
          <w:rFonts w:ascii="Arial" w:hAnsi="Arial" w:cs="Arial"/>
          <w:bCs/>
          <w:sz w:val="16"/>
          <w:szCs w:val="16"/>
        </w:rPr>
        <w:t>4</w:t>
      </w:r>
    </w:p>
  </w:endnote>
  <w:endnote w:id="5">
    <w:p w14:paraId="02228080" w14:textId="77777777" w:rsidR="009A0A31" w:rsidRPr="002D449A" w:rsidRDefault="009A0A31" w:rsidP="009A0A31">
      <w:pPr>
        <w:pStyle w:val="EndnoteText"/>
        <w:rPr>
          <w:b/>
          <w:bCs/>
        </w:rPr>
      </w:pPr>
      <w:r w:rsidRPr="002D449A">
        <w:rPr>
          <w:rStyle w:val="EndnoteReference"/>
          <w:bCs/>
        </w:rPr>
        <w:endnoteRef/>
      </w:r>
      <w:r w:rsidRPr="002D449A">
        <w:rPr>
          <w:bCs/>
        </w:rPr>
        <w:t xml:space="preserve"> </w:t>
      </w:r>
      <w:r w:rsidRPr="002D449A">
        <w:rPr>
          <w:rFonts w:ascii="Arial" w:hAnsi="Arial" w:cs="Arial"/>
          <w:bCs/>
          <w:sz w:val="16"/>
          <w:szCs w:val="16"/>
        </w:rPr>
        <w:t xml:space="preserve">Australian Bureau of Statistics, 2021, </w:t>
      </w:r>
      <w:r w:rsidRPr="002D449A">
        <w:rPr>
          <w:rFonts w:ascii="Arial" w:hAnsi="Arial" w:cs="Arial"/>
          <w:bCs/>
          <w:i/>
          <w:iCs/>
          <w:sz w:val="16"/>
          <w:szCs w:val="16"/>
        </w:rPr>
        <w:t>Region Summary: Tasmania – Estimated Aboriginal and Torres Strait Islander population – Persons – at 30 June</w:t>
      </w:r>
      <w:r w:rsidRPr="002D449A">
        <w:rPr>
          <w:rFonts w:ascii="Arial" w:hAnsi="Arial" w:cs="Arial"/>
          <w:bCs/>
          <w:sz w:val="16"/>
          <w:szCs w:val="16"/>
        </w:rPr>
        <w:t xml:space="preserve"> - </w:t>
      </w:r>
      <w:hyperlink r:id="rId3" w:history="1">
        <w:r w:rsidRPr="002D449A">
          <w:rPr>
            <w:rStyle w:val="Hyperlink"/>
            <w:rFonts w:ascii="Arial" w:hAnsi="Arial" w:cs="Arial"/>
            <w:bCs/>
            <w:sz w:val="16"/>
            <w:szCs w:val="16"/>
          </w:rPr>
          <w:t>https://dbr.abs.gov.au/region.html?lyr=ste&amp;rgn=6</w:t>
        </w:r>
      </w:hyperlink>
      <w:r w:rsidRPr="002D449A">
        <w:rPr>
          <w:rStyle w:val="Hyperlink"/>
          <w:rFonts w:ascii="Arial" w:hAnsi="Arial" w:cs="Arial"/>
          <w:bCs/>
          <w:sz w:val="16"/>
          <w:szCs w:val="16"/>
        </w:rPr>
        <w:t>, viewed 5 November 2024.</w:t>
      </w:r>
      <w:r w:rsidRPr="002D449A">
        <w:rPr>
          <w:rFonts w:ascii="Arial" w:hAnsi="Arial" w:cs="Arial"/>
          <w:bCs/>
          <w:sz w:val="16"/>
          <w:szCs w:val="16"/>
        </w:rPr>
        <w:t xml:space="preserve"> </w:t>
      </w:r>
    </w:p>
  </w:endnote>
  <w:endnote w:id="6">
    <w:p w14:paraId="3AFEC726" w14:textId="77777777" w:rsidR="009A0A31" w:rsidRPr="002D449A" w:rsidRDefault="009A0A31" w:rsidP="009A0A31">
      <w:pPr>
        <w:spacing w:after="0"/>
        <w:rPr>
          <w:b/>
          <w:bCs/>
          <w:sz w:val="16"/>
          <w:szCs w:val="16"/>
        </w:rPr>
      </w:pPr>
      <w:r w:rsidRPr="002D449A">
        <w:rPr>
          <w:rStyle w:val="EndnoteReference"/>
          <w:bCs/>
          <w:sz w:val="16"/>
          <w:szCs w:val="16"/>
        </w:rPr>
        <w:endnoteRef/>
      </w:r>
      <w:r w:rsidRPr="002D449A">
        <w:rPr>
          <w:bCs/>
          <w:sz w:val="16"/>
          <w:szCs w:val="16"/>
        </w:rPr>
        <w:t xml:space="preserve"> Australian Bureau of Statistics, </w:t>
      </w:r>
      <w:r w:rsidRPr="002D449A">
        <w:rPr>
          <w:bCs/>
          <w:i/>
          <w:iCs/>
          <w:sz w:val="16"/>
          <w:szCs w:val="16"/>
        </w:rPr>
        <w:t>Census of Population and Housing, 2016 and 2021 - Change in Ancestry</w:t>
      </w:r>
      <w:r w:rsidRPr="002D449A">
        <w:rPr>
          <w:bCs/>
          <w:sz w:val="16"/>
          <w:szCs w:val="16"/>
        </w:rPr>
        <w:t xml:space="preserve">, Tasmania, viewed 29 October 2024. </w:t>
      </w:r>
    </w:p>
  </w:endnote>
  <w:endnote w:id="7">
    <w:p w14:paraId="00A5581F" w14:textId="77777777" w:rsidR="009A0A31" w:rsidRPr="002D449A" w:rsidRDefault="009A0A31" w:rsidP="009A0A31">
      <w:pPr>
        <w:pStyle w:val="EndnoteText"/>
        <w:spacing w:after="0"/>
        <w:rPr>
          <w:rFonts w:ascii="Arial" w:hAnsi="Arial" w:cs="Arial"/>
          <w:b/>
          <w:bCs/>
          <w:sz w:val="16"/>
          <w:szCs w:val="16"/>
        </w:rPr>
      </w:pPr>
      <w:r w:rsidRPr="002D449A">
        <w:rPr>
          <w:rStyle w:val="EndnoteReference"/>
          <w:rFonts w:ascii="Arial" w:hAnsi="Arial" w:cs="Arial"/>
          <w:bCs/>
          <w:sz w:val="16"/>
          <w:szCs w:val="16"/>
        </w:rPr>
        <w:endnoteRef/>
      </w:r>
      <w:r w:rsidRPr="002D449A">
        <w:rPr>
          <w:rFonts w:ascii="Arial" w:hAnsi="Arial" w:cs="Arial"/>
          <w:bCs/>
          <w:sz w:val="16"/>
          <w:szCs w:val="16"/>
        </w:rPr>
        <w:t xml:space="preserve"> ID. Social Atlas – </w:t>
      </w:r>
      <w:r w:rsidRPr="002D449A">
        <w:rPr>
          <w:rFonts w:ascii="Arial" w:hAnsi="Arial" w:cs="Arial"/>
          <w:bCs/>
          <w:i/>
          <w:iCs/>
          <w:sz w:val="16"/>
          <w:szCs w:val="16"/>
        </w:rPr>
        <w:t>Tasmania Age Structure by Sex</w:t>
      </w:r>
      <w:r w:rsidRPr="002D449A">
        <w:rPr>
          <w:rFonts w:ascii="Arial" w:hAnsi="Arial" w:cs="Arial"/>
          <w:bCs/>
          <w:sz w:val="16"/>
          <w:szCs w:val="16"/>
        </w:rPr>
        <w:t>, Tasmanian Department of State Growth, 2021.</w:t>
      </w:r>
    </w:p>
  </w:endnote>
  <w:endnote w:id="8">
    <w:p w14:paraId="0C29CE91" w14:textId="21BC48ED" w:rsidR="009A0A31" w:rsidRPr="002D449A" w:rsidRDefault="009A0A31">
      <w:pPr>
        <w:pStyle w:val="EndnoteText"/>
        <w:rPr>
          <w:b/>
          <w:bCs/>
        </w:rPr>
      </w:pPr>
      <w:r w:rsidRPr="002D449A">
        <w:rPr>
          <w:rStyle w:val="EndnoteReference"/>
          <w:bCs/>
        </w:rPr>
        <w:endnoteRef/>
      </w:r>
      <w:r w:rsidRPr="002D449A">
        <w:rPr>
          <w:bCs/>
        </w:rPr>
        <w:t xml:space="preserve"> </w:t>
      </w:r>
      <w:r w:rsidRPr="002D449A">
        <w:rPr>
          <w:rFonts w:ascii="Arial" w:hAnsi="Arial" w:cs="Arial"/>
          <w:bCs/>
          <w:sz w:val="16"/>
          <w:szCs w:val="16"/>
        </w:rPr>
        <w:t xml:space="preserve">Health Data, Primary Health Tasmania - accessed at: </w:t>
      </w:r>
      <w:hyperlink r:id="rId4" w:anchor="section-2" w:history="1">
        <w:r w:rsidRPr="002D449A">
          <w:rPr>
            <w:rStyle w:val="Hyperlink"/>
            <w:rFonts w:ascii="Arial" w:hAnsi="Arial" w:cs="Arial"/>
            <w:bCs/>
            <w:sz w:val="16"/>
            <w:szCs w:val="16"/>
          </w:rPr>
          <w:t>https://www.primaryhealthtas.com.au/what-we-do/understanding-tasmanias-health-needs/healthdata/#section-2</w:t>
        </w:r>
      </w:hyperlink>
    </w:p>
  </w:endnote>
  <w:endnote w:id="9">
    <w:p w14:paraId="36D9995E" w14:textId="77777777" w:rsidR="00AA348D" w:rsidRPr="002D449A" w:rsidRDefault="00AA348D" w:rsidP="00AA348D">
      <w:pPr>
        <w:pStyle w:val="EndnoteText"/>
        <w:rPr>
          <w:b/>
          <w:bCs/>
        </w:rPr>
      </w:pPr>
      <w:r w:rsidRPr="002D449A">
        <w:rPr>
          <w:rStyle w:val="EndnoteReference"/>
          <w:bCs/>
        </w:rPr>
        <w:endnoteRef/>
      </w:r>
      <w:r w:rsidRPr="002D449A">
        <w:rPr>
          <w:bCs/>
        </w:rPr>
        <w:t xml:space="preserve"> </w:t>
      </w:r>
      <w:r w:rsidRPr="002D449A">
        <w:rPr>
          <w:rFonts w:ascii="Arial" w:hAnsi="Arial" w:cs="Arial"/>
          <w:bCs/>
          <w:sz w:val="16"/>
          <w:szCs w:val="16"/>
        </w:rPr>
        <w:t>Australian Bureau of Statistics, 2021</w:t>
      </w:r>
      <w:r w:rsidRPr="002D449A">
        <w:rPr>
          <w:rFonts w:ascii="Arial" w:hAnsi="Arial" w:cs="Arial"/>
          <w:bCs/>
          <w:i/>
          <w:iCs/>
          <w:sz w:val="16"/>
          <w:szCs w:val="16"/>
        </w:rPr>
        <w:t>, Region Summary: Tasmania – Estimated Aboriginal and Torres Strait Islander population – Persons – at 30 June</w:t>
      </w:r>
      <w:r w:rsidRPr="002D449A">
        <w:rPr>
          <w:rFonts w:ascii="Arial" w:hAnsi="Arial" w:cs="Arial"/>
          <w:bCs/>
          <w:sz w:val="16"/>
          <w:szCs w:val="16"/>
        </w:rPr>
        <w:t xml:space="preserve"> - </w:t>
      </w:r>
      <w:hyperlink r:id="rId5" w:history="1">
        <w:r w:rsidRPr="002D449A">
          <w:rPr>
            <w:rStyle w:val="Hyperlink"/>
            <w:rFonts w:ascii="Arial" w:hAnsi="Arial" w:cs="Arial"/>
            <w:bCs/>
            <w:sz w:val="16"/>
            <w:szCs w:val="16"/>
          </w:rPr>
          <w:t>https://dbr.abs.gov.au/region.html?lyr=ste&amp;rgn=6</w:t>
        </w:r>
      </w:hyperlink>
      <w:r w:rsidRPr="002D449A">
        <w:rPr>
          <w:rStyle w:val="Hyperlink"/>
          <w:rFonts w:ascii="Arial" w:hAnsi="Arial" w:cs="Arial"/>
          <w:bCs/>
          <w:sz w:val="16"/>
          <w:szCs w:val="16"/>
        </w:rPr>
        <w:t>, viewed 5 November 2024.</w:t>
      </w:r>
      <w:r w:rsidRPr="002D449A">
        <w:rPr>
          <w:rFonts w:ascii="Arial" w:hAnsi="Arial" w:cs="Arial"/>
          <w:bCs/>
          <w:sz w:val="16"/>
          <w:szCs w:val="16"/>
        </w:rPr>
        <w:t xml:space="preserve"> </w:t>
      </w:r>
    </w:p>
  </w:endnote>
  <w:endnote w:id="10">
    <w:p w14:paraId="486CBAA7" w14:textId="77777777" w:rsidR="00AA348D" w:rsidRPr="002D449A" w:rsidRDefault="00AA348D" w:rsidP="00AA348D">
      <w:pPr>
        <w:spacing w:after="0"/>
        <w:rPr>
          <w:rFonts w:eastAsia="GillSans Light"/>
          <w:b/>
          <w:bCs/>
          <w:sz w:val="16"/>
          <w:szCs w:val="16"/>
        </w:rPr>
      </w:pPr>
      <w:r w:rsidRPr="002D449A">
        <w:rPr>
          <w:rStyle w:val="EndnoteReference"/>
          <w:bCs/>
          <w:sz w:val="16"/>
          <w:szCs w:val="16"/>
        </w:rPr>
        <w:endnoteRef/>
      </w:r>
      <w:r w:rsidRPr="002D449A">
        <w:rPr>
          <w:bCs/>
          <w:sz w:val="16"/>
          <w:szCs w:val="16"/>
        </w:rPr>
        <w:t xml:space="preserve"> </w:t>
      </w:r>
      <w:bookmarkStart w:id="9" w:name="_Hlk203481625"/>
      <w:r w:rsidRPr="002D449A">
        <w:rPr>
          <w:bCs/>
          <w:sz w:val="16"/>
          <w:szCs w:val="16"/>
        </w:rPr>
        <w:t xml:space="preserve">Population Dashboard, </w:t>
      </w:r>
      <w:r w:rsidRPr="002D449A">
        <w:rPr>
          <w:bCs/>
          <w:i/>
          <w:iCs/>
          <w:sz w:val="16"/>
          <w:szCs w:val="16"/>
        </w:rPr>
        <w:t>Population Projections, State Overview 2023-2053</w:t>
      </w:r>
      <w:r w:rsidRPr="002D449A">
        <w:rPr>
          <w:bCs/>
          <w:sz w:val="16"/>
          <w:szCs w:val="16"/>
        </w:rPr>
        <w:t xml:space="preserve">, Department of Treasury and Finance, Tasmania. - accessed at: </w:t>
      </w:r>
      <w:hyperlink r:id="rId6">
        <w:r w:rsidRPr="002D449A">
          <w:rPr>
            <w:rStyle w:val="Hyperlink"/>
            <w:bCs/>
            <w:color w:val="0563C1"/>
            <w:sz w:val="16"/>
            <w:szCs w:val="16"/>
          </w:rPr>
          <w:t>https://www.population.tas.gov.au/dashboard</w:t>
        </w:r>
      </w:hyperlink>
      <w:r w:rsidRPr="002D449A">
        <w:rPr>
          <w:bCs/>
          <w:sz w:val="16"/>
          <w:szCs w:val="16"/>
        </w:rPr>
        <w:t xml:space="preserve"> </w:t>
      </w:r>
      <w:bookmarkEnd w:id="9"/>
    </w:p>
  </w:endnote>
  <w:endnote w:id="11">
    <w:p w14:paraId="75563EB8" w14:textId="77777777" w:rsidR="00AA348D" w:rsidRPr="002D449A" w:rsidRDefault="00AA348D" w:rsidP="00AA348D">
      <w:pPr>
        <w:spacing w:after="0"/>
        <w:rPr>
          <w:b/>
          <w:bCs/>
          <w:sz w:val="16"/>
          <w:szCs w:val="16"/>
        </w:rPr>
      </w:pPr>
      <w:r w:rsidRPr="002D449A">
        <w:rPr>
          <w:rStyle w:val="EndnoteReference"/>
          <w:bCs/>
          <w:sz w:val="16"/>
          <w:szCs w:val="16"/>
        </w:rPr>
        <w:endnoteRef/>
      </w:r>
      <w:r w:rsidRPr="002D449A">
        <w:rPr>
          <w:bCs/>
          <w:sz w:val="16"/>
          <w:szCs w:val="16"/>
        </w:rPr>
        <w:t xml:space="preserve"> ID, Community Profile, Tasmania – </w:t>
      </w:r>
      <w:r w:rsidRPr="002D449A">
        <w:rPr>
          <w:bCs/>
          <w:i/>
          <w:iCs/>
          <w:sz w:val="16"/>
          <w:szCs w:val="16"/>
        </w:rPr>
        <w:t>How do we live?</w:t>
      </w:r>
      <w:r w:rsidRPr="002D449A">
        <w:rPr>
          <w:bCs/>
          <w:sz w:val="16"/>
          <w:szCs w:val="16"/>
        </w:rPr>
        <w:t xml:space="preserve"> </w:t>
      </w:r>
      <w:hyperlink r:id="rId7">
        <w:r w:rsidRPr="002D449A">
          <w:rPr>
            <w:rStyle w:val="Hyperlink"/>
            <w:bCs/>
            <w:color w:val="0563C1"/>
            <w:sz w:val="16"/>
            <w:szCs w:val="16"/>
          </w:rPr>
          <w:t>https://profile.id.com.au/tasmania/households-without-children</w:t>
        </w:r>
      </w:hyperlink>
      <w:r w:rsidRPr="002D449A">
        <w:rPr>
          <w:bCs/>
          <w:sz w:val="16"/>
          <w:szCs w:val="16"/>
        </w:rPr>
        <w:t>.</w:t>
      </w:r>
    </w:p>
  </w:endnote>
  <w:endnote w:id="12">
    <w:p w14:paraId="6902C034" w14:textId="5BE612A7" w:rsidR="004C53BF" w:rsidRPr="002D449A" w:rsidRDefault="004C53BF">
      <w:pPr>
        <w:pStyle w:val="EndnoteText"/>
        <w:rPr>
          <w:b/>
          <w:bCs/>
        </w:rPr>
      </w:pPr>
      <w:r w:rsidRPr="002D449A">
        <w:rPr>
          <w:rStyle w:val="EndnoteReference"/>
          <w:bCs/>
        </w:rPr>
        <w:endnoteRef/>
      </w:r>
      <w:r w:rsidRPr="002D449A">
        <w:rPr>
          <w:bCs/>
        </w:rPr>
        <w:t xml:space="preserve"> </w:t>
      </w:r>
      <w:r w:rsidR="001C395B" w:rsidRPr="002D449A">
        <w:rPr>
          <w:rFonts w:ascii="Arial" w:hAnsi="Arial" w:cs="Arial"/>
          <w:bCs/>
          <w:sz w:val="16"/>
          <w:szCs w:val="16"/>
        </w:rPr>
        <w:t xml:space="preserve">Population Dashboard, </w:t>
      </w:r>
      <w:r w:rsidR="001C395B" w:rsidRPr="002D449A">
        <w:rPr>
          <w:rFonts w:ascii="Arial" w:hAnsi="Arial" w:cs="Arial"/>
          <w:bCs/>
          <w:i/>
          <w:iCs/>
          <w:sz w:val="16"/>
          <w:szCs w:val="16"/>
        </w:rPr>
        <w:t>Population Projections, State Overview 2023-2053</w:t>
      </w:r>
      <w:r w:rsidR="001C395B" w:rsidRPr="002D449A">
        <w:rPr>
          <w:rFonts w:ascii="Arial" w:hAnsi="Arial" w:cs="Arial"/>
          <w:bCs/>
          <w:sz w:val="16"/>
          <w:szCs w:val="16"/>
        </w:rPr>
        <w:t xml:space="preserve">, Department of Treasury and Finance, Tasmania. - accessed at: </w:t>
      </w:r>
      <w:hyperlink r:id="rId8">
        <w:r w:rsidR="001C395B" w:rsidRPr="002D449A">
          <w:rPr>
            <w:rStyle w:val="Hyperlink"/>
            <w:rFonts w:ascii="Arial" w:hAnsi="Arial" w:cs="Arial"/>
            <w:bCs/>
            <w:sz w:val="16"/>
            <w:szCs w:val="16"/>
          </w:rPr>
          <w:t>https://www.population.tas.gov.au/dashboard</w:t>
        </w:r>
      </w:hyperlink>
    </w:p>
  </w:endnote>
  <w:endnote w:id="13">
    <w:p w14:paraId="073CAB0F" w14:textId="2D430008" w:rsidR="004C53BF" w:rsidRPr="002D449A" w:rsidRDefault="004C53BF" w:rsidP="004C53BF">
      <w:pPr>
        <w:pStyle w:val="EndnoteText"/>
        <w:rPr>
          <w:b/>
          <w:bCs/>
        </w:rPr>
      </w:pPr>
      <w:r w:rsidRPr="002D449A">
        <w:rPr>
          <w:rStyle w:val="EndnoteReference"/>
          <w:bCs/>
        </w:rPr>
        <w:endnoteRef/>
      </w:r>
      <w:r w:rsidRPr="002D449A">
        <w:rPr>
          <w:bCs/>
        </w:rPr>
        <w:t xml:space="preserve"> </w:t>
      </w:r>
      <w:r w:rsidRPr="002D449A">
        <w:rPr>
          <w:rFonts w:ascii="Arial" w:hAnsi="Arial" w:cs="Arial"/>
          <w:bCs/>
          <w:sz w:val="16"/>
          <w:szCs w:val="16"/>
        </w:rPr>
        <w:t xml:space="preserve">Australian Bureau of Statistics, 2022, Survey of Disability, Ageing and Carers; </w:t>
      </w:r>
      <w:hyperlink r:id="rId9" w:anchor="data-downloads" w:history="1">
        <w:r w:rsidRPr="002D449A">
          <w:rPr>
            <w:rStyle w:val="Hyperlink"/>
            <w:rFonts w:ascii="Arial" w:hAnsi="Arial" w:cs="Arial"/>
            <w:bCs/>
            <w:sz w:val="16"/>
            <w:szCs w:val="16"/>
          </w:rPr>
          <w:t>https://www.abs.gov.au/statistics/health/disability/disability-ageing-and-carers-australia-summary-findings/2022#data-downloads</w:t>
        </w:r>
      </w:hyperlink>
      <w:r w:rsidRPr="002D449A">
        <w:rPr>
          <w:bCs/>
        </w:rPr>
        <w:t xml:space="preserve"> </w:t>
      </w:r>
    </w:p>
  </w:endnote>
  <w:endnote w:id="14">
    <w:p w14:paraId="0E2FEE50" w14:textId="6B2D27BE" w:rsidR="004C53BF" w:rsidRPr="002D449A" w:rsidRDefault="004C53BF">
      <w:pPr>
        <w:pStyle w:val="EndnoteText"/>
        <w:rPr>
          <w:b/>
          <w:bCs/>
        </w:rPr>
      </w:pPr>
      <w:r w:rsidRPr="002D449A">
        <w:rPr>
          <w:rStyle w:val="EndnoteReference"/>
          <w:bCs/>
        </w:rPr>
        <w:endnoteRef/>
      </w:r>
      <w:r w:rsidRPr="002D449A">
        <w:rPr>
          <w:bCs/>
        </w:rPr>
        <w:t xml:space="preserve"> </w:t>
      </w:r>
      <w:r w:rsidRPr="002D449A">
        <w:rPr>
          <w:rFonts w:ascii="Arial" w:hAnsi="Arial" w:cs="Arial"/>
          <w:bCs/>
          <w:sz w:val="16"/>
          <w:szCs w:val="16"/>
        </w:rPr>
        <w:t xml:space="preserve">Volunteering Tasmania, ‘State of Volunteering Report Key Findings 2023’, </w:t>
      </w:r>
      <w:hyperlink r:id="rId10" w:history="1">
        <w:r w:rsidRPr="002D449A">
          <w:rPr>
            <w:rStyle w:val="Hyperlink"/>
            <w:rFonts w:ascii="Arial" w:hAnsi="Arial" w:cs="Arial"/>
            <w:bCs/>
            <w:sz w:val="16"/>
            <w:szCs w:val="16"/>
          </w:rPr>
          <w:t>https://volunteeringtas.org.au/wp-content/uploads/2024/12/State-of-Volunteering-Report-Key-Findings-Final.pdf.pdf</w:t>
        </w:r>
      </w:hyperlink>
      <w:r w:rsidRPr="002D449A">
        <w:rPr>
          <w:bCs/>
        </w:rPr>
        <w:t xml:space="preserve"> </w:t>
      </w:r>
    </w:p>
  </w:endnote>
  <w:endnote w:id="15">
    <w:p w14:paraId="1368EE1F" w14:textId="6CA7DB3C" w:rsidR="001C395B" w:rsidRPr="002D449A" w:rsidRDefault="001C395B">
      <w:pPr>
        <w:pStyle w:val="EndnoteText"/>
        <w:rPr>
          <w:b/>
          <w:bCs/>
        </w:rPr>
      </w:pPr>
      <w:r w:rsidRPr="002D449A">
        <w:rPr>
          <w:rStyle w:val="EndnoteReference"/>
          <w:bCs/>
        </w:rPr>
        <w:endnoteRef/>
      </w:r>
      <w:r w:rsidRPr="002D449A">
        <w:rPr>
          <w:bCs/>
        </w:rPr>
        <w:t xml:space="preserve"> </w:t>
      </w:r>
      <w:r w:rsidRPr="002D449A">
        <w:rPr>
          <w:rFonts w:ascii="Arial" w:hAnsi="Arial" w:cs="Arial"/>
          <w:bCs/>
          <w:sz w:val="16"/>
          <w:szCs w:val="16"/>
        </w:rPr>
        <w:t>Australian Institute of Family Studies, 2021, National Elder Abuse Prevalence Study: Final Report.</w:t>
      </w:r>
    </w:p>
  </w:endnote>
  <w:endnote w:id="16">
    <w:p w14:paraId="167E6A5F" w14:textId="57EC549E" w:rsidR="00AA70CE" w:rsidRPr="002D449A" w:rsidRDefault="00AA70CE" w:rsidP="00D45CFA">
      <w:pPr>
        <w:pStyle w:val="EndnoteText"/>
        <w:spacing w:after="0"/>
        <w:rPr>
          <w:rFonts w:ascii="Arial" w:hAnsi="Arial" w:cs="Arial"/>
          <w:b/>
          <w:bCs/>
          <w:sz w:val="16"/>
          <w:szCs w:val="16"/>
        </w:rPr>
      </w:pPr>
      <w:r w:rsidRPr="002D449A">
        <w:rPr>
          <w:rStyle w:val="EndnoteReference"/>
          <w:rFonts w:ascii="Arial" w:hAnsi="Arial" w:cs="Arial"/>
          <w:bCs/>
          <w:sz w:val="16"/>
          <w:szCs w:val="16"/>
        </w:rPr>
        <w:endnoteRef/>
      </w:r>
      <w:r w:rsidRPr="002D449A">
        <w:rPr>
          <w:rFonts w:ascii="Arial" w:hAnsi="Arial" w:cs="Arial"/>
          <w:bCs/>
          <w:sz w:val="16"/>
          <w:szCs w:val="16"/>
        </w:rPr>
        <w:t xml:space="preserve"> W</w:t>
      </w:r>
      <w:r w:rsidR="00DD1DBA" w:rsidRPr="002D449A">
        <w:rPr>
          <w:rFonts w:ascii="Arial" w:hAnsi="Arial" w:cs="Arial"/>
          <w:bCs/>
          <w:sz w:val="16"/>
          <w:szCs w:val="16"/>
        </w:rPr>
        <w:t xml:space="preserve">orld </w:t>
      </w:r>
      <w:r w:rsidRPr="002D449A">
        <w:rPr>
          <w:rFonts w:ascii="Arial" w:hAnsi="Arial" w:cs="Arial"/>
          <w:bCs/>
          <w:sz w:val="16"/>
          <w:szCs w:val="16"/>
        </w:rPr>
        <w:t>H</w:t>
      </w:r>
      <w:r w:rsidR="00DD1DBA" w:rsidRPr="002D449A">
        <w:rPr>
          <w:rFonts w:ascii="Arial" w:hAnsi="Arial" w:cs="Arial"/>
          <w:bCs/>
          <w:sz w:val="16"/>
          <w:szCs w:val="16"/>
        </w:rPr>
        <w:t xml:space="preserve">ealth </w:t>
      </w:r>
      <w:r w:rsidRPr="002D449A">
        <w:rPr>
          <w:rFonts w:ascii="Arial" w:hAnsi="Arial" w:cs="Arial"/>
          <w:bCs/>
          <w:sz w:val="16"/>
          <w:szCs w:val="16"/>
        </w:rPr>
        <w:t>O</w:t>
      </w:r>
      <w:r w:rsidR="00DD1DBA" w:rsidRPr="002D449A">
        <w:rPr>
          <w:rFonts w:ascii="Arial" w:hAnsi="Arial" w:cs="Arial"/>
          <w:bCs/>
          <w:sz w:val="16"/>
          <w:szCs w:val="16"/>
        </w:rPr>
        <w:t>rganisation</w:t>
      </w:r>
      <w:r w:rsidRPr="002D449A">
        <w:rPr>
          <w:rFonts w:ascii="Arial" w:hAnsi="Arial" w:cs="Arial"/>
          <w:bCs/>
          <w:sz w:val="16"/>
          <w:szCs w:val="16"/>
        </w:rPr>
        <w:t xml:space="preserve">, </w:t>
      </w:r>
      <w:r w:rsidRPr="002D449A">
        <w:rPr>
          <w:rFonts w:ascii="Arial" w:hAnsi="Arial" w:cs="Arial"/>
          <w:bCs/>
          <w:i/>
          <w:iCs/>
          <w:sz w:val="16"/>
          <w:szCs w:val="16"/>
        </w:rPr>
        <w:t>A Global Response to Elder Abuse and Neglect: Building Primary Health Care Capacity to Deal with the Problem Worldwide</w:t>
      </w:r>
      <w:r w:rsidRPr="002D449A">
        <w:rPr>
          <w:rFonts w:ascii="Arial" w:hAnsi="Arial" w:cs="Arial"/>
          <w:bCs/>
          <w:sz w:val="16"/>
          <w:szCs w:val="16"/>
        </w:rPr>
        <w:t>. Geneva, Switzerland, 2008.</w:t>
      </w:r>
    </w:p>
  </w:endnote>
  <w:endnote w:id="17">
    <w:p w14:paraId="68EA8623" w14:textId="4C788522" w:rsidR="00916046" w:rsidRPr="002D449A" w:rsidRDefault="00916046" w:rsidP="000304C0">
      <w:pPr>
        <w:pStyle w:val="EndnoteText"/>
        <w:rPr>
          <w:rFonts w:ascii="Arial" w:hAnsi="Arial" w:cs="Arial"/>
          <w:b/>
          <w:bCs/>
          <w:sz w:val="16"/>
          <w:szCs w:val="16"/>
        </w:rPr>
      </w:pPr>
      <w:r w:rsidRPr="002D449A">
        <w:rPr>
          <w:rStyle w:val="EndnoteReference"/>
          <w:rFonts w:ascii="Arial" w:hAnsi="Arial" w:cs="Arial"/>
          <w:bCs/>
          <w:sz w:val="16"/>
          <w:szCs w:val="16"/>
          <w:vertAlign w:val="baseline"/>
        </w:rPr>
        <w:endnoteRef/>
      </w:r>
      <w:r w:rsidRPr="002D449A">
        <w:rPr>
          <w:rFonts w:ascii="Arial" w:hAnsi="Arial" w:cs="Arial"/>
          <w:bCs/>
          <w:sz w:val="16"/>
          <w:szCs w:val="16"/>
        </w:rPr>
        <w:t xml:space="preserve"> </w:t>
      </w:r>
      <w:r w:rsidR="00884898" w:rsidRPr="002D449A">
        <w:rPr>
          <w:rFonts w:ascii="Arial" w:hAnsi="Arial" w:cs="Arial"/>
          <w:bCs/>
          <w:sz w:val="16"/>
          <w:szCs w:val="16"/>
        </w:rPr>
        <w:t>Tasmani</w:t>
      </w:r>
      <w:r w:rsidR="00197B18" w:rsidRPr="002D449A">
        <w:rPr>
          <w:rFonts w:ascii="Arial" w:hAnsi="Arial" w:cs="Arial"/>
          <w:bCs/>
          <w:sz w:val="16"/>
          <w:szCs w:val="16"/>
        </w:rPr>
        <w:t>a</w:t>
      </w:r>
      <w:r w:rsidR="00884898" w:rsidRPr="002D449A">
        <w:rPr>
          <w:rFonts w:ascii="Arial" w:hAnsi="Arial" w:cs="Arial"/>
          <w:bCs/>
          <w:sz w:val="16"/>
          <w:szCs w:val="16"/>
        </w:rPr>
        <w:t xml:space="preserve">n Government, </w:t>
      </w:r>
      <w:r w:rsidR="00197B18" w:rsidRPr="002D449A">
        <w:rPr>
          <w:rFonts w:ascii="Arial" w:hAnsi="Arial" w:cs="Arial"/>
          <w:bCs/>
          <w:i/>
          <w:iCs/>
          <w:sz w:val="16"/>
          <w:szCs w:val="16"/>
        </w:rPr>
        <w:t>Lifelong Respect: Tasmania’s strategy to end the abuse of older people (Elder Abuse) 2023-2029</w:t>
      </w:r>
      <w:r w:rsidR="00197B18" w:rsidRPr="002D449A">
        <w:rPr>
          <w:rFonts w:ascii="Arial" w:hAnsi="Arial" w:cs="Arial"/>
          <w:bCs/>
          <w:sz w:val="16"/>
          <w:szCs w:val="16"/>
        </w:rPr>
        <w:t>.</w:t>
      </w:r>
    </w:p>
  </w:endnote>
  <w:endnote w:id="18">
    <w:p w14:paraId="4FF4366A" w14:textId="43E18EBD" w:rsidR="0027401F" w:rsidRPr="00B16AD4" w:rsidRDefault="0027401F" w:rsidP="00D45CFA">
      <w:pPr>
        <w:pStyle w:val="EndnoteText"/>
        <w:spacing w:after="0"/>
        <w:rPr>
          <w:rFonts w:ascii="Arial" w:hAnsi="Arial" w:cs="Arial"/>
          <w:sz w:val="16"/>
          <w:szCs w:val="16"/>
        </w:rPr>
      </w:pPr>
      <w:r w:rsidRPr="002D449A">
        <w:rPr>
          <w:rStyle w:val="EndnoteReference"/>
          <w:rFonts w:ascii="Arial" w:hAnsi="Arial" w:cs="Arial"/>
          <w:bCs/>
          <w:sz w:val="16"/>
          <w:szCs w:val="16"/>
        </w:rPr>
        <w:endnoteRef/>
      </w:r>
      <w:r w:rsidRPr="002D449A">
        <w:rPr>
          <w:rFonts w:ascii="Arial" w:hAnsi="Arial" w:cs="Arial"/>
          <w:bCs/>
          <w:sz w:val="16"/>
          <w:szCs w:val="16"/>
        </w:rPr>
        <w:t xml:space="preserve"> </w:t>
      </w:r>
      <w:r w:rsidR="00DD1DBA" w:rsidRPr="002D449A">
        <w:rPr>
          <w:rFonts w:ascii="Arial" w:hAnsi="Arial" w:cs="Arial"/>
          <w:bCs/>
          <w:sz w:val="16"/>
          <w:szCs w:val="16"/>
        </w:rPr>
        <w:t xml:space="preserve">Australian Government, </w:t>
      </w:r>
      <w:hyperlink r:id="rId11">
        <w:r w:rsidRPr="002D449A">
          <w:rPr>
            <w:rStyle w:val="Hyperlink"/>
            <w:rFonts w:ascii="Arial" w:hAnsi="Arial" w:cs="Arial"/>
            <w:bCs/>
            <w:i/>
            <w:iCs/>
            <w:sz w:val="16"/>
            <w:szCs w:val="16"/>
          </w:rPr>
          <w:t>National Plan to Respond to the Abuse of Older Australians (Elder Abuse)2019–2023 (ag.gov.au)</w:t>
        </w:r>
      </w:hyperlink>
      <w:r w:rsidRPr="002D449A">
        <w:rPr>
          <w:rFonts w:ascii="Arial" w:hAnsi="Arial" w:cs="Arial"/>
          <w:bCs/>
          <w:sz w:val="16"/>
          <w:szCs w:val="16"/>
        </w:rPr>
        <w:t xml:space="preserve">, </w:t>
      </w:r>
      <w:r w:rsidRPr="002D449A">
        <w:rPr>
          <w:rFonts w:ascii="Arial" w:hAnsi="Arial" w:cs="Arial"/>
          <w:bCs/>
          <w:i/>
          <w:sz w:val="16"/>
          <w:szCs w:val="16"/>
        </w:rPr>
        <w:t>p. 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Sans Light">
    <w:panose1 w:val="020B040202020402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334419800"/>
      <w:docPartObj>
        <w:docPartGallery w:val="Page Numbers (Bottom of Page)"/>
        <w:docPartUnique/>
      </w:docPartObj>
    </w:sdtPr>
    <w:sdtEndPr/>
    <w:sdtContent>
      <w:p w14:paraId="003386B3" w14:textId="0DA0A591" w:rsidR="00771800" w:rsidRPr="004417D8" w:rsidRDefault="009208CB" w:rsidP="004417D8">
        <w:pPr>
          <w:pStyle w:val="Footer"/>
          <w:rPr>
            <w:sz w:val="20"/>
            <w:szCs w:val="20"/>
          </w:rPr>
        </w:pPr>
        <w:r>
          <w:rPr>
            <w:sz w:val="20"/>
            <w:szCs w:val="20"/>
          </w:rPr>
          <w:t xml:space="preserve">DPAC | </w:t>
        </w:r>
        <w:r w:rsidR="643F2FA7" w:rsidRPr="009208CB">
          <w:rPr>
            <w:b/>
            <w:bCs/>
            <w:sz w:val="20"/>
            <w:szCs w:val="20"/>
          </w:rPr>
          <w:t>A</w:t>
        </w:r>
        <w:r w:rsidR="614D75F2" w:rsidRPr="009208CB">
          <w:rPr>
            <w:b/>
            <w:bCs/>
            <w:sz w:val="20"/>
            <w:szCs w:val="20"/>
          </w:rPr>
          <w:t xml:space="preserve"> </w:t>
        </w:r>
        <w:r w:rsidR="008837A0" w:rsidRPr="009208CB">
          <w:rPr>
            <w:b/>
            <w:bCs/>
            <w:sz w:val="20"/>
            <w:szCs w:val="20"/>
          </w:rPr>
          <w:t>R</w:t>
        </w:r>
        <w:r w:rsidR="614D75F2" w:rsidRPr="009208CB">
          <w:rPr>
            <w:b/>
            <w:bCs/>
            <w:sz w:val="20"/>
            <w:szCs w:val="20"/>
          </w:rPr>
          <w:t xml:space="preserve">espectful, </w:t>
        </w:r>
        <w:r w:rsidR="008837A0" w:rsidRPr="009208CB">
          <w:rPr>
            <w:b/>
            <w:bCs/>
            <w:sz w:val="20"/>
            <w:szCs w:val="20"/>
          </w:rPr>
          <w:t>A</w:t>
        </w:r>
        <w:r w:rsidR="614D75F2" w:rsidRPr="009208CB">
          <w:rPr>
            <w:b/>
            <w:bCs/>
            <w:sz w:val="20"/>
            <w:szCs w:val="20"/>
          </w:rPr>
          <w:t>ge-</w:t>
        </w:r>
        <w:r w:rsidR="008837A0" w:rsidRPr="009208CB">
          <w:rPr>
            <w:b/>
            <w:bCs/>
            <w:sz w:val="20"/>
            <w:szCs w:val="20"/>
          </w:rPr>
          <w:t>F</w:t>
        </w:r>
        <w:r w:rsidR="53424F17" w:rsidRPr="009208CB">
          <w:rPr>
            <w:b/>
            <w:bCs/>
            <w:sz w:val="20"/>
            <w:szCs w:val="20"/>
          </w:rPr>
          <w:t xml:space="preserve">riendly </w:t>
        </w:r>
        <w:r w:rsidR="008837A0" w:rsidRPr="009208CB">
          <w:rPr>
            <w:b/>
            <w:bCs/>
            <w:sz w:val="20"/>
            <w:szCs w:val="20"/>
          </w:rPr>
          <w:t>I</w:t>
        </w:r>
        <w:r w:rsidR="53424F17" w:rsidRPr="009208CB">
          <w:rPr>
            <w:b/>
            <w:bCs/>
            <w:sz w:val="20"/>
            <w:szCs w:val="20"/>
          </w:rPr>
          <w:t>sland</w:t>
        </w:r>
        <w:r w:rsidR="73B1D523" w:rsidRPr="009208CB">
          <w:rPr>
            <w:b/>
            <w:bCs/>
            <w:sz w:val="20"/>
            <w:szCs w:val="20"/>
          </w:rPr>
          <w:t xml:space="preserve">: </w:t>
        </w:r>
        <w:r w:rsidR="008837A0" w:rsidRPr="009208CB">
          <w:rPr>
            <w:b/>
            <w:bCs/>
            <w:sz w:val="20"/>
            <w:szCs w:val="20"/>
          </w:rPr>
          <w:t>O</w:t>
        </w:r>
        <w:r w:rsidR="6DEA52AD" w:rsidRPr="009208CB">
          <w:rPr>
            <w:b/>
            <w:bCs/>
            <w:sz w:val="20"/>
            <w:szCs w:val="20"/>
          </w:rPr>
          <w:t xml:space="preserve">lder Tasmanians </w:t>
        </w:r>
        <w:r w:rsidR="2A87A1CA" w:rsidRPr="009208CB">
          <w:rPr>
            <w:b/>
            <w:bCs/>
            <w:sz w:val="20"/>
            <w:szCs w:val="20"/>
          </w:rPr>
          <w:t>Action</w:t>
        </w:r>
        <w:r w:rsidR="6DEA52AD" w:rsidRPr="009208CB">
          <w:rPr>
            <w:b/>
            <w:bCs/>
            <w:sz w:val="20"/>
            <w:szCs w:val="20"/>
          </w:rPr>
          <w:t xml:space="preserve"> Plan 2025 </w:t>
        </w:r>
        <w:r w:rsidR="00E84D2D" w:rsidRPr="009208CB">
          <w:rPr>
            <w:b/>
            <w:bCs/>
            <w:sz w:val="20"/>
            <w:szCs w:val="20"/>
          </w:rPr>
          <w:t>–</w:t>
        </w:r>
        <w:r w:rsidR="3C031F78" w:rsidRPr="009208CB">
          <w:rPr>
            <w:b/>
            <w:bCs/>
            <w:sz w:val="20"/>
            <w:szCs w:val="20"/>
          </w:rPr>
          <w:t xml:space="preserve"> 2029</w:t>
        </w:r>
        <w:r w:rsidR="00E84D2D">
          <w:rPr>
            <w:sz w:val="20"/>
            <w:szCs w:val="20"/>
          </w:rPr>
          <w:t xml:space="preserve"> </w:t>
        </w:r>
        <w:r>
          <w:rPr>
            <w:sz w:val="20"/>
            <w:szCs w:val="20"/>
          </w:rPr>
          <w:t xml:space="preserve">| </w:t>
        </w:r>
        <w:r w:rsidR="008837A0" w:rsidRPr="004417D8">
          <w:rPr>
            <w:sz w:val="20"/>
            <w:szCs w:val="20"/>
          </w:rPr>
          <w:t>Page</w:t>
        </w:r>
        <w:r w:rsidR="26FAE301" w:rsidRPr="004417D8">
          <w:rPr>
            <w:sz w:val="20"/>
            <w:szCs w:val="20"/>
          </w:rPr>
          <w:t>|</w:t>
        </w:r>
        <w:r w:rsidR="00161BD0" w:rsidRPr="004417D8">
          <w:rPr>
            <w:sz w:val="20"/>
            <w:szCs w:val="20"/>
          </w:rPr>
          <w:fldChar w:fldCharType="begin"/>
        </w:r>
        <w:r w:rsidR="00161BD0" w:rsidRPr="004417D8">
          <w:rPr>
            <w:sz w:val="20"/>
            <w:szCs w:val="20"/>
          </w:rPr>
          <w:instrText xml:space="preserve"> PAGE   \* MERGEFORMAT </w:instrText>
        </w:r>
        <w:r w:rsidR="00161BD0" w:rsidRPr="004417D8">
          <w:rPr>
            <w:sz w:val="20"/>
            <w:szCs w:val="20"/>
          </w:rPr>
          <w:fldChar w:fldCharType="separate"/>
        </w:r>
        <w:r w:rsidR="00161BD0" w:rsidRPr="004417D8">
          <w:rPr>
            <w:sz w:val="20"/>
            <w:szCs w:val="20"/>
          </w:rPr>
          <w:t>2</w:t>
        </w:r>
        <w:r w:rsidR="00161BD0" w:rsidRPr="004417D8">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50A20" w14:textId="3C2B6F7B" w:rsidR="00B23C98" w:rsidRPr="00E84D2D" w:rsidRDefault="00ED0057" w:rsidP="00ED0057">
    <w:pPr>
      <w:pStyle w:val="FooterDepartmentdivisionunitnameCover"/>
      <w:rPr>
        <w:highlight w:val="yellow"/>
      </w:rPr>
    </w:pPr>
    <w:r w:rsidRPr="00E84D2D">
      <w:drawing>
        <wp:anchor distT="0" distB="0" distL="114300" distR="114300" simplePos="0" relativeHeight="251659264" behindDoc="1" locked="0" layoutInCell="1" allowOverlap="1" wp14:anchorId="6FA8B9E5" wp14:editId="36F08605">
          <wp:simplePos x="0" y="0"/>
          <wp:positionH relativeFrom="margin">
            <wp:align>right</wp:align>
          </wp:positionH>
          <wp:positionV relativeFrom="paragraph">
            <wp:posOffset>-228600</wp:posOffset>
          </wp:positionV>
          <wp:extent cx="1439545" cy="568325"/>
          <wp:effectExtent l="0" t="0" r="8255" b="3175"/>
          <wp:wrapNone/>
          <wp:docPr id="2" name="Picture 2" descr="Tasmanian Government logo consisting of stylised Tasmanian tiger looking through grass to drink water. the words Tasmanian Government stacked to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smanian Government logo consisting of stylised Tasmanian tiger looking through grass to drink water. the words Tasmanian Government stacked to the right."/>
                  <pic:cNvPicPr/>
                </pic:nvPicPr>
                <pic:blipFill>
                  <a:blip r:embed="rId1">
                    <a:extLst>
                      <a:ext uri="{28A0092B-C50C-407E-A947-70E740481C1C}">
                        <a14:useLocalDpi xmlns:a14="http://schemas.microsoft.com/office/drawing/2010/main" val="0"/>
                      </a:ext>
                    </a:extLst>
                  </a:blip>
                  <a:stretch>
                    <a:fillRect/>
                  </a:stretch>
                </pic:blipFill>
                <pic:spPr>
                  <a:xfrm>
                    <a:off x="0" y="0"/>
                    <a:ext cx="1439545" cy="568325"/>
                  </a:xfrm>
                  <a:prstGeom prst="rect">
                    <a:avLst/>
                  </a:prstGeom>
                </pic:spPr>
              </pic:pic>
            </a:graphicData>
          </a:graphic>
        </wp:anchor>
      </w:drawing>
    </w:r>
    <w:r w:rsidR="00E84D2D" w:rsidRPr="00E84D2D">
      <w:t>Community and Government Services</w:t>
    </w:r>
    <w:r w:rsidRPr="00976206">
      <w:br/>
      <w:t xml:space="preserve">Department of </w:t>
    </w:r>
    <w:r>
      <w:t>Premier and Cabinet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B065B" w14:textId="77777777" w:rsidR="001E13EB" w:rsidRDefault="001E13EB" w:rsidP="00F908C3">
      <w:r>
        <w:separator/>
      </w:r>
    </w:p>
    <w:p w14:paraId="714FADE4" w14:textId="77777777" w:rsidR="001E13EB" w:rsidRDefault="001E13EB" w:rsidP="00F908C3"/>
  </w:footnote>
  <w:footnote w:type="continuationSeparator" w:id="0">
    <w:p w14:paraId="5928153C" w14:textId="77777777" w:rsidR="001E13EB" w:rsidRDefault="001E13EB" w:rsidP="00F908C3">
      <w:r>
        <w:continuationSeparator/>
      </w:r>
    </w:p>
    <w:p w14:paraId="71C389F1" w14:textId="77777777" w:rsidR="001E13EB" w:rsidRDefault="001E13EB" w:rsidP="00F908C3"/>
  </w:footnote>
  <w:footnote w:type="continuationNotice" w:id="1">
    <w:p w14:paraId="2A8528AD" w14:textId="77777777" w:rsidR="001E13EB" w:rsidRDefault="001E13EB" w:rsidP="00F908C3"/>
    <w:p w14:paraId="51762D91" w14:textId="77777777" w:rsidR="001E13EB" w:rsidRDefault="001E13EB" w:rsidP="00F908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D51E21E" w14:paraId="656BDA02" w14:textId="77777777" w:rsidTr="4D51E21E">
      <w:trPr>
        <w:trHeight w:val="300"/>
      </w:trPr>
      <w:tc>
        <w:tcPr>
          <w:tcW w:w="3005" w:type="dxa"/>
        </w:tcPr>
        <w:p w14:paraId="1C61A3C9" w14:textId="15299CD9" w:rsidR="4D51E21E" w:rsidRDefault="4D51E21E" w:rsidP="00F908C3">
          <w:pPr>
            <w:pStyle w:val="Header"/>
          </w:pPr>
        </w:p>
      </w:tc>
      <w:tc>
        <w:tcPr>
          <w:tcW w:w="3005" w:type="dxa"/>
        </w:tcPr>
        <w:p w14:paraId="51C45B2F" w14:textId="2CB7E65C" w:rsidR="4D51E21E" w:rsidRDefault="4D51E21E" w:rsidP="00F908C3">
          <w:pPr>
            <w:pStyle w:val="Header"/>
          </w:pPr>
        </w:p>
      </w:tc>
      <w:tc>
        <w:tcPr>
          <w:tcW w:w="3005" w:type="dxa"/>
        </w:tcPr>
        <w:p w14:paraId="4F76D4B1" w14:textId="099470FB" w:rsidR="4D51E21E" w:rsidRDefault="4D51E21E" w:rsidP="00F908C3">
          <w:pPr>
            <w:pStyle w:val="Header"/>
          </w:pPr>
        </w:p>
      </w:tc>
    </w:tr>
  </w:tbl>
  <w:p w14:paraId="189DDB8C" w14:textId="33E52B00" w:rsidR="006A6CFF" w:rsidRDefault="006A6CFF" w:rsidP="00F908C3">
    <w:pPr>
      <w:pStyle w:val="Header"/>
    </w:pPr>
  </w:p>
  <w:p w14:paraId="449800AF" w14:textId="77777777" w:rsidR="00771800" w:rsidRDefault="00771800" w:rsidP="00F908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D339C"/>
    <w:multiLevelType w:val="hybridMultilevel"/>
    <w:tmpl w:val="76E4AC94"/>
    <w:lvl w:ilvl="0" w:tplc="5942B51A">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022384"/>
    <w:multiLevelType w:val="hybridMultilevel"/>
    <w:tmpl w:val="3092DCD4"/>
    <w:lvl w:ilvl="0" w:tplc="96E425F6">
      <w:start w:val="1"/>
      <w:numFmt w:val="bullet"/>
      <w:pStyle w:val="Bullet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F615E8"/>
    <w:multiLevelType w:val="hybridMultilevel"/>
    <w:tmpl w:val="ACF02174"/>
    <w:lvl w:ilvl="0" w:tplc="8DFC8B78">
      <w:start w:val="1"/>
      <w:numFmt w:val="bullet"/>
      <w:pStyle w:val="BulletL3"/>
      <w:lvlText w:val="-"/>
      <w:lvlJc w:val="left"/>
      <w:pPr>
        <w:ind w:left="1778" w:hanging="360"/>
      </w:pPr>
      <w:rPr>
        <w:rFonts w:ascii="Arial" w:hAnsi="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19156A88"/>
    <w:multiLevelType w:val="multilevel"/>
    <w:tmpl w:val="E5D2673C"/>
    <w:lvl w:ilvl="0">
      <w:start w:val="1"/>
      <w:numFmt w:val="decimal"/>
      <w:lvlText w:val="%1."/>
      <w:lvlJc w:val="left"/>
      <w:pPr>
        <w:ind w:left="360" w:hanging="360"/>
      </w:pPr>
    </w:lvl>
    <w:lvl w:ilvl="1">
      <w:start w:val="1"/>
      <w:numFmt w:val="decimal"/>
      <w:pStyle w:val="NumberlistL2"/>
      <w:lvlText w:val="%1.%2."/>
      <w:lvlJc w:val="left"/>
      <w:pPr>
        <w:ind w:left="792" w:hanging="432"/>
      </w:pPr>
    </w:lvl>
    <w:lvl w:ilvl="2">
      <w:start w:val="1"/>
      <w:numFmt w:val="decimal"/>
      <w:pStyle w:val="Numberlist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6CD0221"/>
    <w:multiLevelType w:val="hybridMultilevel"/>
    <w:tmpl w:val="D92E3A04"/>
    <w:lvl w:ilvl="0" w:tplc="3892C29A">
      <w:start w:val="1"/>
      <w:numFmt w:val="bullet"/>
      <w:pStyle w:val="dotpointlevel3"/>
      <w:lvlText w:val=""/>
      <w:lvlJc w:val="left"/>
      <w:pPr>
        <w:ind w:left="2226" w:hanging="360"/>
      </w:pPr>
      <w:rPr>
        <w:rFonts w:ascii="Wingdings" w:hAnsi="Wingdings" w:hint="default"/>
      </w:rPr>
    </w:lvl>
    <w:lvl w:ilvl="1" w:tplc="0C090003" w:tentative="1">
      <w:start w:val="1"/>
      <w:numFmt w:val="bullet"/>
      <w:lvlText w:val="o"/>
      <w:lvlJc w:val="left"/>
      <w:pPr>
        <w:ind w:left="2946" w:hanging="360"/>
      </w:pPr>
      <w:rPr>
        <w:rFonts w:ascii="Courier New" w:hAnsi="Courier New" w:cs="Courier New" w:hint="default"/>
      </w:rPr>
    </w:lvl>
    <w:lvl w:ilvl="2" w:tplc="0C090005" w:tentative="1">
      <w:start w:val="1"/>
      <w:numFmt w:val="bullet"/>
      <w:lvlText w:val=""/>
      <w:lvlJc w:val="left"/>
      <w:pPr>
        <w:ind w:left="3666" w:hanging="360"/>
      </w:pPr>
      <w:rPr>
        <w:rFonts w:ascii="Wingdings" w:hAnsi="Wingdings" w:hint="default"/>
      </w:rPr>
    </w:lvl>
    <w:lvl w:ilvl="3" w:tplc="0C090001" w:tentative="1">
      <w:start w:val="1"/>
      <w:numFmt w:val="bullet"/>
      <w:lvlText w:val=""/>
      <w:lvlJc w:val="left"/>
      <w:pPr>
        <w:ind w:left="4386" w:hanging="360"/>
      </w:pPr>
      <w:rPr>
        <w:rFonts w:ascii="Symbol" w:hAnsi="Symbol" w:hint="default"/>
      </w:rPr>
    </w:lvl>
    <w:lvl w:ilvl="4" w:tplc="0C090003" w:tentative="1">
      <w:start w:val="1"/>
      <w:numFmt w:val="bullet"/>
      <w:lvlText w:val="o"/>
      <w:lvlJc w:val="left"/>
      <w:pPr>
        <w:ind w:left="5106" w:hanging="360"/>
      </w:pPr>
      <w:rPr>
        <w:rFonts w:ascii="Courier New" w:hAnsi="Courier New" w:cs="Courier New" w:hint="default"/>
      </w:rPr>
    </w:lvl>
    <w:lvl w:ilvl="5" w:tplc="0C090005" w:tentative="1">
      <w:start w:val="1"/>
      <w:numFmt w:val="bullet"/>
      <w:lvlText w:val=""/>
      <w:lvlJc w:val="left"/>
      <w:pPr>
        <w:ind w:left="5826" w:hanging="360"/>
      </w:pPr>
      <w:rPr>
        <w:rFonts w:ascii="Wingdings" w:hAnsi="Wingdings" w:hint="default"/>
      </w:rPr>
    </w:lvl>
    <w:lvl w:ilvl="6" w:tplc="0C090001" w:tentative="1">
      <w:start w:val="1"/>
      <w:numFmt w:val="bullet"/>
      <w:lvlText w:val=""/>
      <w:lvlJc w:val="left"/>
      <w:pPr>
        <w:ind w:left="6546" w:hanging="360"/>
      </w:pPr>
      <w:rPr>
        <w:rFonts w:ascii="Symbol" w:hAnsi="Symbol" w:hint="default"/>
      </w:rPr>
    </w:lvl>
    <w:lvl w:ilvl="7" w:tplc="0C090003" w:tentative="1">
      <w:start w:val="1"/>
      <w:numFmt w:val="bullet"/>
      <w:lvlText w:val="o"/>
      <w:lvlJc w:val="left"/>
      <w:pPr>
        <w:ind w:left="7266" w:hanging="360"/>
      </w:pPr>
      <w:rPr>
        <w:rFonts w:ascii="Courier New" w:hAnsi="Courier New" w:cs="Courier New" w:hint="default"/>
      </w:rPr>
    </w:lvl>
    <w:lvl w:ilvl="8" w:tplc="0C090005" w:tentative="1">
      <w:start w:val="1"/>
      <w:numFmt w:val="bullet"/>
      <w:lvlText w:val=""/>
      <w:lvlJc w:val="left"/>
      <w:pPr>
        <w:ind w:left="7986" w:hanging="360"/>
      </w:pPr>
      <w:rPr>
        <w:rFonts w:ascii="Wingdings" w:hAnsi="Wingdings" w:hint="default"/>
      </w:rPr>
    </w:lvl>
  </w:abstractNum>
  <w:abstractNum w:abstractNumId="5" w15:restartNumberingAfterBreak="0">
    <w:nsid w:val="666B58F7"/>
    <w:multiLevelType w:val="hybridMultilevel"/>
    <w:tmpl w:val="B7F837A8"/>
    <w:lvl w:ilvl="0" w:tplc="923CAA28">
      <w:start w:val="1"/>
      <w:numFmt w:val="bullet"/>
      <w:pStyle w:val="BulletL2"/>
      <w:lvlText w:val=""/>
      <w:lvlJc w:val="left"/>
      <w:pPr>
        <w:ind w:left="1211" w:hanging="360"/>
      </w:pPr>
      <w:rPr>
        <w:rFonts w:ascii="Wingdings" w:hAnsi="Wingdings"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6" w15:restartNumberingAfterBreak="0">
    <w:nsid w:val="66B86610"/>
    <w:multiLevelType w:val="multilevel"/>
    <w:tmpl w:val="6BD66B4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920333D"/>
    <w:multiLevelType w:val="hybridMultilevel"/>
    <w:tmpl w:val="D442907A"/>
    <w:lvl w:ilvl="0" w:tplc="783E65AC">
      <w:start w:val="1"/>
      <w:numFmt w:val="decimal"/>
      <w:pStyle w:val="Numberedlist"/>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7E555ED5"/>
    <w:multiLevelType w:val="multilevel"/>
    <w:tmpl w:val="33ACC6A2"/>
    <w:lvl w:ilvl="0">
      <w:start w:val="1"/>
      <w:numFmt w:val="decimal"/>
      <w:pStyle w:val="Numberlist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9889873">
    <w:abstractNumId w:val="4"/>
  </w:num>
  <w:num w:numId="2" w16cid:durableId="18788531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5042735">
    <w:abstractNumId w:val="1"/>
  </w:num>
  <w:num w:numId="4" w16cid:durableId="220752966">
    <w:abstractNumId w:val="5"/>
  </w:num>
  <w:num w:numId="5" w16cid:durableId="389424444">
    <w:abstractNumId w:val="2"/>
  </w:num>
  <w:num w:numId="6" w16cid:durableId="1093861881">
    <w:abstractNumId w:val="6"/>
  </w:num>
  <w:num w:numId="7" w16cid:durableId="1821002185">
    <w:abstractNumId w:val="8"/>
  </w:num>
  <w:num w:numId="8" w16cid:durableId="361825790">
    <w:abstractNumId w:val="3"/>
  </w:num>
  <w:num w:numId="9" w16cid:durableId="38282665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AB8"/>
    <w:rsid w:val="00000638"/>
    <w:rsid w:val="00000C65"/>
    <w:rsid w:val="00000D98"/>
    <w:rsid w:val="00000EF5"/>
    <w:rsid w:val="00001089"/>
    <w:rsid w:val="000011C6"/>
    <w:rsid w:val="00001917"/>
    <w:rsid w:val="000019B9"/>
    <w:rsid w:val="00001C74"/>
    <w:rsid w:val="00001DCB"/>
    <w:rsid w:val="0000280A"/>
    <w:rsid w:val="0000291B"/>
    <w:rsid w:val="0000292C"/>
    <w:rsid w:val="00002D78"/>
    <w:rsid w:val="00002FB2"/>
    <w:rsid w:val="00003826"/>
    <w:rsid w:val="000039F4"/>
    <w:rsid w:val="00003D0C"/>
    <w:rsid w:val="00003E2D"/>
    <w:rsid w:val="000040B2"/>
    <w:rsid w:val="00004320"/>
    <w:rsid w:val="000045DA"/>
    <w:rsid w:val="00004ACA"/>
    <w:rsid w:val="00004E60"/>
    <w:rsid w:val="00004F00"/>
    <w:rsid w:val="00005272"/>
    <w:rsid w:val="00005FFD"/>
    <w:rsid w:val="000060A0"/>
    <w:rsid w:val="0000633F"/>
    <w:rsid w:val="00006766"/>
    <w:rsid w:val="00006A0C"/>
    <w:rsid w:val="000071FB"/>
    <w:rsid w:val="000072D3"/>
    <w:rsid w:val="0000756C"/>
    <w:rsid w:val="0000788F"/>
    <w:rsid w:val="00007A8F"/>
    <w:rsid w:val="00007E24"/>
    <w:rsid w:val="00007E67"/>
    <w:rsid w:val="00010031"/>
    <w:rsid w:val="0001037D"/>
    <w:rsid w:val="00010881"/>
    <w:rsid w:val="00010B95"/>
    <w:rsid w:val="00010BAB"/>
    <w:rsid w:val="00010E79"/>
    <w:rsid w:val="00010FF8"/>
    <w:rsid w:val="00011004"/>
    <w:rsid w:val="0001100A"/>
    <w:rsid w:val="00011048"/>
    <w:rsid w:val="0001119B"/>
    <w:rsid w:val="00011299"/>
    <w:rsid w:val="00011383"/>
    <w:rsid w:val="0001180F"/>
    <w:rsid w:val="00011F86"/>
    <w:rsid w:val="000120C2"/>
    <w:rsid w:val="000126F2"/>
    <w:rsid w:val="00012FDE"/>
    <w:rsid w:val="000130AC"/>
    <w:rsid w:val="000131AF"/>
    <w:rsid w:val="00013314"/>
    <w:rsid w:val="000133AE"/>
    <w:rsid w:val="000134A0"/>
    <w:rsid w:val="000134F1"/>
    <w:rsid w:val="000135EB"/>
    <w:rsid w:val="00013736"/>
    <w:rsid w:val="00013754"/>
    <w:rsid w:val="00013876"/>
    <w:rsid w:val="00013A4D"/>
    <w:rsid w:val="00013AB3"/>
    <w:rsid w:val="00013DD7"/>
    <w:rsid w:val="000145C1"/>
    <w:rsid w:val="000148C4"/>
    <w:rsid w:val="000148E4"/>
    <w:rsid w:val="00014A74"/>
    <w:rsid w:val="00014C05"/>
    <w:rsid w:val="00015269"/>
    <w:rsid w:val="000152EC"/>
    <w:rsid w:val="0001549B"/>
    <w:rsid w:val="000155E8"/>
    <w:rsid w:val="00015771"/>
    <w:rsid w:val="000159D0"/>
    <w:rsid w:val="00015DB3"/>
    <w:rsid w:val="00015DD9"/>
    <w:rsid w:val="00015F28"/>
    <w:rsid w:val="000161FC"/>
    <w:rsid w:val="00016B62"/>
    <w:rsid w:val="00016D30"/>
    <w:rsid w:val="00017202"/>
    <w:rsid w:val="000175E7"/>
    <w:rsid w:val="000178CC"/>
    <w:rsid w:val="00017FC3"/>
    <w:rsid w:val="00020001"/>
    <w:rsid w:val="0002011D"/>
    <w:rsid w:val="00020209"/>
    <w:rsid w:val="000205E9"/>
    <w:rsid w:val="000206F6"/>
    <w:rsid w:val="000208E1"/>
    <w:rsid w:val="000209B7"/>
    <w:rsid w:val="00020A29"/>
    <w:rsid w:val="00020DF4"/>
    <w:rsid w:val="00020EAF"/>
    <w:rsid w:val="00021318"/>
    <w:rsid w:val="00021564"/>
    <w:rsid w:val="0002169E"/>
    <w:rsid w:val="00021763"/>
    <w:rsid w:val="00021EC0"/>
    <w:rsid w:val="000228A2"/>
    <w:rsid w:val="00022C9D"/>
    <w:rsid w:val="0002310D"/>
    <w:rsid w:val="0002314D"/>
    <w:rsid w:val="000232C9"/>
    <w:rsid w:val="000234EC"/>
    <w:rsid w:val="000237C3"/>
    <w:rsid w:val="00023A6A"/>
    <w:rsid w:val="00023E8D"/>
    <w:rsid w:val="000241A5"/>
    <w:rsid w:val="000241FA"/>
    <w:rsid w:val="00024249"/>
    <w:rsid w:val="000247B0"/>
    <w:rsid w:val="00024DB2"/>
    <w:rsid w:val="00024E00"/>
    <w:rsid w:val="000250FC"/>
    <w:rsid w:val="0002535B"/>
    <w:rsid w:val="0002595F"/>
    <w:rsid w:val="00025A5D"/>
    <w:rsid w:val="00025B42"/>
    <w:rsid w:val="00025CD1"/>
    <w:rsid w:val="00025DE6"/>
    <w:rsid w:val="00025ECE"/>
    <w:rsid w:val="000262E8"/>
    <w:rsid w:val="000262F3"/>
    <w:rsid w:val="00026534"/>
    <w:rsid w:val="00026590"/>
    <w:rsid w:val="000266F7"/>
    <w:rsid w:val="0002680E"/>
    <w:rsid w:val="00026F5D"/>
    <w:rsid w:val="00026F82"/>
    <w:rsid w:val="0002702F"/>
    <w:rsid w:val="0002722B"/>
    <w:rsid w:val="0002769B"/>
    <w:rsid w:val="000278C4"/>
    <w:rsid w:val="0003017E"/>
    <w:rsid w:val="000304C0"/>
    <w:rsid w:val="000306C7"/>
    <w:rsid w:val="0003084F"/>
    <w:rsid w:val="0003092A"/>
    <w:rsid w:val="00030B96"/>
    <w:rsid w:val="00030D61"/>
    <w:rsid w:val="00030EA6"/>
    <w:rsid w:val="00031BB1"/>
    <w:rsid w:val="00032092"/>
    <w:rsid w:val="0003214F"/>
    <w:rsid w:val="0003226D"/>
    <w:rsid w:val="00032403"/>
    <w:rsid w:val="0003246A"/>
    <w:rsid w:val="0003266B"/>
    <w:rsid w:val="00032738"/>
    <w:rsid w:val="00032AC2"/>
    <w:rsid w:val="00032FB7"/>
    <w:rsid w:val="00032FD5"/>
    <w:rsid w:val="000334A0"/>
    <w:rsid w:val="000335FE"/>
    <w:rsid w:val="000336C3"/>
    <w:rsid w:val="00033852"/>
    <w:rsid w:val="00033B96"/>
    <w:rsid w:val="000341F8"/>
    <w:rsid w:val="0003423F"/>
    <w:rsid w:val="00034AF8"/>
    <w:rsid w:val="00034D09"/>
    <w:rsid w:val="00034E5B"/>
    <w:rsid w:val="00034FA3"/>
    <w:rsid w:val="0003519D"/>
    <w:rsid w:val="0003561C"/>
    <w:rsid w:val="0003564C"/>
    <w:rsid w:val="000357F0"/>
    <w:rsid w:val="00035900"/>
    <w:rsid w:val="00035901"/>
    <w:rsid w:val="000363EF"/>
    <w:rsid w:val="000364A6"/>
    <w:rsid w:val="000364DD"/>
    <w:rsid w:val="000365B2"/>
    <w:rsid w:val="00036A39"/>
    <w:rsid w:val="00036AB6"/>
    <w:rsid w:val="00036D12"/>
    <w:rsid w:val="00036E6E"/>
    <w:rsid w:val="0003741D"/>
    <w:rsid w:val="0003776A"/>
    <w:rsid w:val="00037931"/>
    <w:rsid w:val="0003796E"/>
    <w:rsid w:val="000379AA"/>
    <w:rsid w:val="00037F72"/>
    <w:rsid w:val="000400F2"/>
    <w:rsid w:val="00040340"/>
    <w:rsid w:val="0004083F"/>
    <w:rsid w:val="0004093D"/>
    <w:rsid w:val="00040B61"/>
    <w:rsid w:val="00040BCD"/>
    <w:rsid w:val="00040BFA"/>
    <w:rsid w:val="00040E9B"/>
    <w:rsid w:val="00040ECB"/>
    <w:rsid w:val="0004141C"/>
    <w:rsid w:val="000414B8"/>
    <w:rsid w:val="00041600"/>
    <w:rsid w:val="00041854"/>
    <w:rsid w:val="00041982"/>
    <w:rsid w:val="00042159"/>
    <w:rsid w:val="000426D4"/>
    <w:rsid w:val="00042A1B"/>
    <w:rsid w:val="00042D89"/>
    <w:rsid w:val="00042E19"/>
    <w:rsid w:val="00042EAB"/>
    <w:rsid w:val="0004335D"/>
    <w:rsid w:val="00043629"/>
    <w:rsid w:val="000436CD"/>
    <w:rsid w:val="0004432D"/>
    <w:rsid w:val="00044525"/>
    <w:rsid w:val="00044575"/>
    <w:rsid w:val="00044B1F"/>
    <w:rsid w:val="00044C05"/>
    <w:rsid w:val="00044E12"/>
    <w:rsid w:val="00044F28"/>
    <w:rsid w:val="00044FF6"/>
    <w:rsid w:val="00045F9F"/>
    <w:rsid w:val="00046305"/>
    <w:rsid w:val="0004638A"/>
    <w:rsid w:val="00046743"/>
    <w:rsid w:val="0004680A"/>
    <w:rsid w:val="00046A9A"/>
    <w:rsid w:val="00046E8B"/>
    <w:rsid w:val="000474FC"/>
    <w:rsid w:val="00047693"/>
    <w:rsid w:val="000477C9"/>
    <w:rsid w:val="00047D7D"/>
    <w:rsid w:val="00047E82"/>
    <w:rsid w:val="00050908"/>
    <w:rsid w:val="000509A8"/>
    <w:rsid w:val="00050CF3"/>
    <w:rsid w:val="00051605"/>
    <w:rsid w:val="000519C0"/>
    <w:rsid w:val="00051B38"/>
    <w:rsid w:val="00052051"/>
    <w:rsid w:val="000520DD"/>
    <w:rsid w:val="0005212D"/>
    <w:rsid w:val="000529F3"/>
    <w:rsid w:val="000532E5"/>
    <w:rsid w:val="00053933"/>
    <w:rsid w:val="00054138"/>
    <w:rsid w:val="0005434E"/>
    <w:rsid w:val="00054487"/>
    <w:rsid w:val="00054575"/>
    <w:rsid w:val="00054588"/>
    <w:rsid w:val="00054D0C"/>
    <w:rsid w:val="00055026"/>
    <w:rsid w:val="0005515E"/>
    <w:rsid w:val="0005544D"/>
    <w:rsid w:val="000556B3"/>
    <w:rsid w:val="00055B22"/>
    <w:rsid w:val="00055B72"/>
    <w:rsid w:val="00055F01"/>
    <w:rsid w:val="000566E6"/>
    <w:rsid w:val="00056921"/>
    <w:rsid w:val="000569A9"/>
    <w:rsid w:val="00056A00"/>
    <w:rsid w:val="00056EDE"/>
    <w:rsid w:val="000570B0"/>
    <w:rsid w:val="0005773F"/>
    <w:rsid w:val="00057D63"/>
    <w:rsid w:val="00060028"/>
    <w:rsid w:val="000602A9"/>
    <w:rsid w:val="00060528"/>
    <w:rsid w:val="0006075B"/>
    <w:rsid w:val="00060898"/>
    <w:rsid w:val="00060B4E"/>
    <w:rsid w:val="00060F71"/>
    <w:rsid w:val="00061050"/>
    <w:rsid w:val="00061183"/>
    <w:rsid w:val="00061294"/>
    <w:rsid w:val="000614E1"/>
    <w:rsid w:val="00061852"/>
    <w:rsid w:val="0006191F"/>
    <w:rsid w:val="00061AA1"/>
    <w:rsid w:val="00061D2A"/>
    <w:rsid w:val="00061D2F"/>
    <w:rsid w:val="00061EF5"/>
    <w:rsid w:val="0006201A"/>
    <w:rsid w:val="000620F0"/>
    <w:rsid w:val="0006272F"/>
    <w:rsid w:val="00062DC4"/>
    <w:rsid w:val="000634D3"/>
    <w:rsid w:val="000636E4"/>
    <w:rsid w:val="00063735"/>
    <w:rsid w:val="00063A36"/>
    <w:rsid w:val="00063B6F"/>
    <w:rsid w:val="00063C14"/>
    <w:rsid w:val="00063E39"/>
    <w:rsid w:val="00063FA4"/>
    <w:rsid w:val="00064111"/>
    <w:rsid w:val="0006415B"/>
    <w:rsid w:val="000647A5"/>
    <w:rsid w:val="00064893"/>
    <w:rsid w:val="00064B71"/>
    <w:rsid w:val="000652A6"/>
    <w:rsid w:val="000657B5"/>
    <w:rsid w:val="00065848"/>
    <w:rsid w:val="00065940"/>
    <w:rsid w:val="00065968"/>
    <w:rsid w:val="000659B2"/>
    <w:rsid w:val="00065ABB"/>
    <w:rsid w:val="00065ACC"/>
    <w:rsid w:val="00065B34"/>
    <w:rsid w:val="00065C03"/>
    <w:rsid w:val="00066076"/>
    <w:rsid w:val="0006609F"/>
    <w:rsid w:val="00066133"/>
    <w:rsid w:val="000664C7"/>
    <w:rsid w:val="00066A1B"/>
    <w:rsid w:val="00066CF0"/>
    <w:rsid w:val="00066E1A"/>
    <w:rsid w:val="00067282"/>
    <w:rsid w:val="00067311"/>
    <w:rsid w:val="0006784B"/>
    <w:rsid w:val="00067C62"/>
    <w:rsid w:val="00067D7A"/>
    <w:rsid w:val="00070340"/>
    <w:rsid w:val="00070699"/>
    <w:rsid w:val="000706A2"/>
    <w:rsid w:val="000708F1"/>
    <w:rsid w:val="0007147D"/>
    <w:rsid w:val="000718F3"/>
    <w:rsid w:val="00071926"/>
    <w:rsid w:val="000719DB"/>
    <w:rsid w:val="00071E47"/>
    <w:rsid w:val="00071E70"/>
    <w:rsid w:val="00071F2C"/>
    <w:rsid w:val="00071FEC"/>
    <w:rsid w:val="000720F8"/>
    <w:rsid w:val="00072811"/>
    <w:rsid w:val="00073034"/>
    <w:rsid w:val="0007306E"/>
    <w:rsid w:val="00073093"/>
    <w:rsid w:val="00073329"/>
    <w:rsid w:val="00073A55"/>
    <w:rsid w:val="00073DEC"/>
    <w:rsid w:val="00074055"/>
    <w:rsid w:val="00074071"/>
    <w:rsid w:val="00074652"/>
    <w:rsid w:val="000749BF"/>
    <w:rsid w:val="00074AD0"/>
    <w:rsid w:val="00075078"/>
    <w:rsid w:val="0007556B"/>
    <w:rsid w:val="00075689"/>
    <w:rsid w:val="00075754"/>
    <w:rsid w:val="00075A3A"/>
    <w:rsid w:val="00075CC1"/>
    <w:rsid w:val="00075D69"/>
    <w:rsid w:val="00075DD7"/>
    <w:rsid w:val="00075E37"/>
    <w:rsid w:val="00077149"/>
    <w:rsid w:val="000771DC"/>
    <w:rsid w:val="00077340"/>
    <w:rsid w:val="0007741C"/>
    <w:rsid w:val="00077507"/>
    <w:rsid w:val="000775F4"/>
    <w:rsid w:val="00077608"/>
    <w:rsid w:val="000776CF"/>
    <w:rsid w:val="00077F31"/>
    <w:rsid w:val="0008002F"/>
    <w:rsid w:val="000805DB"/>
    <w:rsid w:val="00080B72"/>
    <w:rsid w:val="00080FB5"/>
    <w:rsid w:val="000810B3"/>
    <w:rsid w:val="00081967"/>
    <w:rsid w:val="00081A49"/>
    <w:rsid w:val="00081DB1"/>
    <w:rsid w:val="00082B86"/>
    <w:rsid w:val="000830EC"/>
    <w:rsid w:val="0008333A"/>
    <w:rsid w:val="00083419"/>
    <w:rsid w:val="0008371C"/>
    <w:rsid w:val="00083AAC"/>
    <w:rsid w:val="00083D6A"/>
    <w:rsid w:val="00083D8A"/>
    <w:rsid w:val="00083F29"/>
    <w:rsid w:val="000841C2"/>
    <w:rsid w:val="00084C30"/>
    <w:rsid w:val="00084F44"/>
    <w:rsid w:val="00085436"/>
    <w:rsid w:val="0008594B"/>
    <w:rsid w:val="00086114"/>
    <w:rsid w:val="00086255"/>
    <w:rsid w:val="00086318"/>
    <w:rsid w:val="00086B6D"/>
    <w:rsid w:val="00086E56"/>
    <w:rsid w:val="000872A6"/>
    <w:rsid w:val="0008738D"/>
    <w:rsid w:val="00087472"/>
    <w:rsid w:val="00087F38"/>
    <w:rsid w:val="00087F4C"/>
    <w:rsid w:val="0009043A"/>
    <w:rsid w:val="00090683"/>
    <w:rsid w:val="00090C2E"/>
    <w:rsid w:val="00090C70"/>
    <w:rsid w:val="00090FA3"/>
    <w:rsid w:val="0009155E"/>
    <w:rsid w:val="00091931"/>
    <w:rsid w:val="0009204F"/>
    <w:rsid w:val="00092061"/>
    <w:rsid w:val="00092147"/>
    <w:rsid w:val="000922C0"/>
    <w:rsid w:val="00092447"/>
    <w:rsid w:val="0009252B"/>
    <w:rsid w:val="0009256E"/>
    <w:rsid w:val="00092FDE"/>
    <w:rsid w:val="00093969"/>
    <w:rsid w:val="00093DAE"/>
    <w:rsid w:val="0009451D"/>
    <w:rsid w:val="00094627"/>
    <w:rsid w:val="00094AE2"/>
    <w:rsid w:val="00094BDA"/>
    <w:rsid w:val="00094BE5"/>
    <w:rsid w:val="00094D90"/>
    <w:rsid w:val="00095084"/>
    <w:rsid w:val="00095246"/>
    <w:rsid w:val="000952C8"/>
    <w:rsid w:val="00095399"/>
    <w:rsid w:val="00095440"/>
    <w:rsid w:val="00095D87"/>
    <w:rsid w:val="00095E45"/>
    <w:rsid w:val="000960DB"/>
    <w:rsid w:val="00096451"/>
    <w:rsid w:val="00096521"/>
    <w:rsid w:val="00096848"/>
    <w:rsid w:val="000969F7"/>
    <w:rsid w:val="00096F19"/>
    <w:rsid w:val="0009712E"/>
    <w:rsid w:val="00097EEE"/>
    <w:rsid w:val="00097FF1"/>
    <w:rsid w:val="000A046C"/>
    <w:rsid w:val="000A0C6E"/>
    <w:rsid w:val="000A0F86"/>
    <w:rsid w:val="000A1045"/>
    <w:rsid w:val="000A14B8"/>
    <w:rsid w:val="000A164C"/>
    <w:rsid w:val="000A1723"/>
    <w:rsid w:val="000A1917"/>
    <w:rsid w:val="000A1A19"/>
    <w:rsid w:val="000A1E24"/>
    <w:rsid w:val="000A1F06"/>
    <w:rsid w:val="000A1FA0"/>
    <w:rsid w:val="000A210A"/>
    <w:rsid w:val="000A21C4"/>
    <w:rsid w:val="000A2292"/>
    <w:rsid w:val="000A23AF"/>
    <w:rsid w:val="000A2B6E"/>
    <w:rsid w:val="000A313D"/>
    <w:rsid w:val="000A35A9"/>
    <w:rsid w:val="000A35C8"/>
    <w:rsid w:val="000A3D5E"/>
    <w:rsid w:val="000A40FF"/>
    <w:rsid w:val="000A42AB"/>
    <w:rsid w:val="000A4459"/>
    <w:rsid w:val="000A45CD"/>
    <w:rsid w:val="000A4634"/>
    <w:rsid w:val="000A4660"/>
    <w:rsid w:val="000A48B4"/>
    <w:rsid w:val="000A4A59"/>
    <w:rsid w:val="000A4B02"/>
    <w:rsid w:val="000A4D00"/>
    <w:rsid w:val="000A4D54"/>
    <w:rsid w:val="000A4E8F"/>
    <w:rsid w:val="000A5529"/>
    <w:rsid w:val="000A5A73"/>
    <w:rsid w:val="000A5A84"/>
    <w:rsid w:val="000A5E2E"/>
    <w:rsid w:val="000A6116"/>
    <w:rsid w:val="000A62BD"/>
    <w:rsid w:val="000A6331"/>
    <w:rsid w:val="000A6A44"/>
    <w:rsid w:val="000A6C27"/>
    <w:rsid w:val="000A779C"/>
    <w:rsid w:val="000A78A2"/>
    <w:rsid w:val="000A7BE9"/>
    <w:rsid w:val="000B0691"/>
    <w:rsid w:val="000B06A9"/>
    <w:rsid w:val="000B0BDE"/>
    <w:rsid w:val="000B0C95"/>
    <w:rsid w:val="000B131F"/>
    <w:rsid w:val="000B14CC"/>
    <w:rsid w:val="000B18E0"/>
    <w:rsid w:val="000B24B8"/>
    <w:rsid w:val="000B258B"/>
    <w:rsid w:val="000B260A"/>
    <w:rsid w:val="000B2737"/>
    <w:rsid w:val="000B2973"/>
    <w:rsid w:val="000B2ACA"/>
    <w:rsid w:val="000B2E7C"/>
    <w:rsid w:val="000B3302"/>
    <w:rsid w:val="000B35A5"/>
    <w:rsid w:val="000B37A7"/>
    <w:rsid w:val="000B3952"/>
    <w:rsid w:val="000B3CD1"/>
    <w:rsid w:val="000B3D85"/>
    <w:rsid w:val="000B439B"/>
    <w:rsid w:val="000B44AF"/>
    <w:rsid w:val="000B4502"/>
    <w:rsid w:val="000B4BAC"/>
    <w:rsid w:val="000B4D45"/>
    <w:rsid w:val="000B5369"/>
    <w:rsid w:val="000B53DC"/>
    <w:rsid w:val="000B5A91"/>
    <w:rsid w:val="000B5E92"/>
    <w:rsid w:val="000B600F"/>
    <w:rsid w:val="000B6172"/>
    <w:rsid w:val="000B67D6"/>
    <w:rsid w:val="000B6B67"/>
    <w:rsid w:val="000B6E8C"/>
    <w:rsid w:val="000B6FBA"/>
    <w:rsid w:val="000B6FF5"/>
    <w:rsid w:val="000B7426"/>
    <w:rsid w:val="000B74EB"/>
    <w:rsid w:val="000B7639"/>
    <w:rsid w:val="000B763A"/>
    <w:rsid w:val="000B7807"/>
    <w:rsid w:val="000B789E"/>
    <w:rsid w:val="000B78BC"/>
    <w:rsid w:val="000B7A27"/>
    <w:rsid w:val="000B7B88"/>
    <w:rsid w:val="000B7CD3"/>
    <w:rsid w:val="000B7F78"/>
    <w:rsid w:val="000C0208"/>
    <w:rsid w:val="000C020D"/>
    <w:rsid w:val="000C059C"/>
    <w:rsid w:val="000C078D"/>
    <w:rsid w:val="000C087D"/>
    <w:rsid w:val="000C09E8"/>
    <w:rsid w:val="000C0A3F"/>
    <w:rsid w:val="000C0AFE"/>
    <w:rsid w:val="000C0BC2"/>
    <w:rsid w:val="000C0D52"/>
    <w:rsid w:val="000C0F52"/>
    <w:rsid w:val="000C1147"/>
    <w:rsid w:val="000C16E4"/>
    <w:rsid w:val="000C181B"/>
    <w:rsid w:val="000C1A66"/>
    <w:rsid w:val="000C1B67"/>
    <w:rsid w:val="000C1BA0"/>
    <w:rsid w:val="000C207E"/>
    <w:rsid w:val="000C20C7"/>
    <w:rsid w:val="000C20FF"/>
    <w:rsid w:val="000C265E"/>
    <w:rsid w:val="000C293B"/>
    <w:rsid w:val="000C29C1"/>
    <w:rsid w:val="000C29C9"/>
    <w:rsid w:val="000C2A7A"/>
    <w:rsid w:val="000C310E"/>
    <w:rsid w:val="000C388B"/>
    <w:rsid w:val="000C39AB"/>
    <w:rsid w:val="000C39E5"/>
    <w:rsid w:val="000C3D1D"/>
    <w:rsid w:val="000C429D"/>
    <w:rsid w:val="000C4655"/>
    <w:rsid w:val="000C48F1"/>
    <w:rsid w:val="000C4EBE"/>
    <w:rsid w:val="000C504D"/>
    <w:rsid w:val="000C5133"/>
    <w:rsid w:val="000C527F"/>
    <w:rsid w:val="000C58FD"/>
    <w:rsid w:val="000C596A"/>
    <w:rsid w:val="000C5B40"/>
    <w:rsid w:val="000C5BE0"/>
    <w:rsid w:val="000C5EC5"/>
    <w:rsid w:val="000C63E0"/>
    <w:rsid w:val="000C642F"/>
    <w:rsid w:val="000C64A9"/>
    <w:rsid w:val="000C6B1D"/>
    <w:rsid w:val="000C6F3A"/>
    <w:rsid w:val="000C73BB"/>
    <w:rsid w:val="000C7614"/>
    <w:rsid w:val="000C76B0"/>
    <w:rsid w:val="000C76D7"/>
    <w:rsid w:val="000C784C"/>
    <w:rsid w:val="000C7B36"/>
    <w:rsid w:val="000D0ACC"/>
    <w:rsid w:val="000D0E53"/>
    <w:rsid w:val="000D1059"/>
    <w:rsid w:val="000D1244"/>
    <w:rsid w:val="000D1809"/>
    <w:rsid w:val="000D19D0"/>
    <w:rsid w:val="000D1CA5"/>
    <w:rsid w:val="000D1CA9"/>
    <w:rsid w:val="000D1EE4"/>
    <w:rsid w:val="000D1FF6"/>
    <w:rsid w:val="000D2051"/>
    <w:rsid w:val="000D210E"/>
    <w:rsid w:val="000D22B6"/>
    <w:rsid w:val="000D2347"/>
    <w:rsid w:val="000D241C"/>
    <w:rsid w:val="000D2439"/>
    <w:rsid w:val="000D2793"/>
    <w:rsid w:val="000D3024"/>
    <w:rsid w:val="000D3133"/>
    <w:rsid w:val="000D316F"/>
    <w:rsid w:val="000D37E9"/>
    <w:rsid w:val="000D39F2"/>
    <w:rsid w:val="000D3CB4"/>
    <w:rsid w:val="000D4F75"/>
    <w:rsid w:val="000D5153"/>
    <w:rsid w:val="000D51DB"/>
    <w:rsid w:val="000D541C"/>
    <w:rsid w:val="000D5576"/>
    <w:rsid w:val="000D5C14"/>
    <w:rsid w:val="000D60C3"/>
    <w:rsid w:val="000D60E8"/>
    <w:rsid w:val="000D6662"/>
    <w:rsid w:val="000D669A"/>
    <w:rsid w:val="000D6868"/>
    <w:rsid w:val="000D6A04"/>
    <w:rsid w:val="000D6A52"/>
    <w:rsid w:val="000D6ACF"/>
    <w:rsid w:val="000D6AD4"/>
    <w:rsid w:val="000D6D94"/>
    <w:rsid w:val="000D7BD7"/>
    <w:rsid w:val="000D7FF8"/>
    <w:rsid w:val="000E02FA"/>
    <w:rsid w:val="000E046A"/>
    <w:rsid w:val="000E0672"/>
    <w:rsid w:val="000E097C"/>
    <w:rsid w:val="000E0E1C"/>
    <w:rsid w:val="000E0E83"/>
    <w:rsid w:val="000E10D8"/>
    <w:rsid w:val="000E15A4"/>
    <w:rsid w:val="000E177D"/>
    <w:rsid w:val="000E1BA4"/>
    <w:rsid w:val="000E1C42"/>
    <w:rsid w:val="000E2253"/>
    <w:rsid w:val="000E2CAB"/>
    <w:rsid w:val="000E305F"/>
    <w:rsid w:val="000E31B4"/>
    <w:rsid w:val="000E3307"/>
    <w:rsid w:val="000E3443"/>
    <w:rsid w:val="000E358B"/>
    <w:rsid w:val="000E3849"/>
    <w:rsid w:val="000E3C8E"/>
    <w:rsid w:val="000E3D1F"/>
    <w:rsid w:val="000E461D"/>
    <w:rsid w:val="000E4726"/>
    <w:rsid w:val="000E47B7"/>
    <w:rsid w:val="000E482B"/>
    <w:rsid w:val="000E486D"/>
    <w:rsid w:val="000E4B9F"/>
    <w:rsid w:val="000E4CE1"/>
    <w:rsid w:val="000E500E"/>
    <w:rsid w:val="000E52CC"/>
    <w:rsid w:val="000E54E8"/>
    <w:rsid w:val="000E5E06"/>
    <w:rsid w:val="000E5E3A"/>
    <w:rsid w:val="000E619D"/>
    <w:rsid w:val="000E6509"/>
    <w:rsid w:val="000E6774"/>
    <w:rsid w:val="000E71E2"/>
    <w:rsid w:val="000E742D"/>
    <w:rsid w:val="000E7564"/>
    <w:rsid w:val="000E79EB"/>
    <w:rsid w:val="000E7B33"/>
    <w:rsid w:val="000E7F17"/>
    <w:rsid w:val="000F070E"/>
    <w:rsid w:val="000F0F14"/>
    <w:rsid w:val="000F1137"/>
    <w:rsid w:val="000F1295"/>
    <w:rsid w:val="000F1B73"/>
    <w:rsid w:val="000F1FEF"/>
    <w:rsid w:val="000F268D"/>
    <w:rsid w:val="000F2906"/>
    <w:rsid w:val="000F2C3F"/>
    <w:rsid w:val="000F3170"/>
    <w:rsid w:val="000F3351"/>
    <w:rsid w:val="000F335C"/>
    <w:rsid w:val="000F340F"/>
    <w:rsid w:val="000F35D0"/>
    <w:rsid w:val="000F3D09"/>
    <w:rsid w:val="000F42B6"/>
    <w:rsid w:val="000F46DC"/>
    <w:rsid w:val="000F46F2"/>
    <w:rsid w:val="000F4711"/>
    <w:rsid w:val="000F4A26"/>
    <w:rsid w:val="000F4CC2"/>
    <w:rsid w:val="000F4F1B"/>
    <w:rsid w:val="000F4F25"/>
    <w:rsid w:val="000F500D"/>
    <w:rsid w:val="000F501A"/>
    <w:rsid w:val="000F50E2"/>
    <w:rsid w:val="000F559C"/>
    <w:rsid w:val="000F578F"/>
    <w:rsid w:val="000F583F"/>
    <w:rsid w:val="000F5D3E"/>
    <w:rsid w:val="000F6803"/>
    <w:rsid w:val="000F6941"/>
    <w:rsid w:val="000F77C9"/>
    <w:rsid w:val="000F7819"/>
    <w:rsid w:val="000F7BF5"/>
    <w:rsid w:val="001001AF"/>
    <w:rsid w:val="00100454"/>
    <w:rsid w:val="001004E2"/>
    <w:rsid w:val="00100717"/>
    <w:rsid w:val="001007D3"/>
    <w:rsid w:val="00100858"/>
    <w:rsid w:val="0010094F"/>
    <w:rsid w:val="00100A32"/>
    <w:rsid w:val="00100B72"/>
    <w:rsid w:val="00100C4F"/>
    <w:rsid w:val="00100ECC"/>
    <w:rsid w:val="00101498"/>
    <w:rsid w:val="00101533"/>
    <w:rsid w:val="001015E4"/>
    <w:rsid w:val="0010168F"/>
    <w:rsid w:val="00101869"/>
    <w:rsid w:val="00101888"/>
    <w:rsid w:val="00102105"/>
    <w:rsid w:val="001023EE"/>
    <w:rsid w:val="001025DA"/>
    <w:rsid w:val="001026B2"/>
    <w:rsid w:val="001028DF"/>
    <w:rsid w:val="00102F29"/>
    <w:rsid w:val="0010320C"/>
    <w:rsid w:val="001032E1"/>
    <w:rsid w:val="00103681"/>
    <w:rsid w:val="00103752"/>
    <w:rsid w:val="0010395D"/>
    <w:rsid w:val="00103C82"/>
    <w:rsid w:val="00103F58"/>
    <w:rsid w:val="001040FF"/>
    <w:rsid w:val="00104141"/>
    <w:rsid w:val="001042C4"/>
    <w:rsid w:val="00104568"/>
    <w:rsid w:val="00104697"/>
    <w:rsid w:val="00104C07"/>
    <w:rsid w:val="00104CB1"/>
    <w:rsid w:val="00104CBE"/>
    <w:rsid w:val="00104D71"/>
    <w:rsid w:val="00104F52"/>
    <w:rsid w:val="00104F5F"/>
    <w:rsid w:val="001052AB"/>
    <w:rsid w:val="0010560A"/>
    <w:rsid w:val="001058F5"/>
    <w:rsid w:val="00105B63"/>
    <w:rsid w:val="00105DFC"/>
    <w:rsid w:val="001060D7"/>
    <w:rsid w:val="0010628F"/>
    <w:rsid w:val="001068BF"/>
    <w:rsid w:val="001069B2"/>
    <w:rsid w:val="00106EB5"/>
    <w:rsid w:val="0010705D"/>
    <w:rsid w:val="00107477"/>
    <w:rsid w:val="001074F9"/>
    <w:rsid w:val="00107913"/>
    <w:rsid w:val="00107B04"/>
    <w:rsid w:val="00107CA8"/>
    <w:rsid w:val="0011011E"/>
    <w:rsid w:val="00110235"/>
    <w:rsid w:val="0011035F"/>
    <w:rsid w:val="001103CC"/>
    <w:rsid w:val="00110A75"/>
    <w:rsid w:val="00110EDC"/>
    <w:rsid w:val="00110FA8"/>
    <w:rsid w:val="00111136"/>
    <w:rsid w:val="00111538"/>
    <w:rsid w:val="00111698"/>
    <w:rsid w:val="00111F19"/>
    <w:rsid w:val="00112520"/>
    <w:rsid w:val="001125A8"/>
    <w:rsid w:val="001129BF"/>
    <w:rsid w:val="00112BBD"/>
    <w:rsid w:val="00112FC4"/>
    <w:rsid w:val="001134E0"/>
    <w:rsid w:val="00113519"/>
    <w:rsid w:val="001140B7"/>
    <w:rsid w:val="001143AF"/>
    <w:rsid w:val="00114570"/>
    <w:rsid w:val="001145B0"/>
    <w:rsid w:val="001145FA"/>
    <w:rsid w:val="00114712"/>
    <w:rsid w:val="0011483A"/>
    <w:rsid w:val="00114D0D"/>
    <w:rsid w:val="00114DF9"/>
    <w:rsid w:val="001151D6"/>
    <w:rsid w:val="00115259"/>
    <w:rsid w:val="001152CE"/>
    <w:rsid w:val="001153DC"/>
    <w:rsid w:val="00115A3A"/>
    <w:rsid w:val="00115B82"/>
    <w:rsid w:val="00115EEB"/>
    <w:rsid w:val="00115F17"/>
    <w:rsid w:val="00115FC4"/>
    <w:rsid w:val="00116155"/>
    <w:rsid w:val="00116186"/>
    <w:rsid w:val="001165A1"/>
    <w:rsid w:val="0011671F"/>
    <w:rsid w:val="00116761"/>
    <w:rsid w:val="0011699F"/>
    <w:rsid w:val="00116EA9"/>
    <w:rsid w:val="00116EFE"/>
    <w:rsid w:val="0011799A"/>
    <w:rsid w:val="00117B39"/>
    <w:rsid w:val="00117EF3"/>
    <w:rsid w:val="00120891"/>
    <w:rsid w:val="00120D79"/>
    <w:rsid w:val="00121040"/>
    <w:rsid w:val="0012120E"/>
    <w:rsid w:val="001212A9"/>
    <w:rsid w:val="001213C8"/>
    <w:rsid w:val="00121893"/>
    <w:rsid w:val="001218C7"/>
    <w:rsid w:val="00121A83"/>
    <w:rsid w:val="00121DC1"/>
    <w:rsid w:val="00121FAE"/>
    <w:rsid w:val="001220AE"/>
    <w:rsid w:val="00122280"/>
    <w:rsid w:val="00122388"/>
    <w:rsid w:val="0012241A"/>
    <w:rsid w:val="00122E66"/>
    <w:rsid w:val="001233FD"/>
    <w:rsid w:val="00123634"/>
    <w:rsid w:val="001237B5"/>
    <w:rsid w:val="001238B5"/>
    <w:rsid w:val="00124602"/>
    <w:rsid w:val="00124654"/>
    <w:rsid w:val="001248F1"/>
    <w:rsid w:val="00124BD3"/>
    <w:rsid w:val="00124FDA"/>
    <w:rsid w:val="00125903"/>
    <w:rsid w:val="00125BC6"/>
    <w:rsid w:val="0012607F"/>
    <w:rsid w:val="0012610D"/>
    <w:rsid w:val="00126417"/>
    <w:rsid w:val="00126B52"/>
    <w:rsid w:val="00126C30"/>
    <w:rsid w:val="00127146"/>
    <w:rsid w:val="001272EA"/>
    <w:rsid w:val="00127443"/>
    <w:rsid w:val="001276E7"/>
    <w:rsid w:val="00127A1C"/>
    <w:rsid w:val="00127C03"/>
    <w:rsid w:val="00127D7F"/>
    <w:rsid w:val="001302F5"/>
    <w:rsid w:val="00130681"/>
    <w:rsid w:val="00130820"/>
    <w:rsid w:val="00131588"/>
    <w:rsid w:val="00131B01"/>
    <w:rsid w:val="00131CC7"/>
    <w:rsid w:val="00132A21"/>
    <w:rsid w:val="00132CF8"/>
    <w:rsid w:val="00132E3E"/>
    <w:rsid w:val="00132F74"/>
    <w:rsid w:val="00133285"/>
    <w:rsid w:val="001335E9"/>
    <w:rsid w:val="00133711"/>
    <w:rsid w:val="00133B7B"/>
    <w:rsid w:val="00133DC9"/>
    <w:rsid w:val="00134004"/>
    <w:rsid w:val="001340E9"/>
    <w:rsid w:val="0013418C"/>
    <w:rsid w:val="001346BB"/>
    <w:rsid w:val="00134B4C"/>
    <w:rsid w:val="00134C9A"/>
    <w:rsid w:val="00134D93"/>
    <w:rsid w:val="00134DD9"/>
    <w:rsid w:val="0013527A"/>
    <w:rsid w:val="0013535C"/>
    <w:rsid w:val="00135513"/>
    <w:rsid w:val="001356AE"/>
    <w:rsid w:val="001359A8"/>
    <w:rsid w:val="00135AC0"/>
    <w:rsid w:val="00135EED"/>
    <w:rsid w:val="00135F58"/>
    <w:rsid w:val="00136034"/>
    <w:rsid w:val="00136354"/>
    <w:rsid w:val="00136539"/>
    <w:rsid w:val="001367B4"/>
    <w:rsid w:val="0013680A"/>
    <w:rsid w:val="0013686A"/>
    <w:rsid w:val="00136A96"/>
    <w:rsid w:val="00136D01"/>
    <w:rsid w:val="00136E1B"/>
    <w:rsid w:val="001375B3"/>
    <w:rsid w:val="0013760E"/>
    <w:rsid w:val="001379E9"/>
    <w:rsid w:val="00137F1F"/>
    <w:rsid w:val="00140CBA"/>
    <w:rsid w:val="00140CF9"/>
    <w:rsid w:val="00140E1F"/>
    <w:rsid w:val="00141118"/>
    <w:rsid w:val="00141169"/>
    <w:rsid w:val="00141C47"/>
    <w:rsid w:val="00141F9F"/>
    <w:rsid w:val="00142016"/>
    <w:rsid w:val="001429E8"/>
    <w:rsid w:val="00142A0D"/>
    <w:rsid w:val="00142B4E"/>
    <w:rsid w:val="00142D5A"/>
    <w:rsid w:val="00142E5A"/>
    <w:rsid w:val="00143055"/>
    <w:rsid w:val="0014335F"/>
    <w:rsid w:val="0014370E"/>
    <w:rsid w:val="0014395B"/>
    <w:rsid w:val="00143A40"/>
    <w:rsid w:val="00143C97"/>
    <w:rsid w:val="00143FE9"/>
    <w:rsid w:val="001441EE"/>
    <w:rsid w:val="00144486"/>
    <w:rsid w:val="0014485C"/>
    <w:rsid w:val="00144D1E"/>
    <w:rsid w:val="00145036"/>
    <w:rsid w:val="00145425"/>
    <w:rsid w:val="001459B1"/>
    <w:rsid w:val="00145A29"/>
    <w:rsid w:val="00145D27"/>
    <w:rsid w:val="00145D4A"/>
    <w:rsid w:val="00145F25"/>
    <w:rsid w:val="00145FCE"/>
    <w:rsid w:val="0014649D"/>
    <w:rsid w:val="0014656E"/>
    <w:rsid w:val="00146589"/>
    <w:rsid w:val="001465FE"/>
    <w:rsid w:val="00146610"/>
    <w:rsid w:val="00146B27"/>
    <w:rsid w:val="00146D31"/>
    <w:rsid w:val="00147274"/>
    <w:rsid w:val="001477E8"/>
    <w:rsid w:val="001478A1"/>
    <w:rsid w:val="00147F24"/>
    <w:rsid w:val="00150EA7"/>
    <w:rsid w:val="00151071"/>
    <w:rsid w:val="001514FF"/>
    <w:rsid w:val="00151577"/>
    <w:rsid w:val="0015160E"/>
    <w:rsid w:val="00151A37"/>
    <w:rsid w:val="001524DD"/>
    <w:rsid w:val="00152768"/>
    <w:rsid w:val="001528B4"/>
    <w:rsid w:val="00152CF0"/>
    <w:rsid w:val="00152D86"/>
    <w:rsid w:val="00152F82"/>
    <w:rsid w:val="00152FBE"/>
    <w:rsid w:val="001538AB"/>
    <w:rsid w:val="00153C39"/>
    <w:rsid w:val="00153C8B"/>
    <w:rsid w:val="00153EB3"/>
    <w:rsid w:val="001545FC"/>
    <w:rsid w:val="001548C1"/>
    <w:rsid w:val="00154C20"/>
    <w:rsid w:val="00154D1A"/>
    <w:rsid w:val="001553F8"/>
    <w:rsid w:val="001557E0"/>
    <w:rsid w:val="00155852"/>
    <w:rsid w:val="001558D9"/>
    <w:rsid w:val="001558DC"/>
    <w:rsid w:val="0015620D"/>
    <w:rsid w:val="00156588"/>
    <w:rsid w:val="001566B1"/>
    <w:rsid w:val="00157363"/>
    <w:rsid w:val="0015740B"/>
    <w:rsid w:val="00157540"/>
    <w:rsid w:val="001575CF"/>
    <w:rsid w:val="00157C26"/>
    <w:rsid w:val="00157E04"/>
    <w:rsid w:val="00157E85"/>
    <w:rsid w:val="00157FCE"/>
    <w:rsid w:val="00160020"/>
    <w:rsid w:val="00160025"/>
    <w:rsid w:val="00160130"/>
    <w:rsid w:val="0016062C"/>
    <w:rsid w:val="00160802"/>
    <w:rsid w:val="00160825"/>
    <w:rsid w:val="00160D07"/>
    <w:rsid w:val="00160E86"/>
    <w:rsid w:val="0016157A"/>
    <w:rsid w:val="0016176C"/>
    <w:rsid w:val="00161BD0"/>
    <w:rsid w:val="00161C34"/>
    <w:rsid w:val="00161FAC"/>
    <w:rsid w:val="00162140"/>
    <w:rsid w:val="00162237"/>
    <w:rsid w:val="00162641"/>
    <w:rsid w:val="001627DD"/>
    <w:rsid w:val="00162932"/>
    <w:rsid w:val="00162AB3"/>
    <w:rsid w:val="00162F61"/>
    <w:rsid w:val="001635B2"/>
    <w:rsid w:val="0016370E"/>
    <w:rsid w:val="00163B6F"/>
    <w:rsid w:val="00163C3A"/>
    <w:rsid w:val="00163C43"/>
    <w:rsid w:val="00163CA1"/>
    <w:rsid w:val="00163CFE"/>
    <w:rsid w:val="00163DAB"/>
    <w:rsid w:val="001644DE"/>
    <w:rsid w:val="00164687"/>
    <w:rsid w:val="001647E9"/>
    <w:rsid w:val="00164BB2"/>
    <w:rsid w:val="00164ED3"/>
    <w:rsid w:val="0016541F"/>
    <w:rsid w:val="00165B7B"/>
    <w:rsid w:val="00165F1C"/>
    <w:rsid w:val="00166109"/>
    <w:rsid w:val="001663A7"/>
    <w:rsid w:val="001668BE"/>
    <w:rsid w:val="001669DC"/>
    <w:rsid w:val="00166C6E"/>
    <w:rsid w:val="001670F8"/>
    <w:rsid w:val="001674DB"/>
    <w:rsid w:val="001676EE"/>
    <w:rsid w:val="001677E6"/>
    <w:rsid w:val="00167CAC"/>
    <w:rsid w:val="00167D6F"/>
    <w:rsid w:val="00167F2F"/>
    <w:rsid w:val="00167F68"/>
    <w:rsid w:val="0017039A"/>
    <w:rsid w:val="00170B58"/>
    <w:rsid w:val="00170BC8"/>
    <w:rsid w:val="00170BF7"/>
    <w:rsid w:val="00170D5E"/>
    <w:rsid w:val="00170E82"/>
    <w:rsid w:val="0017106F"/>
    <w:rsid w:val="00171441"/>
    <w:rsid w:val="001715D1"/>
    <w:rsid w:val="00171C08"/>
    <w:rsid w:val="00171E78"/>
    <w:rsid w:val="001729C3"/>
    <w:rsid w:val="00173027"/>
    <w:rsid w:val="0017303B"/>
    <w:rsid w:val="0017353E"/>
    <w:rsid w:val="00173751"/>
    <w:rsid w:val="00173B4F"/>
    <w:rsid w:val="001743E6"/>
    <w:rsid w:val="00174BD5"/>
    <w:rsid w:val="00174FE7"/>
    <w:rsid w:val="001750E6"/>
    <w:rsid w:val="00175262"/>
    <w:rsid w:val="001755A7"/>
    <w:rsid w:val="001756E8"/>
    <w:rsid w:val="00175765"/>
    <w:rsid w:val="00175FBB"/>
    <w:rsid w:val="001761C4"/>
    <w:rsid w:val="0017682C"/>
    <w:rsid w:val="00176912"/>
    <w:rsid w:val="00176AA6"/>
    <w:rsid w:val="00176B25"/>
    <w:rsid w:val="00176E41"/>
    <w:rsid w:val="00176F61"/>
    <w:rsid w:val="001804A6"/>
    <w:rsid w:val="001806AE"/>
    <w:rsid w:val="00180AA8"/>
    <w:rsid w:val="00180D2E"/>
    <w:rsid w:val="00180E6A"/>
    <w:rsid w:val="0018109D"/>
    <w:rsid w:val="00181539"/>
    <w:rsid w:val="0018184A"/>
    <w:rsid w:val="00181D9B"/>
    <w:rsid w:val="00181E56"/>
    <w:rsid w:val="00181EAC"/>
    <w:rsid w:val="00181FB8"/>
    <w:rsid w:val="00182239"/>
    <w:rsid w:val="00182557"/>
    <w:rsid w:val="00182764"/>
    <w:rsid w:val="00182B15"/>
    <w:rsid w:val="00182FE0"/>
    <w:rsid w:val="00183025"/>
    <w:rsid w:val="00183135"/>
    <w:rsid w:val="0018350D"/>
    <w:rsid w:val="00183536"/>
    <w:rsid w:val="001835A0"/>
    <w:rsid w:val="00183751"/>
    <w:rsid w:val="00183BAB"/>
    <w:rsid w:val="00183FE1"/>
    <w:rsid w:val="0018414D"/>
    <w:rsid w:val="0018421F"/>
    <w:rsid w:val="00184BC5"/>
    <w:rsid w:val="00184EB0"/>
    <w:rsid w:val="0018533C"/>
    <w:rsid w:val="0018545A"/>
    <w:rsid w:val="001854A0"/>
    <w:rsid w:val="00185859"/>
    <w:rsid w:val="00185A47"/>
    <w:rsid w:val="00185A76"/>
    <w:rsid w:val="00185C05"/>
    <w:rsid w:val="00185F54"/>
    <w:rsid w:val="001866BD"/>
    <w:rsid w:val="0018689F"/>
    <w:rsid w:val="001868EE"/>
    <w:rsid w:val="00186FB1"/>
    <w:rsid w:val="0018741F"/>
    <w:rsid w:val="00187AC6"/>
    <w:rsid w:val="00187C74"/>
    <w:rsid w:val="00190540"/>
    <w:rsid w:val="00190798"/>
    <w:rsid w:val="00190FE6"/>
    <w:rsid w:val="00191117"/>
    <w:rsid w:val="001915BD"/>
    <w:rsid w:val="0019161A"/>
    <w:rsid w:val="001918F0"/>
    <w:rsid w:val="00191975"/>
    <w:rsid w:val="001919C8"/>
    <w:rsid w:val="00191AE3"/>
    <w:rsid w:val="00191F80"/>
    <w:rsid w:val="001922E8"/>
    <w:rsid w:val="00192370"/>
    <w:rsid w:val="00192461"/>
    <w:rsid w:val="001924BB"/>
    <w:rsid w:val="001926A0"/>
    <w:rsid w:val="00192756"/>
    <w:rsid w:val="001928E1"/>
    <w:rsid w:val="00192B2A"/>
    <w:rsid w:val="00192E5A"/>
    <w:rsid w:val="00193141"/>
    <w:rsid w:val="0019392D"/>
    <w:rsid w:val="00193971"/>
    <w:rsid w:val="00193A19"/>
    <w:rsid w:val="00193A41"/>
    <w:rsid w:val="00193AC8"/>
    <w:rsid w:val="00193DE9"/>
    <w:rsid w:val="00193E09"/>
    <w:rsid w:val="0019408E"/>
    <w:rsid w:val="001940AD"/>
    <w:rsid w:val="0019411F"/>
    <w:rsid w:val="00194384"/>
    <w:rsid w:val="00194AF5"/>
    <w:rsid w:val="00194DB0"/>
    <w:rsid w:val="00194DC2"/>
    <w:rsid w:val="001950E1"/>
    <w:rsid w:val="001952B0"/>
    <w:rsid w:val="001958A4"/>
    <w:rsid w:val="001958DD"/>
    <w:rsid w:val="00195BAF"/>
    <w:rsid w:val="00195DD7"/>
    <w:rsid w:val="00195EAB"/>
    <w:rsid w:val="0019604E"/>
    <w:rsid w:val="00196685"/>
    <w:rsid w:val="00196B34"/>
    <w:rsid w:val="00196C35"/>
    <w:rsid w:val="001974C2"/>
    <w:rsid w:val="001976FE"/>
    <w:rsid w:val="00197B18"/>
    <w:rsid w:val="00197D8D"/>
    <w:rsid w:val="001A0632"/>
    <w:rsid w:val="001A08D6"/>
    <w:rsid w:val="001A0CE5"/>
    <w:rsid w:val="001A0D09"/>
    <w:rsid w:val="001A0FA4"/>
    <w:rsid w:val="001A1113"/>
    <w:rsid w:val="001A125F"/>
    <w:rsid w:val="001A13B3"/>
    <w:rsid w:val="001A14EA"/>
    <w:rsid w:val="001A1601"/>
    <w:rsid w:val="001A1A7D"/>
    <w:rsid w:val="001A1CEC"/>
    <w:rsid w:val="001A1FC2"/>
    <w:rsid w:val="001A20FD"/>
    <w:rsid w:val="001A2179"/>
    <w:rsid w:val="001A2494"/>
    <w:rsid w:val="001A2DA7"/>
    <w:rsid w:val="001A2EDC"/>
    <w:rsid w:val="001A301A"/>
    <w:rsid w:val="001A330D"/>
    <w:rsid w:val="001A3571"/>
    <w:rsid w:val="001A35B6"/>
    <w:rsid w:val="001A36D5"/>
    <w:rsid w:val="001A3DB6"/>
    <w:rsid w:val="001A3DD3"/>
    <w:rsid w:val="001A3F5F"/>
    <w:rsid w:val="001A4370"/>
    <w:rsid w:val="001A47A2"/>
    <w:rsid w:val="001A48A4"/>
    <w:rsid w:val="001A4923"/>
    <w:rsid w:val="001A4B1D"/>
    <w:rsid w:val="001A4C30"/>
    <w:rsid w:val="001A4C56"/>
    <w:rsid w:val="001A4F5A"/>
    <w:rsid w:val="001A56A9"/>
    <w:rsid w:val="001A5B36"/>
    <w:rsid w:val="001A5B84"/>
    <w:rsid w:val="001A5C0A"/>
    <w:rsid w:val="001A5C28"/>
    <w:rsid w:val="001A5E44"/>
    <w:rsid w:val="001A617E"/>
    <w:rsid w:val="001A64BE"/>
    <w:rsid w:val="001A661B"/>
    <w:rsid w:val="001A6AF5"/>
    <w:rsid w:val="001A6C5F"/>
    <w:rsid w:val="001A6ED7"/>
    <w:rsid w:val="001A6F2B"/>
    <w:rsid w:val="001A70A5"/>
    <w:rsid w:val="001A7418"/>
    <w:rsid w:val="001A7452"/>
    <w:rsid w:val="001A752E"/>
    <w:rsid w:val="001A76DD"/>
    <w:rsid w:val="001A78C3"/>
    <w:rsid w:val="001A7E73"/>
    <w:rsid w:val="001B00D2"/>
    <w:rsid w:val="001B01C8"/>
    <w:rsid w:val="001B069E"/>
    <w:rsid w:val="001B0996"/>
    <w:rsid w:val="001B09EB"/>
    <w:rsid w:val="001B09F8"/>
    <w:rsid w:val="001B0AC0"/>
    <w:rsid w:val="001B0BD0"/>
    <w:rsid w:val="001B0D4C"/>
    <w:rsid w:val="001B0D4F"/>
    <w:rsid w:val="001B1095"/>
    <w:rsid w:val="001B10F2"/>
    <w:rsid w:val="001B1535"/>
    <w:rsid w:val="001B1D84"/>
    <w:rsid w:val="001B1DC2"/>
    <w:rsid w:val="001B1E2E"/>
    <w:rsid w:val="001B1E81"/>
    <w:rsid w:val="001B253A"/>
    <w:rsid w:val="001B2799"/>
    <w:rsid w:val="001B28B5"/>
    <w:rsid w:val="001B318C"/>
    <w:rsid w:val="001B3428"/>
    <w:rsid w:val="001B3661"/>
    <w:rsid w:val="001B381B"/>
    <w:rsid w:val="001B3D1E"/>
    <w:rsid w:val="001B3DAA"/>
    <w:rsid w:val="001B3ECB"/>
    <w:rsid w:val="001B3F1A"/>
    <w:rsid w:val="001B42C6"/>
    <w:rsid w:val="001B4345"/>
    <w:rsid w:val="001B440D"/>
    <w:rsid w:val="001B4564"/>
    <w:rsid w:val="001B4ADF"/>
    <w:rsid w:val="001B5188"/>
    <w:rsid w:val="001B529E"/>
    <w:rsid w:val="001B5354"/>
    <w:rsid w:val="001B547C"/>
    <w:rsid w:val="001B58EB"/>
    <w:rsid w:val="001B6048"/>
    <w:rsid w:val="001B60E7"/>
    <w:rsid w:val="001B62BB"/>
    <w:rsid w:val="001B6449"/>
    <w:rsid w:val="001B67BC"/>
    <w:rsid w:val="001B69A1"/>
    <w:rsid w:val="001B6B89"/>
    <w:rsid w:val="001B6CA9"/>
    <w:rsid w:val="001B6D02"/>
    <w:rsid w:val="001B6E08"/>
    <w:rsid w:val="001B703E"/>
    <w:rsid w:val="001B7846"/>
    <w:rsid w:val="001B7946"/>
    <w:rsid w:val="001B7AC6"/>
    <w:rsid w:val="001B7FCF"/>
    <w:rsid w:val="001C0261"/>
    <w:rsid w:val="001C0B66"/>
    <w:rsid w:val="001C0F6B"/>
    <w:rsid w:val="001C1156"/>
    <w:rsid w:val="001C11AD"/>
    <w:rsid w:val="001C1507"/>
    <w:rsid w:val="001C1727"/>
    <w:rsid w:val="001C1AA4"/>
    <w:rsid w:val="001C1B33"/>
    <w:rsid w:val="001C1B61"/>
    <w:rsid w:val="001C1B68"/>
    <w:rsid w:val="001C1BB4"/>
    <w:rsid w:val="001C1EBC"/>
    <w:rsid w:val="001C1F9F"/>
    <w:rsid w:val="001C219F"/>
    <w:rsid w:val="001C25AA"/>
    <w:rsid w:val="001C28E6"/>
    <w:rsid w:val="001C2A24"/>
    <w:rsid w:val="001C2BE4"/>
    <w:rsid w:val="001C2C29"/>
    <w:rsid w:val="001C2DCC"/>
    <w:rsid w:val="001C2E74"/>
    <w:rsid w:val="001C2FDB"/>
    <w:rsid w:val="001C3025"/>
    <w:rsid w:val="001C313A"/>
    <w:rsid w:val="001C3244"/>
    <w:rsid w:val="001C34A1"/>
    <w:rsid w:val="001C36FD"/>
    <w:rsid w:val="001C38FB"/>
    <w:rsid w:val="001C395B"/>
    <w:rsid w:val="001C3AC0"/>
    <w:rsid w:val="001C3C4B"/>
    <w:rsid w:val="001C3F39"/>
    <w:rsid w:val="001C4020"/>
    <w:rsid w:val="001C428C"/>
    <w:rsid w:val="001C450D"/>
    <w:rsid w:val="001C4965"/>
    <w:rsid w:val="001C4C16"/>
    <w:rsid w:val="001C4D3C"/>
    <w:rsid w:val="001C4E6B"/>
    <w:rsid w:val="001C505B"/>
    <w:rsid w:val="001C5660"/>
    <w:rsid w:val="001C5C9A"/>
    <w:rsid w:val="001C5D48"/>
    <w:rsid w:val="001C5FA4"/>
    <w:rsid w:val="001C62CE"/>
    <w:rsid w:val="001C649A"/>
    <w:rsid w:val="001C6591"/>
    <w:rsid w:val="001C66F0"/>
    <w:rsid w:val="001C6BB2"/>
    <w:rsid w:val="001C7204"/>
    <w:rsid w:val="001C734B"/>
    <w:rsid w:val="001C73A4"/>
    <w:rsid w:val="001C7487"/>
    <w:rsid w:val="001C76AC"/>
    <w:rsid w:val="001C7776"/>
    <w:rsid w:val="001C7AAA"/>
    <w:rsid w:val="001C7C9F"/>
    <w:rsid w:val="001D011B"/>
    <w:rsid w:val="001D0507"/>
    <w:rsid w:val="001D058E"/>
    <w:rsid w:val="001D06DA"/>
    <w:rsid w:val="001D09C3"/>
    <w:rsid w:val="001D0E1A"/>
    <w:rsid w:val="001D0E44"/>
    <w:rsid w:val="001D111B"/>
    <w:rsid w:val="001D13E2"/>
    <w:rsid w:val="001D199D"/>
    <w:rsid w:val="001D1C5B"/>
    <w:rsid w:val="001D1FBD"/>
    <w:rsid w:val="001D223B"/>
    <w:rsid w:val="001D243E"/>
    <w:rsid w:val="001D2A14"/>
    <w:rsid w:val="001D2A46"/>
    <w:rsid w:val="001D2DF6"/>
    <w:rsid w:val="001D310C"/>
    <w:rsid w:val="001D3221"/>
    <w:rsid w:val="001D39E8"/>
    <w:rsid w:val="001D3AE3"/>
    <w:rsid w:val="001D3DB4"/>
    <w:rsid w:val="001D3F18"/>
    <w:rsid w:val="001D4175"/>
    <w:rsid w:val="001D44A2"/>
    <w:rsid w:val="001D44C8"/>
    <w:rsid w:val="001D453D"/>
    <w:rsid w:val="001D45D8"/>
    <w:rsid w:val="001D4603"/>
    <w:rsid w:val="001D4928"/>
    <w:rsid w:val="001D4949"/>
    <w:rsid w:val="001D4B72"/>
    <w:rsid w:val="001D4CAD"/>
    <w:rsid w:val="001D5324"/>
    <w:rsid w:val="001D5463"/>
    <w:rsid w:val="001D568C"/>
    <w:rsid w:val="001D5917"/>
    <w:rsid w:val="001D5C42"/>
    <w:rsid w:val="001D5DED"/>
    <w:rsid w:val="001D5F8C"/>
    <w:rsid w:val="001D63E7"/>
    <w:rsid w:val="001D6409"/>
    <w:rsid w:val="001D64AA"/>
    <w:rsid w:val="001D6854"/>
    <w:rsid w:val="001D6BC6"/>
    <w:rsid w:val="001D6BC8"/>
    <w:rsid w:val="001D6E28"/>
    <w:rsid w:val="001D723F"/>
    <w:rsid w:val="001D7964"/>
    <w:rsid w:val="001D7A44"/>
    <w:rsid w:val="001D7C02"/>
    <w:rsid w:val="001D7C57"/>
    <w:rsid w:val="001D7C9C"/>
    <w:rsid w:val="001D7E50"/>
    <w:rsid w:val="001E03D1"/>
    <w:rsid w:val="001E0A55"/>
    <w:rsid w:val="001E0CD9"/>
    <w:rsid w:val="001E0E32"/>
    <w:rsid w:val="001E1267"/>
    <w:rsid w:val="001E1328"/>
    <w:rsid w:val="001E13EB"/>
    <w:rsid w:val="001E1487"/>
    <w:rsid w:val="001E17C7"/>
    <w:rsid w:val="001E18F4"/>
    <w:rsid w:val="001E1F14"/>
    <w:rsid w:val="001E26AE"/>
    <w:rsid w:val="001E3153"/>
    <w:rsid w:val="001E3415"/>
    <w:rsid w:val="001E34DA"/>
    <w:rsid w:val="001E388B"/>
    <w:rsid w:val="001E39E8"/>
    <w:rsid w:val="001E3A73"/>
    <w:rsid w:val="001E3C97"/>
    <w:rsid w:val="001E3D0A"/>
    <w:rsid w:val="001E4168"/>
    <w:rsid w:val="001E425D"/>
    <w:rsid w:val="001E48E5"/>
    <w:rsid w:val="001E4C4E"/>
    <w:rsid w:val="001E52E8"/>
    <w:rsid w:val="001E531A"/>
    <w:rsid w:val="001E545B"/>
    <w:rsid w:val="001E5827"/>
    <w:rsid w:val="001E5930"/>
    <w:rsid w:val="001E5950"/>
    <w:rsid w:val="001E59B3"/>
    <w:rsid w:val="001E5CAC"/>
    <w:rsid w:val="001E5E31"/>
    <w:rsid w:val="001E5EC4"/>
    <w:rsid w:val="001E6009"/>
    <w:rsid w:val="001E630F"/>
    <w:rsid w:val="001E6773"/>
    <w:rsid w:val="001E694D"/>
    <w:rsid w:val="001E7280"/>
    <w:rsid w:val="001E72D2"/>
    <w:rsid w:val="001E7BCC"/>
    <w:rsid w:val="001E7DA5"/>
    <w:rsid w:val="001F03D2"/>
    <w:rsid w:val="001F0423"/>
    <w:rsid w:val="001F0645"/>
    <w:rsid w:val="001F0B2A"/>
    <w:rsid w:val="001F0E27"/>
    <w:rsid w:val="001F12AB"/>
    <w:rsid w:val="001F12AE"/>
    <w:rsid w:val="001F14C8"/>
    <w:rsid w:val="001F1679"/>
    <w:rsid w:val="001F1923"/>
    <w:rsid w:val="001F199D"/>
    <w:rsid w:val="001F1FF5"/>
    <w:rsid w:val="001F2019"/>
    <w:rsid w:val="001F2212"/>
    <w:rsid w:val="001F2276"/>
    <w:rsid w:val="001F2587"/>
    <w:rsid w:val="001F2B46"/>
    <w:rsid w:val="001F2BE5"/>
    <w:rsid w:val="001F2C91"/>
    <w:rsid w:val="001F2CAC"/>
    <w:rsid w:val="001F2CAF"/>
    <w:rsid w:val="001F30EE"/>
    <w:rsid w:val="001F31C1"/>
    <w:rsid w:val="001F32C3"/>
    <w:rsid w:val="001F34E9"/>
    <w:rsid w:val="001F37B0"/>
    <w:rsid w:val="001F37CA"/>
    <w:rsid w:val="001F3BA6"/>
    <w:rsid w:val="001F3C47"/>
    <w:rsid w:val="001F3D7E"/>
    <w:rsid w:val="001F3FDC"/>
    <w:rsid w:val="001F453F"/>
    <w:rsid w:val="001F46BC"/>
    <w:rsid w:val="001F4821"/>
    <w:rsid w:val="001F511F"/>
    <w:rsid w:val="001F5719"/>
    <w:rsid w:val="001F58A0"/>
    <w:rsid w:val="001F5E31"/>
    <w:rsid w:val="001F607A"/>
    <w:rsid w:val="001F611B"/>
    <w:rsid w:val="001F6811"/>
    <w:rsid w:val="001F6A87"/>
    <w:rsid w:val="001F6CD7"/>
    <w:rsid w:val="001F70B1"/>
    <w:rsid w:val="001F728C"/>
    <w:rsid w:val="001F7307"/>
    <w:rsid w:val="001F7334"/>
    <w:rsid w:val="001F79FE"/>
    <w:rsid w:val="001F79FF"/>
    <w:rsid w:val="001F7A8C"/>
    <w:rsid w:val="001F7F4F"/>
    <w:rsid w:val="00200033"/>
    <w:rsid w:val="002000E7"/>
    <w:rsid w:val="002003F1"/>
    <w:rsid w:val="0020046D"/>
    <w:rsid w:val="002008D6"/>
    <w:rsid w:val="00200E66"/>
    <w:rsid w:val="00201012"/>
    <w:rsid w:val="0020115F"/>
    <w:rsid w:val="002011BA"/>
    <w:rsid w:val="00201269"/>
    <w:rsid w:val="002014A6"/>
    <w:rsid w:val="0020166A"/>
    <w:rsid w:val="00202584"/>
    <w:rsid w:val="00202D27"/>
    <w:rsid w:val="00203180"/>
    <w:rsid w:val="00203270"/>
    <w:rsid w:val="0020357C"/>
    <w:rsid w:val="002037A0"/>
    <w:rsid w:val="00203B98"/>
    <w:rsid w:val="00203C9F"/>
    <w:rsid w:val="00203EE7"/>
    <w:rsid w:val="00204067"/>
    <w:rsid w:val="0020406D"/>
    <w:rsid w:val="002040C2"/>
    <w:rsid w:val="00204193"/>
    <w:rsid w:val="002041D7"/>
    <w:rsid w:val="00204307"/>
    <w:rsid w:val="002047CC"/>
    <w:rsid w:val="002048C4"/>
    <w:rsid w:val="00204A23"/>
    <w:rsid w:val="00205742"/>
    <w:rsid w:val="00205859"/>
    <w:rsid w:val="00205911"/>
    <w:rsid w:val="00206410"/>
    <w:rsid w:val="002067CF"/>
    <w:rsid w:val="00206B0B"/>
    <w:rsid w:val="00206FAE"/>
    <w:rsid w:val="002070EF"/>
    <w:rsid w:val="002071B1"/>
    <w:rsid w:val="002073B7"/>
    <w:rsid w:val="00207649"/>
    <w:rsid w:val="00207AD2"/>
    <w:rsid w:val="00207B01"/>
    <w:rsid w:val="00207FB9"/>
    <w:rsid w:val="00210014"/>
    <w:rsid w:val="00210024"/>
    <w:rsid w:val="002100B0"/>
    <w:rsid w:val="002100DB"/>
    <w:rsid w:val="00210148"/>
    <w:rsid w:val="0021019B"/>
    <w:rsid w:val="002103AD"/>
    <w:rsid w:val="00211085"/>
    <w:rsid w:val="002111EA"/>
    <w:rsid w:val="00211357"/>
    <w:rsid w:val="00211393"/>
    <w:rsid w:val="002122D6"/>
    <w:rsid w:val="002128B2"/>
    <w:rsid w:val="00212C48"/>
    <w:rsid w:val="00212CC7"/>
    <w:rsid w:val="00213059"/>
    <w:rsid w:val="00213349"/>
    <w:rsid w:val="00213438"/>
    <w:rsid w:val="00213649"/>
    <w:rsid w:val="002139E6"/>
    <w:rsid w:val="00213BB3"/>
    <w:rsid w:val="00214140"/>
    <w:rsid w:val="00214383"/>
    <w:rsid w:val="0021470C"/>
    <w:rsid w:val="002147A6"/>
    <w:rsid w:val="002147C4"/>
    <w:rsid w:val="00214887"/>
    <w:rsid w:val="00214A93"/>
    <w:rsid w:val="00215332"/>
    <w:rsid w:val="00215652"/>
    <w:rsid w:val="00215C4C"/>
    <w:rsid w:val="00215FD4"/>
    <w:rsid w:val="002160F6"/>
    <w:rsid w:val="002162A5"/>
    <w:rsid w:val="002164A7"/>
    <w:rsid w:val="002166BD"/>
    <w:rsid w:val="0021678B"/>
    <w:rsid w:val="00216805"/>
    <w:rsid w:val="0021697A"/>
    <w:rsid w:val="002169D1"/>
    <w:rsid w:val="00216A92"/>
    <w:rsid w:val="00216CA5"/>
    <w:rsid w:val="00216D7A"/>
    <w:rsid w:val="00216E8B"/>
    <w:rsid w:val="00217094"/>
    <w:rsid w:val="00217549"/>
    <w:rsid w:val="002175C9"/>
    <w:rsid w:val="00217671"/>
    <w:rsid w:val="00217B2B"/>
    <w:rsid w:val="00217B8D"/>
    <w:rsid w:val="00217BAB"/>
    <w:rsid w:val="00217E23"/>
    <w:rsid w:val="002205DE"/>
    <w:rsid w:val="00220DF9"/>
    <w:rsid w:val="00221843"/>
    <w:rsid w:val="00221E2D"/>
    <w:rsid w:val="002220D8"/>
    <w:rsid w:val="00222368"/>
    <w:rsid w:val="00222677"/>
    <w:rsid w:val="002228E4"/>
    <w:rsid w:val="00222F92"/>
    <w:rsid w:val="0022317F"/>
    <w:rsid w:val="00223238"/>
    <w:rsid w:val="002234E6"/>
    <w:rsid w:val="00223973"/>
    <w:rsid w:val="00223C31"/>
    <w:rsid w:val="00223CB3"/>
    <w:rsid w:val="00223D00"/>
    <w:rsid w:val="002243EC"/>
    <w:rsid w:val="00224632"/>
    <w:rsid w:val="002247AB"/>
    <w:rsid w:val="00224C5A"/>
    <w:rsid w:val="00224D05"/>
    <w:rsid w:val="0022519F"/>
    <w:rsid w:val="00225313"/>
    <w:rsid w:val="002253AB"/>
    <w:rsid w:val="00225784"/>
    <w:rsid w:val="00225C22"/>
    <w:rsid w:val="00225CE8"/>
    <w:rsid w:val="0022680F"/>
    <w:rsid w:val="0022682E"/>
    <w:rsid w:val="00226B24"/>
    <w:rsid w:val="00226BD5"/>
    <w:rsid w:val="0022709F"/>
    <w:rsid w:val="002270F8"/>
    <w:rsid w:val="002272E3"/>
    <w:rsid w:val="002272FD"/>
    <w:rsid w:val="0022787E"/>
    <w:rsid w:val="00227E00"/>
    <w:rsid w:val="00227E46"/>
    <w:rsid w:val="002304BC"/>
    <w:rsid w:val="002310E6"/>
    <w:rsid w:val="002316D1"/>
    <w:rsid w:val="00231A04"/>
    <w:rsid w:val="00231E43"/>
    <w:rsid w:val="00231F68"/>
    <w:rsid w:val="00231F73"/>
    <w:rsid w:val="002320BB"/>
    <w:rsid w:val="002329C2"/>
    <w:rsid w:val="00232CB9"/>
    <w:rsid w:val="00232D61"/>
    <w:rsid w:val="00232DC5"/>
    <w:rsid w:val="00232ED6"/>
    <w:rsid w:val="0023311E"/>
    <w:rsid w:val="0023322E"/>
    <w:rsid w:val="00233454"/>
    <w:rsid w:val="00233C18"/>
    <w:rsid w:val="00233D45"/>
    <w:rsid w:val="00233DD8"/>
    <w:rsid w:val="00234026"/>
    <w:rsid w:val="00234595"/>
    <w:rsid w:val="002348EC"/>
    <w:rsid w:val="00234C16"/>
    <w:rsid w:val="00234C83"/>
    <w:rsid w:val="00234EB0"/>
    <w:rsid w:val="002353F8"/>
    <w:rsid w:val="00235506"/>
    <w:rsid w:val="00235673"/>
    <w:rsid w:val="00235D44"/>
    <w:rsid w:val="00236156"/>
    <w:rsid w:val="0023627E"/>
    <w:rsid w:val="00236426"/>
    <w:rsid w:val="002364E7"/>
    <w:rsid w:val="00236528"/>
    <w:rsid w:val="00236B1E"/>
    <w:rsid w:val="00236F25"/>
    <w:rsid w:val="00236F65"/>
    <w:rsid w:val="00237549"/>
    <w:rsid w:val="00237A91"/>
    <w:rsid w:val="00237C27"/>
    <w:rsid w:val="00237F68"/>
    <w:rsid w:val="002401F9"/>
    <w:rsid w:val="00240213"/>
    <w:rsid w:val="002402A9"/>
    <w:rsid w:val="002402F5"/>
    <w:rsid w:val="00240378"/>
    <w:rsid w:val="002405FC"/>
    <w:rsid w:val="002407FF"/>
    <w:rsid w:val="00240951"/>
    <w:rsid w:val="00240963"/>
    <w:rsid w:val="00241069"/>
    <w:rsid w:val="0024124F"/>
    <w:rsid w:val="00241508"/>
    <w:rsid w:val="002417AF"/>
    <w:rsid w:val="00241B85"/>
    <w:rsid w:val="00241C8F"/>
    <w:rsid w:val="00241FF6"/>
    <w:rsid w:val="00242621"/>
    <w:rsid w:val="00242648"/>
    <w:rsid w:val="002427E1"/>
    <w:rsid w:val="00242CF9"/>
    <w:rsid w:val="00242D5A"/>
    <w:rsid w:val="00243321"/>
    <w:rsid w:val="0024343F"/>
    <w:rsid w:val="002434AD"/>
    <w:rsid w:val="00243A59"/>
    <w:rsid w:val="00243C66"/>
    <w:rsid w:val="00243E2C"/>
    <w:rsid w:val="00243EC6"/>
    <w:rsid w:val="00244188"/>
    <w:rsid w:val="0024453F"/>
    <w:rsid w:val="002449A8"/>
    <w:rsid w:val="00244AF3"/>
    <w:rsid w:val="00244E24"/>
    <w:rsid w:val="002456B3"/>
    <w:rsid w:val="00245C08"/>
    <w:rsid w:val="00245DB8"/>
    <w:rsid w:val="00245E56"/>
    <w:rsid w:val="00245E98"/>
    <w:rsid w:val="00245FBF"/>
    <w:rsid w:val="0024618F"/>
    <w:rsid w:val="00246491"/>
    <w:rsid w:val="002464ED"/>
    <w:rsid w:val="0024657A"/>
    <w:rsid w:val="002465B9"/>
    <w:rsid w:val="002465BD"/>
    <w:rsid w:val="0024664C"/>
    <w:rsid w:val="00246942"/>
    <w:rsid w:val="00246E15"/>
    <w:rsid w:val="002475CB"/>
    <w:rsid w:val="00247802"/>
    <w:rsid w:val="00247CD2"/>
    <w:rsid w:val="002488A4"/>
    <w:rsid w:val="0025029B"/>
    <w:rsid w:val="002504FC"/>
    <w:rsid w:val="0025061A"/>
    <w:rsid w:val="00250662"/>
    <w:rsid w:val="00250CD7"/>
    <w:rsid w:val="00251043"/>
    <w:rsid w:val="00251113"/>
    <w:rsid w:val="002511DE"/>
    <w:rsid w:val="0025140A"/>
    <w:rsid w:val="00251450"/>
    <w:rsid w:val="00251813"/>
    <w:rsid w:val="00251CB4"/>
    <w:rsid w:val="00251E2E"/>
    <w:rsid w:val="00251F1E"/>
    <w:rsid w:val="0025215B"/>
    <w:rsid w:val="00252381"/>
    <w:rsid w:val="002524F4"/>
    <w:rsid w:val="00252757"/>
    <w:rsid w:val="00252C20"/>
    <w:rsid w:val="00252DEC"/>
    <w:rsid w:val="00253035"/>
    <w:rsid w:val="002530A8"/>
    <w:rsid w:val="002534FB"/>
    <w:rsid w:val="002535CF"/>
    <w:rsid w:val="0025392E"/>
    <w:rsid w:val="00253DD6"/>
    <w:rsid w:val="00254189"/>
    <w:rsid w:val="002543D1"/>
    <w:rsid w:val="00254878"/>
    <w:rsid w:val="00254DB7"/>
    <w:rsid w:val="00254E38"/>
    <w:rsid w:val="00254F0F"/>
    <w:rsid w:val="00255287"/>
    <w:rsid w:val="002553B9"/>
    <w:rsid w:val="0025587D"/>
    <w:rsid w:val="00256781"/>
    <w:rsid w:val="00256B69"/>
    <w:rsid w:val="00257552"/>
    <w:rsid w:val="002576DA"/>
    <w:rsid w:val="0025787F"/>
    <w:rsid w:val="00257928"/>
    <w:rsid w:val="00257DB8"/>
    <w:rsid w:val="00257F09"/>
    <w:rsid w:val="00260378"/>
    <w:rsid w:val="0026058E"/>
    <w:rsid w:val="00260DE5"/>
    <w:rsid w:val="00260E96"/>
    <w:rsid w:val="00261100"/>
    <w:rsid w:val="0026172D"/>
    <w:rsid w:val="00261791"/>
    <w:rsid w:val="00262407"/>
    <w:rsid w:val="00262548"/>
    <w:rsid w:val="00262561"/>
    <w:rsid w:val="002628B5"/>
    <w:rsid w:val="00262C35"/>
    <w:rsid w:val="00262CA5"/>
    <w:rsid w:val="00262CEE"/>
    <w:rsid w:val="00263020"/>
    <w:rsid w:val="00263533"/>
    <w:rsid w:val="002636BC"/>
    <w:rsid w:val="00263B96"/>
    <w:rsid w:val="00263C81"/>
    <w:rsid w:val="00263D22"/>
    <w:rsid w:val="00263DCE"/>
    <w:rsid w:val="002647D4"/>
    <w:rsid w:val="00264B99"/>
    <w:rsid w:val="00264F2D"/>
    <w:rsid w:val="00265054"/>
    <w:rsid w:val="002654CB"/>
    <w:rsid w:val="00265776"/>
    <w:rsid w:val="00265A6A"/>
    <w:rsid w:val="00266530"/>
    <w:rsid w:val="00266674"/>
    <w:rsid w:val="00266718"/>
    <w:rsid w:val="00266870"/>
    <w:rsid w:val="002669AB"/>
    <w:rsid w:val="00267265"/>
    <w:rsid w:val="00267E19"/>
    <w:rsid w:val="00267E6D"/>
    <w:rsid w:val="00270A89"/>
    <w:rsid w:val="00270D9C"/>
    <w:rsid w:val="00270DF6"/>
    <w:rsid w:val="00270F7E"/>
    <w:rsid w:val="0027101D"/>
    <w:rsid w:val="00271364"/>
    <w:rsid w:val="00271472"/>
    <w:rsid w:val="002715CA"/>
    <w:rsid w:val="00271749"/>
    <w:rsid w:val="002719DF"/>
    <w:rsid w:val="00271A14"/>
    <w:rsid w:val="00271B55"/>
    <w:rsid w:val="00271C0B"/>
    <w:rsid w:val="00271E74"/>
    <w:rsid w:val="00273122"/>
    <w:rsid w:val="0027377D"/>
    <w:rsid w:val="002738DA"/>
    <w:rsid w:val="00273D26"/>
    <w:rsid w:val="00273DBB"/>
    <w:rsid w:val="00273E64"/>
    <w:rsid w:val="00273EA9"/>
    <w:rsid w:val="00273EC0"/>
    <w:rsid w:val="0027401F"/>
    <w:rsid w:val="00274214"/>
    <w:rsid w:val="00274252"/>
    <w:rsid w:val="00274432"/>
    <w:rsid w:val="002745F4"/>
    <w:rsid w:val="002747BB"/>
    <w:rsid w:val="002748DD"/>
    <w:rsid w:val="00274A16"/>
    <w:rsid w:val="00274AD6"/>
    <w:rsid w:val="00274B9E"/>
    <w:rsid w:val="00274F01"/>
    <w:rsid w:val="00274FE5"/>
    <w:rsid w:val="0027507A"/>
    <w:rsid w:val="00275672"/>
    <w:rsid w:val="0027580A"/>
    <w:rsid w:val="00275A5C"/>
    <w:rsid w:val="00275B0C"/>
    <w:rsid w:val="0027611D"/>
    <w:rsid w:val="00276983"/>
    <w:rsid w:val="00276D65"/>
    <w:rsid w:val="00276DE9"/>
    <w:rsid w:val="00277216"/>
    <w:rsid w:val="0027744C"/>
    <w:rsid w:val="0027798A"/>
    <w:rsid w:val="00277A5E"/>
    <w:rsid w:val="00277CCE"/>
    <w:rsid w:val="0027CD98"/>
    <w:rsid w:val="002800C2"/>
    <w:rsid w:val="00280319"/>
    <w:rsid w:val="002805D7"/>
    <w:rsid w:val="00280B47"/>
    <w:rsid w:val="00280D0D"/>
    <w:rsid w:val="00280DC3"/>
    <w:rsid w:val="0028139D"/>
    <w:rsid w:val="002814CE"/>
    <w:rsid w:val="002815B2"/>
    <w:rsid w:val="00281650"/>
    <w:rsid w:val="002816A1"/>
    <w:rsid w:val="0028175B"/>
    <w:rsid w:val="00281910"/>
    <w:rsid w:val="00281923"/>
    <w:rsid w:val="002819A5"/>
    <w:rsid w:val="00281F99"/>
    <w:rsid w:val="00282365"/>
    <w:rsid w:val="00282492"/>
    <w:rsid w:val="00282CC4"/>
    <w:rsid w:val="00282D61"/>
    <w:rsid w:val="002830D0"/>
    <w:rsid w:val="00283182"/>
    <w:rsid w:val="00283298"/>
    <w:rsid w:val="00283A48"/>
    <w:rsid w:val="0028418B"/>
    <w:rsid w:val="002843B0"/>
    <w:rsid w:val="002844D0"/>
    <w:rsid w:val="0028451F"/>
    <w:rsid w:val="00284635"/>
    <w:rsid w:val="00284C90"/>
    <w:rsid w:val="00284F4D"/>
    <w:rsid w:val="0028510D"/>
    <w:rsid w:val="00285125"/>
    <w:rsid w:val="0028528D"/>
    <w:rsid w:val="00285712"/>
    <w:rsid w:val="0028592F"/>
    <w:rsid w:val="00285A3C"/>
    <w:rsid w:val="00286294"/>
    <w:rsid w:val="002862DA"/>
    <w:rsid w:val="002869DA"/>
    <w:rsid w:val="00286ACE"/>
    <w:rsid w:val="00287187"/>
    <w:rsid w:val="002873BD"/>
    <w:rsid w:val="0028756F"/>
    <w:rsid w:val="00287712"/>
    <w:rsid w:val="00287897"/>
    <w:rsid w:val="002879C7"/>
    <w:rsid w:val="00287A92"/>
    <w:rsid w:val="00287B1B"/>
    <w:rsid w:val="00287D26"/>
    <w:rsid w:val="00290073"/>
    <w:rsid w:val="0029033B"/>
    <w:rsid w:val="00290354"/>
    <w:rsid w:val="002903FC"/>
    <w:rsid w:val="002904ED"/>
    <w:rsid w:val="00290BB2"/>
    <w:rsid w:val="00290E2F"/>
    <w:rsid w:val="00290F6B"/>
    <w:rsid w:val="00291714"/>
    <w:rsid w:val="00291786"/>
    <w:rsid w:val="002919AA"/>
    <w:rsid w:val="00291A1E"/>
    <w:rsid w:val="00291A8D"/>
    <w:rsid w:val="00291AE2"/>
    <w:rsid w:val="00291DAB"/>
    <w:rsid w:val="00291FAE"/>
    <w:rsid w:val="002922C8"/>
    <w:rsid w:val="0029263B"/>
    <w:rsid w:val="00292663"/>
    <w:rsid w:val="0029296C"/>
    <w:rsid w:val="00292BC1"/>
    <w:rsid w:val="00292E47"/>
    <w:rsid w:val="00292EAD"/>
    <w:rsid w:val="00292EC2"/>
    <w:rsid w:val="0029327C"/>
    <w:rsid w:val="002932F6"/>
    <w:rsid w:val="00293A15"/>
    <w:rsid w:val="00294178"/>
    <w:rsid w:val="002943FB"/>
    <w:rsid w:val="002944DA"/>
    <w:rsid w:val="002945B5"/>
    <w:rsid w:val="002946AD"/>
    <w:rsid w:val="002947AF"/>
    <w:rsid w:val="00294875"/>
    <w:rsid w:val="0029494D"/>
    <w:rsid w:val="00294B9C"/>
    <w:rsid w:val="00294D95"/>
    <w:rsid w:val="00294F05"/>
    <w:rsid w:val="002951FF"/>
    <w:rsid w:val="002954BB"/>
    <w:rsid w:val="00295587"/>
    <w:rsid w:val="00295B40"/>
    <w:rsid w:val="00295BC8"/>
    <w:rsid w:val="00295E38"/>
    <w:rsid w:val="002963A5"/>
    <w:rsid w:val="002963C8"/>
    <w:rsid w:val="002970DE"/>
    <w:rsid w:val="0029738F"/>
    <w:rsid w:val="00297664"/>
    <w:rsid w:val="00297AAF"/>
    <w:rsid w:val="00297D4F"/>
    <w:rsid w:val="002A01B5"/>
    <w:rsid w:val="002A1500"/>
    <w:rsid w:val="002A153A"/>
    <w:rsid w:val="002A1BB4"/>
    <w:rsid w:val="002A1C0E"/>
    <w:rsid w:val="002A2006"/>
    <w:rsid w:val="002A205C"/>
    <w:rsid w:val="002A2270"/>
    <w:rsid w:val="002A2BBB"/>
    <w:rsid w:val="002A2C72"/>
    <w:rsid w:val="002A2D03"/>
    <w:rsid w:val="002A315D"/>
    <w:rsid w:val="002A33BC"/>
    <w:rsid w:val="002A3490"/>
    <w:rsid w:val="002A36E3"/>
    <w:rsid w:val="002A38E8"/>
    <w:rsid w:val="002A3B33"/>
    <w:rsid w:val="002A3CD1"/>
    <w:rsid w:val="002A3F01"/>
    <w:rsid w:val="002A41A4"/>
    <w:rsid w:val="002A4454"/>
    <w:rsid w:val="002A4817"/>
    <w:rsid w:val="002A4A39"/>
    <w:rsid w:val="002A4DBC"/>
    <w:rsid w:val="002A55A3"/>
    <w:rsid w:val="002A575C"/>
    <w:rsid w:val="002A58FD"/>
    <w:rsid w:val="002A595C"/>
    <w:rsid w:val="002A5DBF"/>
    <w:rsid w:val="002A5E73"/>
    <w:rsid w:val="002A6258"/>
    <w:rsid w:val="002A6499"/>
    <w:rsid w:val="002A6BF8"/>
    <w:rsid w:val="002A6F56"/>
    <w:rsid w:val="002A6F61"/>
    <w:rsid w:val="002A700A"/>
    <w:rsid w:val="002A728B"/>
    <w:rsid w:val="002A769E"/>
    <w:rsid w:val="002A78E8"/>
    <w:rsid w:val="002A79A0"/>
    <w:rsid w:val="002A7C63"/>
    <w:rsid w:val="002A7E9C"/>
    <w:rsid w:val="002A7F72"/>
    <w:rsid w:val="002B02A0"/>
    <w:rsid w:val="002B0303"/>
    <w:rsid w:val="002B0377"/>
    <w:rsid w:val="002B06FC"/>
    <w:rsid w:val="002B07E1"/>
    <w:rsid w:val="002B07F9"/>
    <w:rsid w:val="002B097E"/>
    <w:rsid w:val="002B0A25"/>
    <w:rsid w:val="002B0BF5"/>
    <w:rsid w:val="002B123D"/>
    <w:rsid w:val="002B1F73"/>
    <w:rsid w:val="002B213D"/>
    <w:rsid w:val="002B2C54"/>
    <w:rsid w:val="002B2D2B"/>
    <w:rsid w:val="002B2E13"/>
    <w:rsid w:val="002B3060"/>
    <w:rsid w:val="002B30ED"/>
    <w:rsid w:val="002B312E"/>
    <w:rsid w:val="002B32F0"/>
    <w:rsid w:val="002B340B"/>
    <w:rsid w:val="002B3AE9"/>
    <w:rsid w:val="002B3F26"/>
    <w:rsid w:val="002B407C"/>
    <w:rsid w:val="002B40EB"/>
    <w:rsid w:val="002B4169"/>
    <w:rsid w:val="002B42CF"/>
    <w:rsid w:val="002B4308"/>
    <w:rsid w:val="002B4388"/>
    <w:rsid w:val="002B43CA"/>
    <w:rsid w:val="002B44C8"/>
    <w:rsid w:val="002B4740"/>
    <w:rsid w:val="002B49A4"/>
    <w:rsid w:val="002B4A23"/>
    <w:rsid w:val="002B4B3A"/>
    <w:rsid w:val="002B5550"/>
    <w:rsid w:val="002B57D1"/>
    <w:rsid w:val="002B5A32"/>
    <w:rsid w:val="002B5A86"/>
    <w:rsid w:val="002B5DF8"/>
    <w:rsid w:val="002B5E9E"/>
    <w:rsid w:val="002B634A"/>
    <w:rsid w:val="002B6359"/>
    <w:rsid w:val="002B645D"/>
    <w:rsid w:val="002B667E"/>
    <w:rsid w:val="002B675C"/>
    <w:rsid w:val="002B68F1"/>
    <w:rsid w:val="002B692A"/>
    <w:rsid w:val="002B6B65"/>
    <w:rsid w:val="002B6D87"/>
    <w:rsid w:val="002B6ECF"/>
    <w:rsid w:val="002B702E"/>
    <w:rsid w:val="002B70DA"/>
    <w:rsid w:val="002B7269"/>
    <w:rsid w:val="002B7479"/>
    <w:rsid w:val="002B7483"/>
    <w:rsid w:val="002B76BE"/>
    <w:rsid w:val="002B7834"/>
    <w:rsid w:val="002B7A12"/>
    <w:rsid w:val="002B7ECC"/>
    <w:rsid w:val="002B7ED9"/>
    <w:rsid w:val="002BF426"/>
    <w:rsid w:val="002C0556"/>
    <w:rsid w:val="002C07CF"/>
    <w:rsid w:val="002C0F8A"/>
    <w:rsid w:val="002C103D"/>
    <w:rsid w:val="002C10F6"/>
    <w:rsid w:val="002C12A0"/>
    <w:rsid w:val="002C1330"/>
    <w:rsid w:val="002C13A7"/>
    <w:rsid w:val="002C1523"/>
    <w:rsid w:val="002C1D67"/>
    <w:rsid w:val="002C1F21"/>
    <w:rsid w:val="002C2185"/>
    <w:rsid w:val="002C21DD"/>
    <w:rsid w:val="002C2269"/>
    <w:rsid w:val="002C2DB3"/>
    <w:rsid w:val="002C2E34"/>
    <w:rsid w:val="002C3406"/>
    <w:rsid w:val="002C3470"/>
    <w:rsid w:val="002C366C"/>
    <w:rsid w:val="002C3FA0"/>
    <w:rsid w:val="002C3FBF"/>
    <w:rsid w:val="002C44C4"/>
    <w:rsid w:val="002C4AFC"/>
    <w:rsid w:val="002C4FE8"/>
    <w:rsid w:val="002C5365"/>
    <w:rsid w:val="002C5547"/>
    <w:rsid w:val="002C5715"/>
    <w:rsid w:val="002C5E7F"/>
    <w:rsid w:val="002C607E"/>
    <w:rsid w:val="002C60B7"/>
    <w:rsid w:val="002C6207"/>
    <w:rsid w:val="002C627E"/>
    <w:rsid w:val="002C64FA"/>
    <w:rsid w:val="002C66AB"/>
    <w:rsid w:val="002C68B3"/>
    <w:rsid w:val="002C6F44"/>
    <w:rsid w:val="002C6FFE"/>
    <w:rsid w:val="002C717E"/>
    <w:rsid w:val="002C76BC"/>
    <w:rsid w:val="002C76C2"/>
    <w:rsid w:val="002C7938"/>
    <w:rsid w:val="002C79FB"/>
    <w:rsid w:val="002C7BA9"/>
    <w:rsid w:val="002C7DEA"/>
    <w:rsid w:val="002D0360"/>
    <w:rsid w:val="002D0554"/>
    <w:rsid w:val="002D0595"/>
    <w:rsid w:val="002D072E"/>
    <w:rsid w:val="002D09A4"/>
    <w:rsid w:val="002D1083"/>
    <w:rsid w:val="002D1101"/>
    <w:rsid w:val="002D1454"/>
    <w:rsid w:val="002D1E39"/>
    <w:rsid w:val="002D2197"/>
    <w:rsid w:val="002D2763"/>
    <w:rsid w:val="002D2BD2"/>
    <w:rsid w:val="002D2BED"/>
    <w:rsid w:val="002D2C8F"/>
    <w:rsid w:val="002D2D8D"/>
    <w:rsid w:val="002D3149"/>
    <w:rsid w:val="002D3172"/>
    <w:rsid w:val="002D323D"/>
    <w:rsid w:val="002D3666"/>
    <w:rsid w:val="002D36AF"/>
    <w:rsid w:val="002D3D0C"/>
    <w:rsid w:val="002D3D5D"/>
    <w:rsid w:val="002D4079"/>
    <w:rsid w:val="002D4244"/>
    <w:rsid w:val="002D426B"/>
    <w:rsid w:val="002D449A"/>
    <w:rsid w:val="002D4566"/>
    <w:rsid w:val="002D47AA"/>
    <w:rsid w:val="002D49FC"/>
    <w:rsid w:val="002D4BD2"/>
    <w:rsid w:val="002D5047"/>
    <w:rsid w:val="002D59D0"/>
    <w:rsid w:val="002D5A25"/>
    <w:rsid w:val="002D60F3"/>
    <w:rsid w:val="002D63E5"/>
    <w:rsid w:val="002D6684"/>
    <w:rsid w:val="002D66BF"/>
    <w:rsid w:val="002D6713"/>
    <w:rsid w:val="002D679B"/>
    <w:rsid w:val="002D6AE8"/>
    <w:rsid w:val="002D6DC8"/>
    <w:rsid w:val="002D6E9B"/>
    <w:rsid w:val="002D6F7B"/>
    <w:rsid w:val="002D70E0"/>
    <w:rsid w:val="002D72A2"/>
    <w:rsid w:val="002D7353"/>
    <w:rsid w:val="002D7495"/>
    <w:rsid w:val="002D74A0"/>
    <w:rsid w:val="002D7A04"/>
    <w:rsid w:val="002D7BE2"/>
    <w:rsid w:val="002D7CAA"/>
    <w:rsid w:val="002E07F8"/>
    <w:rsid w:val="002E0C9C"/>
    <w:rsid w:val="002E0CAD"/>
    <w:rsid w:val="002E0EE8"/>
    <w:rsid w:val="002E1046"/>
    <w:rsid w:val="002E1294"/>
    <w:rsid w:val="002E129B"/>
    <w:rsid w:val="002E14D6"/>
    <w:rsid w:val="002E19E6"/>
    <w:rsid w:val="002E1C2B"/>
    <w:rsid w:val="002E28E6"/>
    <w:rsid w:val="002E29BB"/>
    <w:rsid w:val="002E29C2"/>
    <w:rsid w:val="002E2ECB"/>
    <w:rsid w:val="002E370D"/>
    <w:rsid w:val="002E3AF3"/>
    <w:rsid w:val="002E3F55"/>
    <w:rsid w:val="002E4255"/>
    <w:rsid w:val="002E494D"/>
    <w:rsid w:val="002E4E01"/>
    <w:rsid w:val="002E4F8F"/>
    <w:rsid w:val="002E50CA"/>
    <w:rsid w:val="002E5144"/>
    <w:rsid w:val="002E5880"/>
    <w:rsid w:val="002E5E46"/>
    <w:rsid w:val="002E5F42"/>
    <w:rsid w:val="002E6373"/>
    <w:rsid w:val="002E63FB"/>
    <w:rsid w:val="002E685A"/>
    <w:rsid w:val="002E6981"/>
    <w:rsid w:val="002E6A5D"/>
    <w:rsid w:val="002E6BAF"/>
    <w:rsid w:val="002E706D"/>
    <w:rsid w:val="002E71C6"/>
    <w:rsid w:val="002E7AF6"/>
    <w:rsid w:val="002E7EC2"/>
    <w:rsid w:val="002F0461"/>
    <w:rsid w:val="002F0653"/>
    <w:rsid w:val="002F0B8F"/>
    <w:rsid w:val="002F1285"/>
    <w:rsid w:val="002F14B9"/>
    <w:rsid w:val="002F1965"/>
    <w:rsid w:val="002F1A0B"/>
    <w:rsid w:val="002F1A2A"/>
    <w:rsid w:val="002F1A33"/>
    <w:rsid w:val="002F1C61"/>
    <w:rsid w:val="002F2303"/>
    <w:rsid w:val="002F238D"/>
    <w:rsid w:val="002F245C"/>
    <w:rsid w:val="002F2FC9"/>
    <w:rsid w:val="002F3031"/>
    <w:rsid w:val="002F3245"/>
    <w:rsid w:val="002F3795"/>
    <w:rsid w:val="002F38BA"/>
    <w:rsid w:val="002F3906"/>
    <w:rsid w:val="002F39F4"/>
    <w:rsid w:val="002F3BFE"/>
    <w:rsid w:val="002F3D39"/>
    <w:rsid w:val="002F3D84"/>
    <w:rsid w:val="002F3E9C"/>
    <w:rsid w:val="002F3EA8"/>
    <w:rsid w:val="002F422F"/>
    <w:rsid w:val="002F4312"/>
    <w:rsid w:val="002F44BE"/>
    <w:rsid w:val="002F45FF"/>
    <w:rsid w:val="002F4CA8"/>
    <w:rsid w:val="002F4D6A"/>
    <w:rsid w:val="002F4F8D"/>
    <w:rsid w:val="002F5676"/>
    <w:rsid w:val="002F58DA"/>
    <w:rsid w:val="002F5C94"/>
    <w:rsid w:val="002F5E11"/>
    <w:rsid w:val="002F5FB1"/>
    <w:rsid w:val="002F686F"/>
    <w:rsid w:val="002F6ECA"/>
    <w:rsid w:val="002F6F65"/>
    <w:rsid w:val="002F7028"/>
    <w:rsid w:val="002F708A"/>
    <w:rsid w:val="002F7128"/>
    <w:rsid w:val="002F7385"/>
    <w:rsid w:val="002F76B0"/>
    <w:rsid w:val="002F780C"/>
    <w:rsid w:val="002F78D8"/>
    <w:rsid w:val="002F7AA2"/>
    <w:rsid w:val="002F7AD3"/>
    <w:rsid w:val="002F7B0D"/>
    <w:rsid w:val="002F7B4A"/>
    <w:rsid w:val="002F7F64"/>
    <w:rsid w:val="00300080"/>
    <w:rsid w:val="0030008E"/>
    <w:rsid w:val="003001D0"/>
    <w:rsid w:val="003003A4"/>
    <w:rsid w:val="00300498"/>
    <w:rsid w:val="0030058E"/>
    <w:rsid w:val="00300C9D"/>
    <w:rsid w:val="00301B5E"/>
    <w:rsid w:val="00301C7A"/>
    <w:rsid w:val="00301CBF"/>
    <w:rsid w:val="00302127"/>
    <w:rsid w:val="00302213"/>
    <w:rsid w:val="003025A0"/>
    <w:rsid w:val="0030287A"/>
    <w:rsid w:val="00302A65"/>
    <w:rsid w:val="00302C66"/>
    <w:rsid w:val="00302F9E"/>
    <w:rsid w:val="00303543"/>
    <w:rsid w:val="003035F2"/>
    <w:rsid w:val="00303677"/>
    <w:rsid w:val="00303D3B"/>
    <w:rsid w:val="00304145"/>
    <w:rsid w:val="00304428"/>
    <w:rsid w:val="00304493"/>
    <w:rsid w:val="00304747"/>
    <w:rsid w:val="003048FD"/>
    <w:rsid w:val="00304AB9"/>
    <w:rsid w:val="00305959"/>
    <w:rsid w:val="00305A65"/>
    <w:rsid w:val="00305B1A"/>
    <w:rsid w:val="00305C35"/>
    <w:rsid w:val="003061E4"/>
    <w:rsid w:val="003061EA"/>
    <w:rsid w:val="0030630C"/>
    <w:rsid w:val="00306418"/>
    <w:rsid w:val="003065BC"/>
    <w:rsid w:val="003067F2"/>
    <w:rsid w:val="00306893"/>
    <w:rsid w:val="003073BF"/>
    <w:rsid w:val="003076AB"/>
    <w:rsid w:val="003079E5"/>
    <w:rsid w:val="00307C75"/>
    <w:rsid w:val="0030D6A6"/>
    <w:rsid w:val="003100EE"/>
    <w:rsid w:val="0031092E"/>
    <w:rsid w:val="00310D03"/>
    <w:rsid w:val="00310F30"/>
    <w:rsid w:val="00310F37"/>
    <w:rsid w:val="00310F6E"/>
    <w:rsid w:val="00311225"/>
    <w:rsid w:val="00311B7F"/>
    <w:rsid w:val="0031223E"/>
    <w:rsid w:val="0031263B"/>
    <w:rsid w:val="003127EA"/>
    <w:rsid w:val="00312A97"/>
    <w:rsid w:val="0031310E"/>
    <w:rsid w:val="00313487"/>
    <w:rsid w:val="00313917"/>
    <w:rsid w:val="00313CE8"/>
    <w:rsid w:val="00313E98"/>
    <w:rsid w:val="003140BF"/>
    <w:rsid w:val="0031469C"/>
    <w:rsid w:val="00314930"/>
    <w:rsid w:val="00314C8B"/>
    <w:rsid w:val="00314F0C"/>
    <w:rsid w:val="003154A9"/>
    <w:rsid w:val="003154E4"/>
    <w:rsid w:val="003157AD"/>
    <w:rsid w:val="0031582D"/>
    <w:rsid w:val="0031589A"/>
    <w:rsid w:val="00315CE9"/>
    <w:rsid w:val="003161FB"/>
    <w:rsid w:val="00316675"/>
    <w:rsid w:val="00316FA7"/>
    <w:rsid w:val="00317055"/>
    <w:rsid w:val="0031794B"/>
    <w:rsid w:val="00317D4F"/>
    <w:rsid w:val="0031C379"/>
    <w:rsid w:val="003204F4"/>
    <w:rsid w:val="003208DD"/>
    <w:rsid w:val="0032095E"/>
    <w:rsid w:val="00320A05"/>
    <w:rsid w:val="003212C5"/>
    <w:rsid w:val="00321348"/>
    <w:rsid w:val="0032170F"/>
    <w:rsid w:val="003217CA"/>
    <w:rsid w:val="00321BA5"/>
    <w:rsid w:val="00321E04"/>
    <w:rsid w:val="003221D3"/>
    <w:rsid w:val="003222BD"/>
    <w:rsid w:val="00322321"/>
    <w:rsid w:val="00322B8C"/>
    <w:rsid w:val="00322FFB"/>
    <w:rsid w:val="0032321B"/>
    <w:rsid w:val="00323220"/>
    <w:rsid w:val="003235EE"/>
    <w:rsid w:val="00323A22"/>
    <w:rsid w:val="00323A31"/>
    <w:rsid w:val="00323F52"/>
    <w:rsid w:val="00323FFF"/>
    <w:rsid w:val="003241D0"/>
    <w:rsid w:val="00324D2C"/>
    <w:rsid w:val="00325072"/>
    <w:rsid w:val="003254F2"/>
    <w:rsid w:val="00325A0C"/>
    <w:rsid w:val="003265A8"/>
    <w:rsid w:val="0032688F"/>
    <w:rsid w:val="00326A39"/>
    <w:rsid w:val="00326A70"/>
    <w:rsid w:val="00326D28"/>
    <w:rsid w:val="0032735B"/>
    <w:rsid w:val="00327448"/>
    <w:rsid w:val="003277DF"/>
    <w:rsid w:val="00327816"/>
    <w:rsid w:val="00327CD4"/>
    <w:rsid w:val="00328CA3"/>
    <w:rsid w:val="003303A1"/>
    <w:rsid w:val="003306E0"/>
    <w:rsid w:val="003307BD"/>
    <w:rsid w:val="003308A8"/>
    <w:rsid w:val="003309AB"/>
    <w:rsid w:val="00330D91"/>
    <w:rsid w:val="003310DD"/>
    <w:rsid w:val="003316B3"/>
    <w:rsid w:val="00331815"/>
    <w:rsid w:val="0033191E"/>
    <w:rsid w:val="00331AAC"/>
    <w:rsid w:val="00332063"/>
    <w:rsid w:val="003328FB"/>
    <w:rsid w:val="00332A7A"/>
    <w:rsid w:val="00332ACB"/>
    <w:rsid w:val="00332B98"/>
    <w:rsid w:val="003332E9"/>
    <w:rsid w:val="0033331A"/>
    <w:rsid w:val="00333808"/>
    <w:rsid w:val="003338B7"/>
    <w:rsid w:val="00333A1F"/>
    <w:rsid w:val="0033491F"/>
    <w:rsid w:val="003349C3"/>
    <w:rsid w:val="00334C1D"/>
    <w:rsid w:val="00334FDD"/>
    <w:rsid w:val="003351EF"/>
    <w:rsid w:val="003357C3"/>
    <w:rsid w:val="00335BCE"/>
    <w:rsid w:val="00335BF7"/>
    <w:rsid w:val="00336092"/>
    <w:rsid w:val="00336114"/>
    <w:rsid w:val="003361D9"/>
    <w:rsid w:val="0033628D"/>
    <w:rsid w:val="0033634B"/>
    <w:rsid w:val="003363DE"/>
    <w:rsid w:val="0033656B"/>
    <w:rsid w:val="00336925"/>
    <w:rsid w:val="00336B29"/>
    <w:rsid w:val="00336E1D"/>
    <w:rsid w:val="003371AD"/>
    <w:rsid w:val="003378D2"/>
    <w:rsid w:val="00337940"/>
    <w:rsid w:val="00337C32"/>
    <w:rsid w:val="00337D23"/>
    <w:rsid w:val="00337DD2"/>
    <w:rsid w:val="00337F34"/>
    <w:rsid w:val="00337F38"/>
    <w:rsid w:val="00337F8E"/>
    <w:rsid w:val="00337FA6"/>
    <w:rsid w:val="0034042C"/>
    <w:rsid w:val="00340432"/>
    <w:rsid w:val="00340593"/>
    <w:rsid w:val="003407ED"/>
    <w:rsid w:val="00340A1A"/>
    <w:rsid w:val="00340E2C"/>
    <w:rsid w:val="00340F6E"/>
    <w:rsid w:val="00341392"/>
    <w:rsid w:val="00341818"/>
    <w:rsid w:val="003418C0"/>
    <w:rsid w:val="00342098"/>
    <w:rsid w:val="00342504"/>
    <w:rsid w:val="003431B3"/>
    <w:rsid w:val="0034332C"/>
    <w:rsid w:val="003433DF"/>
    <w:rsid w:val="003437CB"/>
    <w:rsid w:val="00343DEC"/>
    <w:rsid w:val="003441C3"/>
    <w:rsid w:val="00344461"/>
    <w:rsid w:val="00344993"/>
    <w:rsid w:val="00344E31"/>
    <w:rsid w:val="00344EA0"/>
    <w:rsid w:val="0034501A"/>
    <w:rsid w:val="00345155"/>
    <w:rsid w:val="00345282"/>
    <w:rsid w:val="00345413"/>
    <w:rsid w:val="00345E78"/>
    <w:rsid w:val="00345EC8"/>
    <w:rsid w:val="00345F95"/>
    <w:rsid w:val="003460E3"/>
    <w:rsid w:val="003463DE"/>
    <w:rsid w:val="003464E4"/>
    <w:rsid w:val="003465EE"/>
    <w:rsid w:val="003467DD"/>
    <w:rsid w:val="00346908"/>
    <w:rsid w:val="00346B0A"/>
    <w:rsid w:val="00346D0C"/>
    <w:rsid w:val="00346F15"/>
    <w:rsid w:val="0034715D"/>
    <w:rsid w:val="003472EF"/>
    <w:rsid w:val="00347404"/>
    <w:rsid w:val="00347770"/>
    <w:rsid w:val="00347B57"/>
    <w:rsid w:val="00347BF7"/>
    <w:rsid w:val="00347D97"/>
    <w:rsid w:val="0035075A"/>
    <w:rsid w:val="00350885"/>
    <w:rsid w:val="00350937"/>
    <w:rsid w:val="00350B1D"/>
    <w:rsid w:val="00350BE1"/>
    <w:rsid w:val="00350D6A"/>
    <w:rsid w:val="00350E23"/>
    <w:rsid w:val="003512F8"/>
    <w:rsid w:val="0035158A"/>
    <w:rsid w:val="003515F9"/>
    <w:rsid w:val="0035179E"/>
    <w:rsid w:val="003519CB"/>
    <w:rsid w:val="00351DA3"/>
    <w:rsid w:val="00352468"/>
    <w:rsid w:val="003526A6"/>
    <w:rsid w:val="00352828"/>
    <w:rsid w:val="00352894"/>
    <w:rsid w:val="00352923"/>
    <w:rsid w:val="00352B89"/>
    <w:rsid w:val="00352C02"/>
    <w:rsid w:val="00352E33"/>
    <w:rsid w:val="003539FF"/>
    <w:rsid w:val="00353BEC"/>
    <w:rsid w:val="00354129"/>
    <w:rsid w:val="003541ED"/>
    <w:rsid w:val="003542BC"/>
    <w:rsid w:val="003544B9"/>
    <w:rsid w:val="00354749"/>
    <w:rsid w:val="003547A0"/>
    <w:rsid w:val="00354EBA"/>
    <w:rsid w:val="00354EBD"/>
    <w:rsid w:val="00355109"/>
    <w:rsid w:val="00355416"/>
    <w:rsid w:val="003554BF"/>
    <w:rsid w:val="003554E8"/>
    <w:rsid w:val="00355726"/>
    <w:rsid w:val="0035574F"/>
    <w:rsid w:val="003558B5"/>
    <w:rsid w:val="00355A11"/>
    <w:rsid w:val="0035603E"/>
    <w:rsid w:val="003563EF"/>
    <w:rsid w:val="003564ED"/>
    <w:rsid w:val="00356705"/>
    <w:rsid w:val="003567F9"/>
    <w:rsid w:val="003568AD"/>
    <w:rsid w:val="0035699E"/>
    <w:rsid w:val="00356A21"/>
    <w:rsid w:val="00356A5F"/>
    <w:rsid w:val="00357211"/>
    <w:rsid w:val="00357440"/>
    <w:rsid w:val="00357560"/>
    <w:rsid w:val="003576EB"/>
    <w:rsid w:val="0035797A"/>
    <w:rsid w:val="003579D9"/>
    <w:rsid w:val="00357A92"/>
    <w:rsid w:val="00357ED9"/>
    <w:rsid w:val="00357F30"/>
    <w:rsid w:val="0036019F"/>
    <w:rsid w:val="003603E9"/>
    <w:rsid w:val="00360803"/>
    <w:rsid w:val="003608FE"/>
    <w:rsid w:val="00360978"/>
    <w:rsid w:val="003609D1"/>
    <w:rsid w:val="00360A7F"/>
    <w:rsid w:val="00360F0F"/>
    <w:rsid w:val="003617BE"/>
    <w:rsid w:val="00362066"/>
    <w:rsid w:val="003621AD"/>
    <w:rsid w:val="0036238D"/>
    <w:rsid w:val="003625D0"/>
    <w:rsid w:val="0036280A"/>
    <w:rsid w:val="00362B4E"/>
    <w:rsid w:val="00363907"/>
    <w:rsid w:val="00363D8E"/>
    <w:rsid w:val="00364401"/>
    <w:rsid w:val="003644F5"/>
    <w:rsid w:val="003647C4"/>
    <w:rsid w:val="0036483B"/>
    <w:rsid w:val="00364BEC"/>
    <w:rsid w:val="00364E6A"/>
    <w:rsid w:val="00364E94"/>
    <w:rsid w:val="00365008"/>
    <w:rsid w:val="00365687"/>
    <w:rsid w:val="00365753"/>
    <w:rsid w:val="0036599D"/>
    <w:rsid w:val="00365D3E"/>
    <w:rsid w:val="00366366"/>
    <w:rsid w:val="00366679"/>
    <w:rsid w:val="003666D2"/>
    <w:rsid w:val="0036699D"/>
    <w:rsid w:val="00366ACF"/>
    <w:rsid w:val="00366BA2"/>
    <w:rsid w:val="00366D13"/>
    <w:rsid w:val="00366ED6"/>
    <w:rsid w:val="0036723F"/>
    <w:rsid w:val="0036742D"/>
    <w:rsid w:val="003674EC"/>
    <w:rsid w:val="00367F2B"/>
    <w:rsid w:val="00367F2F"/>
    <w:rsid w:val="003700D6"/>
    <w:rsid w:val="003700E0"/>
    <w:rsid w:val="0037033E"/>
    <w:rsid w:val="00370632"/>
    <w:rsid w:val="00370896"/>
    <w:rsid w:val="00370985"/>
    <w:rsid w:val="00370DA8"/>
    <w:rsid w:val="00370DED"/>
    <w:rsid w:val="0037108F"/>
    <w:rsid w:val="003716F2"/>
    <w:rsid w:val="003717AE"/>
    <w:rsid w:val="0037184D"/>
    <w:rsid w:val="00371AAF"/>
    <w:rsid w:val="00371B56"/>
    <w:rsid w:val="0037208C"/>
    <w:rsid w:val="00372465"/>
    <w:rsid w:val="0037246C"/>
    <w:rsid w:val="003726EB"/>
    <w:rsid w:val="00372957"/>
    <w:rsid w:val="00372A18"/>
    <w:rsid w:val="00372AD5"/>
    <w:rsid w:val="00372FF4"/>
    <w:rsid w:val="0037317E"/>
    <w:rsid w:val="00373430"/>
    <w:rsid w:val="003734E4"/>
    <w:rsid w:val="003737D6"/>
    <w:rsid w:val="00373A87"/>
    <w:rsid w:val="00373C7F"/>
    <w:rsid w:val="00373CBC"/>
    <w:rsid w:val="00373E7A"/>
    <w:rsid w:val="00374050"/>
    <w:rsid w:val="0037450F"/>
    <w:rsid w:val="00374510"/>
    <w:rsid w:val="0037451E"/>
    <w:rsid w:val="00374596"/>
    <w:rsid w:val="00374E95"/>
    <w:rsid w:val="003750A0"/>
    <w:rsid w:val="00375253"/>
    <w:rsid w:val="00375A1D"/>
    <w:rsid w:val="00375F9D"/>
    <w:rsid w:val="00376115"/>
    <w:rsid w:val="003764AC"/>
    <w:rsid w:val="003767F7"/>
    <w:rsid w:val="00376CC8"/>
    <w:rsid w:val="003770D1"/>
    <w:rsid w:val="00377301"/>
    <w:rsid w:val="003774D8"/>
    <w:rsid w:val="003777A5"/>
    <w:rsid w:val="003779AF"/>
    <w:rsid w:val="00377B5A"/>
    <w:rsid w:val="00377BF2"/>
    <w:rsid w:val="00377C45"/>
    <w:rsid w:val="00377F21"/>
    <w:rsid w:val="00380131"/>
    <w:rsid w:val="003801FB"/>
    <w:rsid w:val="003807E1"/>
    <w:rsid w:val="00381573"/>
    <w:rsid w:val="00381C59"/>
    <w:rsid w:val="00381C75"/>
    <w:rsid w:val="00381F3B"/>
    <w:rsid w:val="00382C33"/>
    <w:rsid w:val="00383360"/>
    <w:rsid w:val="00383491"/>
    <w:rsid w:val="00383891"/>
    <w:rsid w:val="00383EFB"/>
    <w:rsid w:val="00383FBA"/>
    <w:rsid w:val="00383FE3"/>
    <w:rsid w:val="00384198"/>
    <w:rsid w:val="00384C1F"/>
    <w:rsid w:val="003854B3"/>
    <w:rsid w:val="003854EB"/>
    <w:rsid w:val="003856FC"/>
    <w:rsid w:val="00385770"/>
    <w:rsid w:val="003857E4"/>
    <w:rsid w:val="00385902"/>
    <w:rsid w:val="00385D9F"/>
    <w:rsid w:val="0038611D"/>
    <w:rsid w:val="0038615D"/>
    <w:rsid w:val="00386212"/>
    <w:rsid w:val="00386222"/>
    <w:rsid w:val="003862D4"/>
    <w:rsid w:val="00386357"/>
    <w:rsid w:val="003863ED"/>
    <w:rsid w:val="00386611"/>
    <w:rsid w:val="00386BA3"/>
    <w:rsid w:val="00386CA2"/>
    <w:rsid w:val="00386F1E"/>
    <w:rsid w:val="00387317"/>
    <w:rsid w:val="00387513"/>
    <w:rsid w:val="00387987"/>
    <w:rsid w:val="003879DD"/>
    <w:rsid w:val="00387D40"/>
    <w:rsid w:val="00387D60"/>
    <w:rsid w:val="00387E9E"/>
    <w:rsid w:val="00387F97"/>
    <w:rsid w:val="00390373"/>
    <w:rsid w:val="003905D1"/>
    <w:rsid w:val="0039091C"/>
    <w:rsid w:val="0039093A"/>
    <w:rsid w:val="00390D28"/>
    <w:rsid w:val="003911D9"/>
    <w:rsid w:val="00391252"/>
    <w:rsid w:val="003915ED"/>
    <w:rsid w:val="00392088"/>
    <w:rsid w:val="003923A4"/>
    <w:rsid w:val="003925BF"/>
    <w:rsid w:val="003925CC"/>
    <w:rsid w:val="00392D70"/>
    <w:rsid w:val="003930BE"/>
    <w:rsid w:val="00393B31"/>
    <w:rsid w:val="00393C6A"/>
    <w:rsid w:val="00393EF6"/>
    <w:rsid w:val="00393F9E"/>
    <w:rsid w:val="00394281"/>
    <w:rsid w:val="0039438C"/>
    <w:rsid w:val="00394517"/>
    <w:rsid w:val="00394655"/>
    <w:rsid w:val="0039466F"/>
    <w:rsid w:val="00394D1A"/>
    <w:rsid w:val="00395080"/>
    <w:rsid w:val="00395527"/>
    <w:rsid w:val="003959D1"/>
    <w:rsid w:val="00395A64"/>
    <w:rsid w:val="00395F1E"/>
    <w:rsid w:val="00396178"/>
    <w:rsid w:val="00396449"/>
    <w:rsid w:val="0039665A"/>
    <w:rsid w:val="00396735"/>
    <w:rsid w:val="00396A94"/>
    <w:rsid w:val="00396BC4"/>
    <w:rsid w:val="00396D99"/>
    <w:rsid w:val="00396F70"/>
    <w:rsid w:val="003972FB"/>
    <w:rsid w:val="003976BB"/>
    <w:rsid w:val="00397CBE"/>
    <w:rsid w:val="00397D76"/>
    <w:rsid w:val="003A009B"/>
    <w:rsid w:val="003A022A"/>
    <w:rsid w:val="003A02E5"/>
    <w:rsid w:val="003A05FE"/>
    <w:rsid w:val="003A0625"/>
    <w:rsid w:val="003A0D06"/>
    <w:rsid w:val="003A0E98"/>
    <w:rsid w:val="003A1101"/>
    <w:rsid w:val="003A117B"/>
    <w:rsid w:val="003A13C9"/>
    <w:rsid w:val="003A16CF"/>
    <w:rsid w:val="003A170D"/>
    <w:rsid w:val="003A181C"/>
    <w:rsid w:val="003A1A74"/>
    <w:rsid w:val="003A1FAA"/>
    <w:rsid w:val="003A24E0"/>
    <w:rsid w:val="003A26F2"/>
    <w:rsid w:val="003A3197"/>
    <w:rsid w:val="003A3953"/>
    <w:rsid w:val="003A3AC3"/>
    <w:rsid w:val="003A3C88"/>
    <w:rsid w:val="003A3E80"/>
    <w:rsid w:val="003A400E"/>
    <w:rsid w:val="003A454F"/>
    <w:rsid w:val="003A4599"/>
    <w:rsid w:val="003A4637"/>
    <w:rsid w:val="003A4AD8"/>
    <w:rsid w:val="003A4BA5"/>
    <w:rsid w:val="003A4C1F"/>
    <w:rsid w:val="003A4CCD"/>
    <w:rsid w:val="003A516B"/>
    <w:rsid w:val="003A52B9"/>
    <w:rsid w:val="003A5B7B"/>
    <w:rsid w:val="003A5BC7"/>
    <w:rsid w:val="003A5E1F"/>
    <w:rsid w:val="003A5FBE"/>
    <w:rsid w:val="003A60CB"/>
    <w:rsid w:val="003A6141"/>
    <w:rsid w:val="003A6475"/>
    <w:rsid w:val="003A6A61"/>
    <w:rsid w:val="003A6A95"/>
    <w:rsid w:val="003A6B1A"/>
    <w:rsid w:val="003A6CD7"/>
    <w:rsid w:val="003A6EE4"/>
    <w:rsid w:val="003A7575"/>
    <w:rsid w:val="003A7789"/>
    <w:rsid w:val="003B0761"/>
    <w:rsid w:val="003B095E"/>
    <w:rsid w:val="003B0A91"/>
    <w:rsid w:val="003B0C2B"/>
    <w:rsid w:val="003B0C64"/>
    <w:rsid w:val="003B1063"/>
    <w:rsid w:val="003B1086"/>
    <w:rsid w:val="003B1126"/>
    <w:rsid w:val="003B117D"/>
    <w:rsid w:val="003B12D2"/>
    <w:rsid w:val="003B134A"/>
    <w:rsid w:val="003B1A0A"/>
    <w:rsid w:val="003B1A69"/>
    <w:rsid w:val="003B2044"/>
    <w:rsid w:val="003B22F4"/>
    <w:rsid w:val="003B26AE"/>
    <w:rsid w:val="003B2B58"/>
    <w:rsid w:val="003B2C95"/>
    <w:rsid w:val="003B2CDC"/>
    <w:rsid w:val="003B2E53"/>
    <w:rsid w:val="003B2EDD"/>
    <w:rsid w:val="003B348A"/>
    <w:rsid w:val="003B3B4B"/>
    <w:rsid w:val="003B3BCF"/>
    <w:rsid w:val="003B3C57"/>
    <w:rsid w:val="003B3D10"/>
    <w:rsid w:val="003B3E6E"/>
    <w:rsid w:val="003B4176"/>
    <w:rsid w:val="003B43C5"/>
    <w:rsid w:val="003B4609"/>
    <w:rsid w:val="003B48A8"/>
    <w:rsid w:val="003B4AF9"/>
    <w:rsid w:val="003B4BC3"/>
    <w:rsid w:val="003B4D96"/>
    <w:rsid w:val="003B4E4B"/>
    <w:rsid w:val="003B50F0"/>
    <w:rsid w:val="003B5223"/>
    <w:rsid w:val="003B528F"/>
    <w:rsid w:val="003B5AA5"/>
    <w:rsid w:val="003B5DCF"/>
    <w:rsid w:val="003B63B4"/>
    <w:rsid w:val="003B63E1"/>
    <w:rsid w:val="003B6482"/>
    <w:rsid w:val="003B64A4"/>
    <w:rsid w:val="003B6602"/>
    <w:rsid w:val="003B66E9"/>
    <w:rsid w:val="003B6B78"/>
    <w:rsid w:val="003B6D35"/>
    <w:rsid w:val="003B71C4"/>
    <w:rsid w:val="003B739D"/>
    <w:rsid w:val="003C0545"/>
    <w:rsid w:val="003C065C"/>
    <w:rsid w:val="003C096C"/>
    <w:rsid w:val="003C0985"/>
    <w:rsid w:val="003C0A75"/>
    <w:rsid w:val="003C0C8D"/>
    <w:rsid w:val="003C0F43"/>
    <w:rsid w:val="003C103B"/>
    <w:rsid w:val="003C10F2"/>
    <w:rsid w:val="003C12F0"/>
    <w:rsid w:val="003C1328"/>
    <w:rsid w:val="003C1600"/>
    <w:rsid w:val="003C1822"/>
    <w:rsid w:val="003C1D88"/>
    <w:rsid w:val="003C1D98"/>
    <w:rsid w:val="003C1F7C"/>
    <w:rsid w:val="003C1FC7"/>
    <w:rsid w:val="003C2284"/>
    <w:rsid w:val="003C2323"/>
    <w:rsid w:val="003C23F2"/>
    <w:rsid w:val="003C2835"/>
    <w:rsid w:val="003C2A28"/>
    <w:rsid w:val="003C2DCC"/>
    <w:rsid w:val="003C312E"/>
    <w:rsid w:val="003C31EF"/>
    <w:rsid w:val="003C3416"/>
    <w:rsid w:val="003C3630"/>
    <w:rsid w:val="003C367B"/>
    <w:rsid w:val="003C3958"/>
    <w:rsid w:val="003C39D6"/>
    <w:rsid w:val="003C3D46"/>
    <w:rsid w:val="003C3EC2"/>
    <w:rsid w:val="003C43BE"/>
    <w:rsid w:val="003C4406"/>
    <w:rsid w:val="003C4CAF"/>
    <w:rsid w:val="003C4FDC"/>
    <w:rsid w:val="003C512C"/>
    <w:rsid w:val="003C5708"/>
    <w:rsid w:val="003C5B4F"/>
    <w:rsid w:val="003C5BCC"/>
    <w:rsid w:val="003C5CDE"/>
    <w:rsid w:val="003C5DA6"/>
    <w:rsid w:val="003C5E42"/>
    <w:rsid w:val="003C5E5E"/>
    <w:rsid w:val="003C5F4F"/>
    <w:rsid w:val="003C5FBE"/>
    <w:rsid w:val="003C63D9"/>
    <w:rsid w:val="003C643B"/>
    <w:rsid w:val="003C645E"/>
    <w:rsid w:val="003C6632"/>
    <w:rsid w:val="003C6B17"/>
    <w:rsid w:val="003C6C89"/>
    <w:rsid w:val="003C6D65"/>
    <w:rsid w:val="003C6FE9"/>
    <w:rsid w:val="003C715D"/>
    <w:rsid w:val="003C7439"/>
    <w:rsid w:val="003C765C"/>
    <w:rsid w:val="003C7797"/>
    <w:rsid w:val="003C78E1"/>
    <w:rsid w:val="003C7C64"/>
    <w:rsid w:val="003C7E32"/>
    <w:rsid w:val="003D0097"/>
    <w:rsid w:val="003D00FE"/>
    <w:rsid w:val="003D0301"/>
    <w:rsid w:val="003D061C"/>
    <w:rsid w:val="003D0ABD"/>
    <w:rsid w:val="003D0B36"/>
    <w:rsid w:val="003D0E31"/>
    <w:rsid w:val="003D0E96"/>
    <w:rsid w:val="003D0F77"/>
    <w:rsid w:val="003D0FB8"/>
    <w:rsid w:val="003D150A"/>
    <w:rsid w:val="003D16C1"/>
    <w:rsid w:val="003D1877"/>
    <w:rsid w:val="003D1AC6"/>
    <w:rsid w:val="003D2249"/>
    <w:rsid w:val="003D2359"/>
    <w:rsid w:val="003D2507"/>
    <w:rsid w:val="003D251C"/>
    <w:rsid w:val="003D2685"/>
    <w:rsid w:val="003D26A4"/>
    <w:rsid w:val="003D2A36"/>
    <w:rsid w:val="003D2A68"/>
    <w:rsid w:val="003D2A6F"/>
    <w:rsid w:val="003D2A9E"/>
    <w:rsid w:val="003D2E9E"/>
    <w:rsid w:val="003D3256"/>
    <w:rsid w:val="003D32DD"/>
    <w:rsid w:val="003D40F3"/>
    <w:rsid w:val="003D4296"/>
    <w:rsid w:val="003D4775"/>
    <w:rsid w:val="003D5079"/>
    <w:rsid w:val="003D5563"/>
    <w:rsid w:val="003D58E6"/>
    <w:rsid w:val="003D5E11"/>
    <w:rsid w:val="003D5EC3"/>
    <w:rsid w:val="003D603C"/>
    <w:rsid w:val="003D62DE"/>
    <w:rsid w:val="003D6525"/>
    <w:rsid w:val="003D673A"/>
    <w:rsid w:val="003D67AF"/>
    <w:rsid w:val="003D6A83"/>
    <w:rsid w:val="003D6EA9"/>
    <w:rsid w:val="003D70DE"/>
    <w:rsid w:val="003D73AC"/>
    <w:rsid w:val="003D7EBC"/>
    <w:rsid w:val="003E008B"/>
    <w:rsid w:val="003E061E"/>
    <w:rsid w:val="003E12FA"/>
    <w:rsid w:val="003E1448"/>
    <w:rsid w:val="003E19D0"/>
    <w:rsid w:val="003E2C7B"/>
    <w:rsid w:val="003E2DF3"/>
    <w:rsid w:val="003E316F"/>
    <w:rsid w:val="003E3280"/>
    <w:rsid w:val="003E3372"/>
    <w:rsid w:val="003E34ED"/>
    <w:rsid w:val="003E34EF"/>
    <w:rsid w:val="003E3823"/>
    <w:rsid w:val="003E3850"/>
    <w:rsid w:val="003E391F"/>
    <w:rsid w:val="003E39F4"/>
    <w:rsid w:val="003E4132"/>
    <w:rsid w:val="003E4A88"/>
    <w:rsid w:val="003E4B91"/>
    <w:rsid w:val="003E4D2C"/>
    <w:rsid w:val="003E5B03"/>
    <w:rsid w:val="003E5FC6"/>
    <w:rsid w:val="003E6029"/>
    <w:rsid w:val="003E6332"/>
    <w:rsid w:val="003E6599"/>
    <w:rsid w:val="003E6B54"/>
    <w:rsid w:val="003E6CC6"/>
    <w:rsid w:val="003E6D32"/>
    <w:rsid w:val="003E6DAC"/>
    <w:rsid w:val="003E714E"/>
    <w:rsid w:val="003E73FE"/>
    <w:rsid w:val="003E74DC"/>
    <w:rsid w:val="003E7CCF"/>
    <w:rsid w:val="003E7DE0"/>
    <w:rsid w:val="003E7E49"/>
    <w:rsid w:val="003E7F53"/>
    <w:rsid w:val="003F0367"/>
    <w:rsid w:val="003F07D6"/>
    <w:rsid w:val="003F0879"/>
    <w:rsid w:val="003F0F83"/>
    <w:rsid w:val="003F0F96"/>
    <w:rsid w:val="003F0FE0"/>
    <w:rsid w:val="003F12B5"/>
    <w:rsid w:val="003F1322"/>
    <w:rsid w:val="003F1480"/>
    <w:rsid w:val="003F15AD"/>
    <w:rsid w:val="003F1630"/>
    <w:rsid w:val="003F174B"/>
    <w:rsid w:val="003F1AA6"/>
    <w:rsid w:val="003F1CFB"/>
    <w:rsid w:val="003F1E2F"/>
    <w:rsid w:val="003F2003"/>
    <w:rsid w:val="003F21FD"/>
    <w:rsid w:val="003F2935"/>
    <w:rsid w:val="003F2F60"/>
    <w:rsid w:val="003F31D3"/>
    <w:rsid w:val="003F3244"/>
    <w:rsid w:val="003F337F"/>
    <w:rsid w:val="003F3510"/>
    <w:rsid w:val="003F36A7"/>
    <w:rsid w:val="003F36DA"/>
    <w:rsid w:val="003F36DD"/>
    <w:rsid w:val="003F384E"/>
    <w:rsid w:val="003F3B10"/>
    <w:rsid w:val="003F3D19"/>
    <w:rsid w:val="003F3F2D"/>
    <w:rsid w:val="003F4147"/>
    <w:rsid w:val="003F4165"/>
    <w:rsid w:val="003F426A"/>
    <w:rsid w:val="003F4D0D"/>
    <w:rsid w:val="003F4D69"/>
    <w:rsid w:val="003F5300"/>
    <w:rsid w:val="003F5456"/>
    <w:rsid w:val="003F55EC"/>
    <w:rsid w:val="003F5655"/>
    <w:rsid w:val="003F5862"/>
    <w:rsid w:val="003F590F"/>
    <w:rsid w:val="003F61D8"/>
    <w:rsid w:val="003F6BCD"/>
    <w:rsid w:val="003F7066"/>
    <w:rsid w:val="003F7390"/>
    <w:rsid w:val="003F73B9"/>
    <w:rsid w:val="003F746F"/>
    <w:rsid w:val="003F75EE"/>
    <w:rsid w:val="003F768D"/>
    <w:rsid w:val="003F784F"/>
    <w:rsid w:val="003F7A21"/>
    <w:rsid w:val="003F7D7A"/>
    <w:rsid w:val="003F7ED5"/>
    <w:rsid w:val="003F7F8E"/>
    <w:rsid w:val="003FD15E"/>
    <w:rsid w:val="00400262"/>
    <w:rsid w:val="0040036E"/>
    <w:rsid w:val="0040043A"/>
    <w:rsid w:val="00400532"/>
    <w:rsid w:val="0040078B"/>
    <w:rsid w:val="00400846"/>
    <w:rsid w:val="00400AE4"/>
    <w:rsid w:val="00401116"/>
    <w:rsid w:val="004011F3"/>
    <w:rsid w:val="004013AA"/>
    <w:rsid w:val="00401520"/>
    <w:rsid w:val="00401575"/>
    <w:rsid w:val="004018B8"/>
    <w:rsid w:val="00401CF6"/>
    <w:rsid w:val="00401DEB"/>
    <w:rsid w:val="00401E90"/>
    <w:rsid w:val="00402169"/>
    <w:rsid w:val="0040234D"/>
    <w:rsid w:val="00402392"/>
    <w:rsid w:val="004023D9"/>
    <w:rsid w:val="0040289F"/>
    <w:rsid w:val="00402BC4"/>
    <w:rsid w:val="0040308A"/>
    <w:rsid w:val="00403101"/>
    <w:rsid w:val="00403493"/>
    <w:rsid w:val="00403687"/>
    <w:rsid w:val="004039E4"/>
    <w:rsid w:val="00403CEE"/>
    <w:rsid w:val="00403DD1"/>
    <w:rsid w:val="00404056"/>
    <w:rsid w:val="00404390"/>
    <w:rsid w:val="00404B27"/>
    <w:rsid w:val="00404C7F"/>
    <w:rsid w:val="0040522F"/>
    <w:rsid w:val="00405951"/>
    <w:rsid w:val="004059AA"/>
    <w:rsid w:val="00405A01"/>
    <w:rsid w:val="00405B26"/>
    <w:rsid w:val="004060D1"/>
    <w:rsid w:val="00406287"/>
    <w:rsid w:val="0040649C"/>
    <w:rsid w:val="0040670F"/>
    <w:rsid w:val="0040699A"/>
    <w:rsid w:val="00406A9E"/>
    <w:rsid w:val="00407ABD"/>
    <w:rsid w:val="00407BE6"/>
    <w:rsid w:val="00407CDD"/>
    <w:rsid w:val="00410375"/>
    <w:rsid w:val="00410517"/>
    <w:rsid w:val="00411441"/>
    <w:rsid w:val="004119F8"/>
    <w:rsid w:val="00411E7E"/>
    <w:rsid w:val="00411FAB"/>
    <w:rsid w:val="00412013"/>
    <w:rsid w:val="004120BB"/>
    <w:rsid w:val="0041225A"/>
    <w:rsid w:val="00412300"/>
    <w:rsid w:val="00412530"/>
    <w:rsid w:val="00412679"/>
    <w:rsid w:val="0041277D"/>
    <w:rsid w:val="00412833"/>
    <w:rsid w:val="00412B98"/>
    <w:rsid w:val="00412DA8"/>
    <w:rsid w:val="0041307C"/>
    <w:rsid w:val="00413307"/>
    <w:rsid w:val="00413596"/>
    <w:rsid w:val="004135BB"/>
    <w:rsid w:val="00413603"/>
    <w:rsid w:val="00413826"/>
    <w:rsid w:val="00413AB7"/>
    <w:rsid w:val="00413AD7"/>
    <w:rsid w:val="00413C20"/>
    <w:rsid w:val="004140AE"/>
    <w:rsid w:val="004140B7"/>
    <w:rsid w:val="004140D4"/>
    <w:rsid w:val="00414136"/>
    <w:rsid w:val="00414140"/>
    <w:rsid w:val="00414AB8"/>
    <w:rsid w:val="00414B00"/>
    <w:rsid w:val="00414E95"/>
    <w:rsid w:val="004151CA"/>
    <w:rsid w:val="00415304"/>
    <w:rsid w:val="004154E5"/>
    <w:rsid w:val="00415B46"/>
    <w:rsid w:val="00415E36"/>
    <w:rsid w:val="00415F3B"/>
    <w:rsid w:val="00416139"/>
    <w:rsid w:val="004162A9"/>
    <w:rsid w:val="0041654D"/>
    <w:rsid w:val="0041692E"/>
    <w:rsid w:val="004169BB"/>
    <w:rsid w:val="00417207"/>
    <w:rsid w:val="00417262"/>
    <w:rsid w:val="00417788"/>
    <w:rsid w:val="00417C4B"/>
    <w:rsid w:val="00417D1B"/>
    <w:rsid w:val="0042014E"/>
    <w:rsid w:val="00420358"/>
    <w:rsid w:val="0042051E"/>
    <w:rsid w:val="004207C2"/>
    <w:rsid w:val="004209D5"/>
    <w:rsid w:val="0042143B"/>
    <w:rsid w:val="00421489"/>
    <w:rsid w:val="0042150D"/>
    <w:rsid w:val="004215D6"/>
    <w:rsid w:val="0042169B"/>
    <w:rsid w:val="0042173E"/>
    <w:rsid w:val="00421AE5"/>
    <w:rsid w:val="00421DB1"/>
    <w:rsid w:val="00422075"/>
    <w:rsid w:val="00422768"/>
    <w:rsid w:val="0042277A"/>
    <w:rsid w:val="0042279E"/>
    <w:rsid w:val="004227B9"/>
    <w:rsid w:val="00422BE9"/>
    <w:rsid w:val="00422CD9"/>
    <w:rsid w:val="00422E71"/>
    <w:rsid w:val="004230DF"/>
    <w:rsid w:val="004231EF"/>
    <w:rsid w:val="00423602"/>
    <w:rsid w:val="004236DA"/>
    <w:rsid w:val="004248CC"/>
    <w:rsid w:val="004248FC"/>
    <w:rsid w:val="00424931"/>
    <w:rsid w:val="00424B88"/>
    <w:rsid w:val="00425092"/>
    <w:rsid w:val="00425B20"/>
    <w:rsid w:val="00425C2D"/>
    <w:rsid w:val="00425D86"/>
    <w:rsid w:val="00425EAD"/>
    <w:rsid w:val="0042646F"/>
    <w:rsid w:val="004264A4"/>
    <w:rsid w:val="004266A8"/>
    <w:rsid w:val="0042689D"/>
    <w:rsid w:val="00426968"/>
    <w:rsid w:val="00426991"/>
    <w:rsid w:val="00426A67"/>
    <w:rsid w:val="00426D0C"/>
    <w:rsid w:val="0042708B"/>
    <w:rsid w:val="004271B3"/>
    <w:rsid w:val="004279B4"/>
    <w:rsid w:val="00427E8D"/>
    <w:rsid w:val="00427E97"/>
    <w:rsid w:val="0043007B"/>
    <w:rsid w:val="004301C1"/>
    <w:rsid w:val="0043090C"/>
    <w:rsid w:val="00430A84"/>
    <w:rsid w:val="00430BB4"/>
    <w:rsid w:val="00430DD2"/>
    <w:rsid w:val="00430F5A"/>
    <w:rsid w:val="00430FC0"/>
    <w:rsid w:val="00431027"/>
    <w:rsid w:val="0043109E"/>
    <w:rsid w:val="0043124A"/>
    <w:rsid w:val="004313A5"/>
    <w:rsid w:val="00431605"/>
    <w:rsid w:val="00431A45"/>
    <w:rsid w:val="004322BB"/>
    <w:rsid w:val="00432803"/>
    <w:rsid w:val="00432887"/>
    <w:rsid w:val="004329E9"/>
    <w:rsid w:val="00432AEA"/>
    <w:rsid w:val="00432BF6"/>
    <w:rsid w:val="00432D8D"/>
    <w:rsid w:val="00432EB8"/>
    <w:rsid w:val="00433785"/>
    <w:rsid w:val="0043382C"/>
    <w:rsid w:val="00433B45"/>
    <w:rsid w:val="004342FB"/>
    <w:rsid w:val="00434E3B"/>
    <w:rsid w:val="00434E70"/>
    <w:rsid w:val="00434EEA"/>
    <w:rsid w:val="004350D4"/>
    <w:rsid w:val="0043564F"/>
    <w:rsid w:val="00435650"/>
    <w:rsid w:val="00435720"/>
    <w:rsid w:val="00435E56"/>
    <w:rsid w:val="004368FE"/>
    <w:rsid w:val="00436B8C"/>
    <w:rsid w:val="00436F52"/>
    <w:rsid w:val="00436FEF"/>
    <w:rsid w:val="004371FC"/>
    <w:rsid w:val="00437516"/>
    <w:rsid w:val="00437752"/>
    <w:rsid w:val="00437831"/>
    <w:rsid w:val="00437B38"/>
    <w:rsid w:val="004403A4"/>
    <w:rsid w:val="00440642"/>
    <w:rsid w:val="00440A30"/>
    <w:rsid w:val="00440C3C"/>
    <w:rsid w:val="00440F8B"/>
    <w:rsid w:val="004415F4"/>
    <w:rsid w:val="004417D8"/>
    <w:rsid w:val="00441D29"/>
    <w:rsid w:val="00442220"/>
    <w:rsid w:val="004423A6"/>
    <w:rsid w:val="00442B48"/>
    <w:rsid w:val="00442BD8"/>
    <w:rsid w:val="00442CA8"/>
    <w:rsid w:val="00442D85"/>
    <w:rsid w:val="00442F61"/>
    <w:rsid w:val="00443268"/>
    <w:rsid w:val="0044352D"/>
    <w:rsid w:val="00443654"/>
    <w:rsid w:val="004438C0"/>
    <w:rsid w:val="00443B9F"/>
    <w:rsid w:val="00444077"/>
    <w:rsid w:val="00444A91"/>
    <w:rsid w:val="00444E49"/>
    <w:rsid w:val="004454B2"/>
    <w:rsid w:val="004457BA"/>
    <w:rsid w:val="004458F6"/>
    <w:rsid w:val="0044671E"/>
    <w:rsid w:val="0044683F"/>
    <w:rsid w:val="004468C7"/>
    <w:rsid w:val="004469F6"/>
    <w:rsid w:val="00446A8A"/>
    <w:rsid w:val="00446AF8"/>
    <w:rsid w:val="00447046"/>
    <w:rsid w:val="00447064"/>
    <w:rsid w:val="00447105"/>
    <w:rsid w:val="0044714B"/>
    <w:rsid w:val="004472EC"/>
    <w:rsid w:val="00447304"/>
    <w:rsid w:val="00447636"/>
    <w:rsid w:val="00447CC0"/>
    <w:rsid w:val="00450700"/>
    <w:rsid w:val="00450A8A"/>
    <w:rsid w:val="00450B20"/>
    <w:rsid w:val="00451081"/>
    <w:rsid w:val="00451262"/>
    <w:rsid w:val="004512C8"/>
    <w:rsid w:val="004514C1"/>
    <w:rsid w:val="00451B1D"/>
    <w:rsid w:val="00451B3A"/>
    <w:rsid w:val="0045274B"/>
    <w:rsid w:val="00452B45"/>
    <w:rsid w:val="00452DB9"/>
    <w:rsid w:val="00452DF6"/>
    <w:rsid w:val="00452EE0"/>
    <w:rsid w:val="00452F80"/>
    <w:rsid w:val="004532C7"/>
    <w:rsid w:val="0045372D"/>
    <w:rsid w:val="004539E3"/>
    <w:rsid w:val="00453B3B"/>
    <w:rsid w:val="00453D0F"/>
    <w:rsid w:val="004541E6"/>
    <w:rsid w:val="004543E2"/>
    <w:rsid w:val="00454913"/>
    <w:rsid w:val="0045492F"/>
    <w:rsid w:val="004555AE"/>
    <w:rsid w:val="004555E8"/>
    <w:rsid w:val="00455622"/>
    <w:rsid w:val="00455701"/>
    <w:rsid w:val="0045574C"/>
    <w:rsid w:val="00455839"/>
    <w:rsid w:val="0045597A"/>
    <w:rsid w:val="004559AF"/>
    <w:rsid w:val="00455D6E"/>
    <w:rsid w:val="00455E79"/>
    <w:rsid w:val="00455FE3"/>
    <w:rsid w:val="00456233"/>
    <w:rsid w:val="0045623F"/>
    <w:rsid w:val="0045641B"/>
    <w:rsid w:val="0045727A"/>
    <w:rsid w:val="00457F73"/>
    <w:rsid w:val="004601D4"/>
    <w:rsid w:val="00460385"/>
    <w:rsid w:val="0046056A"/>
    <w:rsid w:val="004614D5"/>
    <w:rsid w:val="00461DBB"/>
    <w:rsid w:val="00461F95"/>
    <w:rsid w:val="004623CC"/>
    <w:rsid w:val="00462922"/>
    <w:rsid w:val="00462959"/>
    <w:rsid w:val="00462ABD"/>
    <w:rsid w:val="00462E9B"/>
    <w:rsid w:val="0046302F"/>
    <w:rsid w:val="0046342F"/>
    <w:rsid w:val="0046357D"/>
    <w:rsid w:val="00463983"/>
    <w:rsid w:val="00463985"/>
    <w:rsid w:val="004641E8"/>
    <w:rsid w:val="00464317"/>
    <w:rsid w:val="004643B5"/>
    <w:rsid w:val="00464417"/>
    <w:rsid w:val="00464522"/>
    <w:rsid w:val="004645D7"/>
    <w:rsid w:val="00464833"/>
    <w:rsid w:val="00464979"/>
    <w:rsid w:val="00464C09"/>
    <w:rsid w:val="00464E59"/>
    <w:rsid w:val="0046502F"/>
    <w:rsid w:val="00465075"/>
    <w:rsid w:val="00465784"/>
    <w:rsid w:val="00465A34"/>
    <w:rsid w:val="00465C8E"/>
    <w:rsid w:val="00465CDB"/>
    <w:rsid w:val="00465DE7"/>
    <w:rsid w:val="0046604A"/>
    <w:rsid w:val="0046610B"/>
    <w:rsid w:val="00466A4E"/>
    <w:rsid w:val="00466C38"/>
    <w:rsid w:val="00466CDA"/>
    <w:rsid w:val="00466F2A"/>
    <w:rsid w:val="0046735C"/>
    <w:rsid w:val="0046747B"/>
    <w:rsid w:val="00467872"/>
    <w:rsid w:val="00467AE5"/>
    <w:rsid w:val="00467DC4"/>
    <w:rsid w:val="00467EAF"/>
    <w:rsid w:val="00467FD6"/>
    <w:rsid w:val="004701EC"/>
    <w:rsid w:val="0047023E"/>
    <w:rsid w:val="0047048E"/>
    <w:rsid w:val="004709F9"/>
    <w:rsid w:val="00470B14"/>
    <w:rsid w:val="00470B3D"/>
    <w:rsid w:val="00470C19"/>
    <w:rsid w:val="00470C93"/>
    <w:rsid w:val="00470F0E"/>
    <w:rsid w:val="00470FFB"/>
    <w:rsid w:val="004710BF"/>
    <w:rsid w:val="0047130C"/>
    <w:rsid w:val="00471C5C"/>
    <w:rsid w:val="00471E94"/>
    <w:rsid w:val="00472119"/>
    <w:rsid w:val="0047223E"/>
    <w:rsid w:val="004723FC"/>
    <w:rsid w:val="00472524"/>
    <w:rsid w:val="004729AB"/>
    <w:rsid w:val="00472B26"/>
    <w:rsid w:val="00472ED4"/>
    <w:rsid w:val="0047316C"/>
    <w:rsid w:val="0047364F"/>
    <w:rsid w:val="00473928"/>
    <w:rsid w:val="00473F11"/>
    <w:rsid w:val="00474062"/>
    <w:rsid w:val="004743B8"/>
    <w:rsid w:val="0047469E"/>
    <w:rsid w:val="00474D40"/>
    <w:rsid w:val="00474F5F"/>
    <w:rsid w:val="004759B8"/>
    <w:rsid w:val="00475D3B"/>
    <w:rsid w:val="00476521"/>
    <w:rsid w:val="0047698F"/>
    <w:rsid w:val="004769BD"/>
    <w:rsid w:val="00476B66"/>
    <w:rsid w:val="00476C44"/>
    <w:rsid w:val="00476DA2"/>
    <w:rsid w:val="00476F04"/>
    <w:rsid w:val="00477309"/>
    <w:rsid w:val="0047732F"/>
    <w:rsid w:val="0047789D"/>
    <w:rsid w:val="00477C35"/>
    <w:rsid w:val="00477D43"/>
    <w:rsid w:val="004803B1"/>
    <w:rsid w:val="00480556"/>
    <w:rsid w:val="0048082E"/>
    <w:rsid w:val="00480A2E"/>
    <w:rsid w:val="0048104D"/>
    <w:rsid w:val="004813B0"/>
    <w:rsid w:val="004813CF"/>
    <w:rsid w:val="0048162C"/>
    <w:rsid w:val="004818E9"/>
    <w:rsid w:val="00481B98"/>
    <w:rsid w:val="00481C15"/>
    <w:rsid w:val="00481C49"/>
    <w:rsid w:val="0048231C"/>
    <w:rsid w:val="004827D3"/>
    <w:rsid w:val="00482CEE"/>
    <w:rsid w:val="004834C2"/>
    <w:rsid w:val="00483820"/>
    <w:rsid w:val="00483E04"/>
    <w:rsid w:val="00483E66"/>
    <w:rsid w:val="0048420A"/>
    <w:rsid w:val="004844CE"/>
    <w:rsid w:val="00484BB2"/>
    <w:rsid w:val="00485574"/>
    <w:rsid w:val="00485A10"/>
    <w:rsid w:val="00485AE1"/>
    <w:rsid w:val="0048624D"/>
    <w:rsid w:val="004865DD"/>
    <w:rsid w:val="004868E3"/>
    <w:rsid w:val="00486BD0"/>
    <w:rsid w:val="00486CB8"/>
    <w:rsid w:val="00486D1E"/>
    <w:rsid w:val="00487490"/>
    <w:rsid w:val="0048782F"/>
    <w:rsid w:val="00487C14"/>
    <w:rsid w:val="00487CF3"/>
    <w:rsid w:val="00490120"/>
    <w:rsid w:val="0049071B"/>
    <w:rsid w:val="00490B01"/>
    <w:rsid w:val="00490BD3"/>
    <w:rsid w:val="00490E64"/>
    <w:rsid w:val="00490F09"/>
    <w:rsid w:val="00490F98"/>
    <w:rsid w:val="00491711"/>
    <w:rsid w:val="00491934"/>
    <w:rsid w:val="00491B23"/>
    <w:rsid w:val="00491B5F"/>
    <w:rsid w:val="00491BA7"/>
    <w:rsid w:val="00491E41"/>
    <w:rsid w:val="00491F4B"/>
    <w:rsid w:val="004921C7"/>
    <w:rsid w:val="004924CE"/>
    <w:rsid w:val="00492686"/>
    <w:rsid w:val="00492865"/>
    <w:rsid w:val="00492911"/>
    <w:rsid w:val="00492C41"/>
    <w:rsid w:val="00492DAD"/>
    <w:rsid w:val="00492E3A"/>
    <w:rsid w:val="00492F27"/>
    <w:rsid w:val="00492F90"/>
    <w:rsid w:val="00493002"/>
    <w:rsid w:val="00493C06"/>
    <w:rsid w:val="00493D69"/>
    <w:rsid w:val="00493FA1"/>
    <w:rsid w:val="0049444F"/>
    <w:rsid w:val="004944E4"/>
    <w:rsid w:val="00494AAD"/>
    <w:rsid w:val="00494B75"/>
    <w:rsid w:val="00494C76"/>
    <w:rsid w:val="00494D15"/>
    <w:rsid w:val="00494DE5"/>
    <w:rsid w:val="004952EB"/>
    <w:rsid w:val="0049534E"/>
    <w:rsid w:val="004953EA"/>
    <w:rsid w:val="00495C33"/>
    <w:rsid w:val="00495D83"/>
    <w:rsid w:val="00495E69"/>
    <w:rsid w:val="0049689C"/>
    <w:rsid w:val="00496B29"/>
    <w:rsid w:val="0049702F"/>
    <w:rsid w:val="0049747D"/>
    <w:rsid w:val="0049769A"/>
    <w:rsid w:val="004976E4"/>
    <w:rsid w:val="0049797F"/>
    <w:rsid w:val="00497AB0"/>
    <w:rsid w:val="00497C7A"/>
    <w:rsid w:val="00497EF9"/>
    <w:rsid w:val="004A002A"/>
    <w:rsid w:val="004A0031"/>
    <w:rsid w:val="004A0265"/>
    <w:rsid w:val="004A03D9"/>
    <w:rsid w:val="004A03E8"/>
    <w:rsid w:val="004A0466"/>
    <w:rsid w:val="004A051A"/>
    <w:rsid w:val="004A05C8"/>
    <w:rsid w:val="004A069D"/>
    <w:rsid w:val="004A0BBB"/>
    <w:rsid w:val="004A0BF3"/>
    <w:rsid w:val="004A12D3"/>
    <w:rsid w:val="004A15F5"/>
    <w:rsid w:val="004A16DA"/>
    <w:rsid w:val="004A1A90"/>
    <w:rsid w:val="004A1D56"/>
    <w:rsid w:val="004A1F99"/>
    <w:rsid w:val="004A2110"/>
    <w:rsid w:val="004A2389"/>
    <w:rsid w:val="004A2470"/>
    <w:rsid w:val="004A2734"/>
    <w:rsid w:val="004A2864"/>
    <w:rsid w:val="004A2A74"/>
    <w:rsid w:val="004A2B94"/>
    <w:rsid w:val="004A2C5F"/>
    <w:rsid w:val="004A31C2"/>
    <w:rsid w:val="004A3261"/>
    <w:rsid w:val="004A32A9"/>
    <w:rsid w:val="004A33ED"/>
    <w:rsid w:val="004A368C"/>
    <w:rsid w:val="004A39D1"/>
    <w:rsid w:val="004A3B71"/>
    <w:rsid w:val="004A3F9D"/>
    <w:rsid w:val="004A4461"/>
    <w:rsid w:val="004A447B"/>
    <w:rsid w:val="004A4799"/>
    <w:rsid w:val="004A4830"/>
    <w:rsid w:val="004A4A87"/>
    <w:rsid w:val="004A4B95"/>
    <w:rsid w:val="004A507E"/>
    <w:rsid w:val="004A55F0"/>
    <w:rsid w:val="004A5652"/>
    <w:rsid w:val="004A5B29"/>
    <w:rsid w:val="004A617F"/>
    <w:rsid w:val="004A61E5"/>
    <w:rsid w:val="004A62F1"/>
    <w:rsid w:val="004A69A7"/>
    <w:rsid w:val="004A6DF8"/>
    <w:rsid w:val="004A6E18"/>
    <w:rsid w:val="004A6E9C"/>
    <w:rsid w:val="004A71AE"/>
    <w:rsid w:val="004A7257"/>
    <w:rsid w:val="004A7269"/>
    <w:rsid w:val="004A7A02"/>
    <w:rsid w:val="004A7A63"/>
    <w:rsid w:val="004A7D68"/>
    <w:rsid w:val="004B0283"/>
    <w:rsid w:val="004B05E7"/>
    <w:rsid w:val="004B06E3"/>
    <w:rsid w:val="004B0763"/>
    <w:rsid w:val="004B0E65"/>
    <w:rsid w:val="004B1256"/>
    <w:rsid w:val="004B12AC"/>
    <w:rsid w:val="004B12E4"/>
    <w:rsid w:val="004B1437"/>
    <w:rsid w:val="004B1503"/>
    <w:rsid w:val="004B154F"/>
    <w:rsid w:val="004B16F9"/>
    <w:rsid w:val="004B1977"/>
    <w:rsid w:val="004B1DD4"/>
    <w:rsid w:val="004B1DD9"/>
    <w:rsid w:val="004B1E22"/>
    <w:rsid w:val="004B209C"/>
    <w:rsid w:val="004B2350"/>
    <w:rsid w:val="004B27DA"/>
    <w:rsid w:val="004B2A1C"/>
    <w:rsid w:val="004B30A2"/>
    <w:rsid w:val="004B3195"/>
    <w:rsid w:val="004B355F"/>
    <w:rsid w:val="004B38CD"/>
    <w:rsid w:val="004B391A"/>
    <w:rsid w:val="004B39FF"/>
    <w:rsid w:val="004B3BD0"/>
    <w:rsid w:val="004B3D6E"/>
    <w:rsid w:val="004B3E85"/>
    <w:rsid w:val="004B4651"/>
    <w:rsid w:val="004B4717"/>
    <w:rsid w:val="004B4735"/>
    <w:rsid w:val="004B496D"/>
    <w:rsid w:val="004B4F53"/>
    <w:rsid w:val="004B50C0"/>
    <w:rsid w:val="004B5742"/>
    <w:rsid w:val="004B5842"/>
    <w:rsid w:val="004B5909"/>
    <w:rsid w:val="004B59AC"/>
    <w:rsid w:val="004B5E56"/>
    <w:rsid w:val="004B5FE9"/>
    <w:rsid w:val="004B620F"/>
    <w:rsid w:val="004B6770"/>
    <w:rsid w:val="004B6787"/>
    <w:rsid w:val="004B6A21"/>
    <w:rsid w:val="004B6B29"/>
    <w:rsid w:val="004B6BA2"/>
    <w:rsid w:val="004B6E35"/>
    <w:rsid w:val="004B6EA4"/>
    <w:rsid w:val="004B6EC3"/>
    <w:rsid w:val="004B74CC"/>
    <w:rsid w:val="004B7512"/>
    <w:rsid w:val="004B7A82"/>
    <w:rsid w:val="004C0104"/>
    <w:rsid w:val="004C03D0"/>
    <w:rsid w:val="004C08FB"/>
    <w:rsid w:val="004C100A"/>
    <w:rsid w:val="004C1441"/>
    <w:rsid w:val="004C1CC0"/>
    <w:rsid w:val="004C2381"/>
    <w:rsid w:val="004C26F7"/>
    <w:rsid w:val="004C2AE3"/>
    <w:rsid w:val="004C2F1E"/>
    <w:rsid w:val="004C2F96"/>
    <w:rsid w:val="004C35AE"/>
    <w:rsid w:val="004C35EC"/>
    <w:rsid w:val="004C39EE"/>
    <w:rsid w:val="004C3D13"/>
    <w:rsid w:val="004C3ECE"/>
    <w:rsid w:val="004C3F79"/>
    <w:rsid w:val="004C5157"/>
    <w:rsid w:val="004C51DC"/>
    <w:rsid w:val="004C5263"/>
    <w:rsid w:val="004C53BF"/>
    <w:rsid w:val="004C5B7A"/>
    <w:rsid w:val="004C5BC5"/>
    <w:rsid w:val="004C5C13"/>
    <w:rsid w:val="004C5D0F"/>
    <w:rsid w:val="004C5D73"/>
    <w:rsid w:val="004C5DDA"/>
    <w:rsid w:val="004C6034"/>
    <w:rsid w:val="004C6268"/>
    <w:rsid w:val="004C6323"/>
    <w:rsid w:val="004C6670"/>
    <w:rsid w:val="004C668D"/>
    <w:rsid w:val="004C66CD"/>
    <w:rsid w:val="004C7008"/>
    <w:rsid w:val="004C751F"/>
    <w:rsid w:val="004C7641"/>
    <w:rsid w:val="004D00C5"/>
    <w:rsid w:val="004D010E"/>
    <w:rsid w:val="004D04BB"/>
    <w:rsid w:val="004D05AA"/>
    <w:rsid w:val="004D069F"/>
    <w:rsid w:val="004D07AF"/>
    <w:rsid w:val="004D0836"/>
    <w:rsid w:val="004D0C10"/>
    <w:rsid w:val="004D0D44"/>
    <w:rsid w:val="004D0FDF"/>
    <w:rsid w:val="004D157C"/>
    <w:rsid w:val="004D16B8"/>
    <w:rsid w:val="004D1830"/>
    <w:rsid w:val="004D1D24"/>
    <w:rsid w:val="004D1F26"/>
    <w:rsid w:val="004D215F"/>
    <w:rsid w:val="004D21AE"/>
    <w:rsid w:val="004D2237"/>
    <w:rsid w:val="004D29AB"/>
    <w:rsid w:val="004D2A1B"/>
    <w:rsid w:val="004D2EBD"/>
    <w:rsid w:val="004D34A6"/>
    <w:rsid w:val="004D34FA"/>
    <w:rsid w:val="004D34FE"/>
    <w:rsid w:val="004D3591"/>
    <w:rsid w:val="004D3AA2"/>
    <w:rsid w:val="004D3DFA"/>
    <w:rsid w:val="004D490F"/>
    <w:rsid w:val="004D49FE"/>
    <w:rsid w:val="004D4B85"/>
    <w:rsid w:val="004D4E0F"/>
    <w:rsid w:val="004D4E46"/>
    <w:rsid w:val="004D4FA5"/>
    <w:rsid w:val="004D5064"/>
    <w:rsid w:val="004D52FB"/>
    <w:rsid w:val="004D544E"/>
    <w:rsid w:val="004D56B7"/>
    <w:rsid w:val="004D5D3C"/>
    <w:rsid w:val="004D5DFA"/>
    <w:rsid w:val="004D5EF4"/>
    <w:rsid w:val="004D610D"/>
    <w:rsid w:val="004D6176"/>
    <w:rsid w:val="004D6344"/>
    <w:rsid w:val="004D6532"/>
    <w:rsid w:val="004D669E"/>
    <w:rsid w:val="004D6B6D"/>
    <w:rsid w:val="004D6B9C"/>
    <w:rsid w:val="004D6E22"/>
    <w:rsid w:val="004D6E27"/>
    <w:rsid w:val="004D73A5"/>
    <w:rsid w:val="004D770B"/>
    <w:rsid w:val="004D7833"/>
    <w:rsid w:val="004D78FE"/>
    <w:rsid w:val="004D7C90"/>
    <w:rsid w:val="004D7E04"/>
    <w:rsid w:val="004E03F9"/>
    <w:rsid w:val="004E055D"/>
    <w:rsid w:val="004E0A1A"/>
    <w:rsid w:val="004E0A74"/>
    <w:rsid w:val="004E0E81"/>
    <w:rsid w:val="004E0F2E"/>
    <w:rsid w:val="004E1033"/>
    <w:rsid w:val="004E1294"/>
    <w:rsid w:val="004E1698"/>
    <w:rsid w:val="004E1AA7"/>
    <w:rsid w:val="004E1C3B"/>
    <w:rsid w:val="004E1D39"/>
    <w:rsid w:val="004E2644"/>
    <w:rsid w:val="004E26DD"/>
    <w:rsid w:val="004E270C"/>
    <w:rsid w:val="004E286B"/>
    <w:rsid w:val="004E2D22"/>
    <w:rsid w:val="004E316D"/>
    <w:rsid w:val="004E3181"/>
    <w:rsid w:val="004E35C1"/>
    <w:rsid w:val="004E388D"/>
    <w:rsid w:val="004E3D6B"/>
    <w:rsid w:val="004E3D83"/>
    <w:rsid w:val="004E4017"/>
    <w:rsid w:val="004E4D0E"/>
    <w:rsid w:val="004E5182"/>
    <w:rsid w:val="004E52E7"/>
    <w:rsid w:val="004E52ED"/>
    <w:rsid w:val="004E5307"/>
    <w:rsid w:val="004E57CA"/>
    <w:rsid w:val="004E591E"/>
    <w:rsid w:val="004E5978"/>
    <w:rsid w:val="004E5DB9"/>
    <w:rsid w:val="004E656E"/>
    <w:rsid w:val="004E693B"/>
    <w:rsid w:val="004E6B3D"/>
    <w:rsid w:val="004E712B"/>
    <w:rsid w:val="004E75CE"/>
    <w:rsid w:val="004E75D1"/>
    <w:rsid w:val="004E772A"/>
    <w:rsid w:val="004E7ED2"/>
    <w:rsid w:val="004E7F27"/>
    <w:rsid w:val="004E7F64"/>
    <w:rsid w:val="004F0257"/>
    <w:rsid w:val="004F03ED"/>
    <w:rsid w:val="004F0D1C"/>
    <w:rsid w:val="004F0E73"/>
    <w:rsid w:val="004F1082"/>
    <w:rsid w:val="004F10B6"/>
    <w:rsid w:val="004F116C"/>
    <w:rsid w:val="004F13EC"/>
    <w:rsid w:val="004F166A"/>
    <w:rsid w:val="004F1C27"/>
    <w:rsid w:val="004F1F56"/>
    <w:rsid w:val="004F1FD0"/>
    <w:rsid w:val="004F1FFA"/>
    <w:rsid w:val="004F21A2"/>
    <w:rsid w:val="004F25D7"/>
    <w:rsid w:val="004F268C"/>
    <w:rsid w:val="004F2FC4"/>
    <w:rsid w:val="004F34FD"/>
    <w:rsid w:val="004F3591"/>
    <w:rsid w:val="004F3A2D"/>
    <w:rsid w:val="004F40A5"/>
    <w:rsid w:val="004F48EE"/>
    <w:rsid w:val="004F49E0"/>
    <w:rsid w:val="004F52E9"/>
    <w:rsid w:val="004F53BF"/>
    <w:rsid w:val="004F5613"/>
    <w:rsid w:val="004F5767"/>
    <w:rsid w:val="004F5943"/>
    <w:rsid w:val="004F5AE1"/>
    <w:rsid w:val="004F5BEF"/>
    <w:rsid w:val="004F5D09"/>
    <w:rsid w:val="004F5E17"/>
    <w:rsid w:val="004F5F90"/>
    <w:rsid w:val="004F6418"/>
    <w:rsid w:val="004F65E3"/>
    <w:rsid w:val="004F6AD1"/>
    <w:rsid w:val="004F6F45"/>
    <w:rsid w:val="004F738A"/>
    <w:rsid w:val="004F74BD"/>
    <w:rsid w:val="004F756D"/>
    <w:rsid w:val="004F773A"/>
    <w:rsid w:val="004F7A81"/>
    <w:rsid w:val="004F7BA1"/>
    <w:rsid w:val="005002A0"/>
    <w:rsid w:val="005009AB"/>
    <w:rsid w:val="00500FA1"/>
    <w:rsid w:val="00501105"/>
    <w:rsid w:val="00501110"/>
    <w:rsid w:val="0050118F"/>
    <w:rsid w:val="0050155B"/>
    <w:rsid w:val="00501654"/>
    <w:rsid w:val="00501CF6"/>
    <w:rsid w:val="00502B04"/>
    <w:rsid w:val="00502BD6"/>
    <w:rsid w:val="00502DC1"/>
    <w:rsid w:val="00502E28"/>
    <w:rsid w:val="00503290"/>
    <w:rsid w:val="0050341F"/>
    <w:rsid w:val="00503473"/>
    <w:rsid w:val="00503B02"/>
    <w:rsid w:val="00504070"/>
    <w:rsid w:val="00504357"/>
    <w:rsid w:val="005045C6"/>
    <w:rsid w:val="005046FF"/>
    <w:rsid w:val="00504BCC"/>
    <w:rsid w:val="005057A8"/>
    <w:rsid w:val="00506BE7"/>
    <w:rsid w:val="00506C2C"/>
    <w:rsid w:val="00506E19"/>
    <w:rsid w:val="00507221"/>
    <w:rsid w:val="005074FE"/>
    <w:rsid w:val="00507758"/>
    <w:rsid w:val="005078A2"/>
    <w:rsid w:val="00507F45"/>
    <w:rsid w:val="00507FAB"/>
    <w:rsid w:val="00507FFC"/>
    <w:rsid w:val="0051008C"/>
    <w:rsid w:val="00510796"/>
    <w:rsid w:val="00510986"/>
    <w:rsid w:val="00510A5E"/>
    <w:rsid w:val="00510AC7"/>
    <w:rsid w:val="00510DB6"/>
    <w:rsid w:val="00511030"/>
    <w:rsid w:val="00511192"/>
    <w:rsid w:val="005117D8"/>
    <w:rsid w:val="00511C1C"/>
    <w:rsid w:val="00511E57"/>
    <w:rsid w:val="005120C3"/>
    <w:rsid w:val="00512145"/>
    <w:rsid w:val="0051224F"/>
    <w:rsid w:val="00512404"/>
    <w:rsid w:val="005124D9"/>
    <w:rsid w:val="00512588"/>
    <w:rsid w:val="00512871"/>
    <w:rsid w:val="005128FA"/>
    <w:rsid w:val="00512B22"/>
    <w:rsid w:val="00512BE3"/>
    <w:rsid w:val="00512CBE"/>
    <w:rsid w:val="00513186"/>
    <w:rsid w:val="00513431"/>
    <w:rsid w:val="00513A40"/>
    <w:rsid w:val="00513DC6"/>
    <w:rsid w:val="00514166"/>
    <w:rsid w:val="005141AD"/>
    <w:rsid w:val="0051423C"/>
    <w:rsid w:val="00514A11"/>
    <w:rsid w:val="00514C98"/>
    <w:rsid w:val="00514DC0"/>
    <w:rsid w:val="00514FCB"/>
    <w:rsid w:val="00515789"/>
    <w:rsid w:val="00515AE0"/>
    <w:rsid w:val="00515AFB"/>
    <w:rsid w:val="00516217"/>
    <w:rsid w:val="00516370"/>
    <w:rsid w:val="00516948"/>
    <w:rsid w:val="00516F41"/>
    <w:rsid w:val="00516F62"/>
    <w:rsid w:val="0051707E"/>
    <w:rsid w:val="00517586"/>
    <w:rsid w:val="005179B1"/>
    <w:rsid w:val="00517FB7"/>
    <w:rsid w:val="00517FD9"/>
    <w:rsid w:val="00520042"/>
    <w:rsid w:val="00520248"/>
    <w:rsid w:val="005208C9"/>
    <w:rsid w:val="00521A15"/>
    <w:rsid w:val="00521CFF"/>
    <w:rsid w:val="005220EE"/>
    <w:rsid w:val="0052222E"/>
    <w:rsid w:val="005223FB"/>
    <w:rsid w:val="0052293B"/>
    <w:rsid w:val="00522958"/>
    <w:rsid w:val="00522E07"/>
    <w:rsid w:val="0052304A"/>
    <w:rsid w:val="005235B5"/>
    <w:rsid w:val="005236E8"/>
    <w:rsid w:val="00523CFE"/>
    <w:rsid w:val="00523E83"/>
    <w:rsid w:val="00523FD1"/>
    <w:rsid w:val="005242C6"/>
    <w:rsid w:val="00524E00"/>
    <w:rsid w:val="00524F3E"/>
    <w:rsid w:val="0052512D"/>
    <w:rsid w:val="00525237"/>
    <w:rsid w:val="005253B2"/>
    <w:rsid w:val="00525501"/>
    <w:rsid w:val="00525CE4"/>
    <w:rsid w:val="00525EBA"/>
    <w:rsid w:val="005265AB"/>
    <w:rsid w:val="005267CB"/>
    <w:rsid w:val="00526901"/>
    <w:rsid w:val="005269A4"/>
    <w:rsid w:val="00527220"/>
    <w:rsid w:val="005273AF"/>
    <w:rsid w:val="005278A0"/>
    <w:rsid w:val="0053022D"/>
    <w:rsid w:val="0053071F"/>
    <w:rsid w:val="005307D4"/>
    <w:rsid w:val="00530C66"/>
    <w:rsid w:val="00530DCC"/>
    <w:rsid w:val="005312F6"/>
    <w:rsid w:val="005317A2"/>
    <w:rsid w:val="005318EC"/>
    <w:rsid w:val="00531DC6"/>
    <w:rsid w:val="00531EDF"/>
    <w:rsid w:val="00531F40"/>
    <w:rsid w:val="00532000"/>
    <w:rsid w:val="0053266F"/>
    <w:rsid w:val="00532849"/>
    <w:rsid w:val="0053285C"/>
    <w:rsid w:val="00532A88"/>
    <w:rsid w:val="00533071"/>
    <w:rsid w:val="00533463"/>
    <w:rsid w:val="0053369D"/>
    <w:rsid w:val="00533AE5"/>
    <w:rsid w:val="00533CD1"/>
    <w:rsid w:val="00534158"/>
    <w:rsid w:val="00534461"/>
    <w:rsid w:val="005344DC"/>
    <w:rsid w:val="005346B2"/>
    <w:rsid w:val="00534A71"/>
    <w:rsid w:val="00534C9F"/>
    <w:rsid w:val="00534F20"/>
    <w:rsid w:val="00535B40"/>
    <w:rsid w:val="00535B6A"/>
    <w:rsid w:val="00535EFB"/>
    <w:rsid w:val="005360C9"/>
    <w:rsid w:val="005365AD"/>
    <w:rsid w:val="005365B7"/>
    <w:rsid w:val="00536800"/>
    <w:rsid w:val="0053680E"/>
    <w:rsid w:val="00536852"/>
    <w:rsid w:val="0053688D"/>
    <w:rsid w:val="005368A6"/>
    <w:rsid w:val="00536C2F"/>
    <w:rsid w:val="00536F5D"/>
    <w:rsid w:val="00537010"/>
    <w:rsid w:val="005378F2"/>
    <w:rsid w:val="00537BF0"/>
    <w:rsid w:val="00537C79"/>
    <w:rsid w:val="0054005D"/>
    <w:rsid w:val="00540111"/>
    <w:rsid w:val="0054044B"/>
    <w:rsid w:val="00540560"/>
    <w:rsid w:val="005405CB"/>
    <w:rsid w:val="005405E6"/>
    <w:rsid w:val="005407D1"/>
    <w:rsid w:val="00540A93"/>
    <w:rsid w:val="00540AA7"/>
    <w:rsid w:val="0054110F"/>
    <w:rsid w:val="00541220"/>
    <w:rsid w:val="0054193E"/>
    <w:rsid w:val="00541F1F"/>
    <w:rsid w:val="00541F32"/>
    <w:rsid w:val="005420CA"/>
    <w:rsid w:val="00542127"/>
    <w:rsid w:val="005425B9"/>
    <w:rsid w:val="005427F6"/>
    <w:rsid w:val="00542D9A"/>
    <w:rsid w:val="00542F0F"/>
    <w:rsid w:val="005431B5"/>
    <w:rsid w:val="005434DD"/>
    <w:rsid w:val="00543768"/>
    <w:rsid w:val="005437D4"/>
    <w:rsid w:val="0054384E"/>
    <w:rsid w:val="00543ED2"/>
    <w:rsid w:val="00543EED"/>
    <w:rsid w:val="005446A6"/>
    <w:rsid w:val="005458C8"/>
    <w:rsid w:val="00545950"/>
    <w:rsid w:val="00545B5E"/>
    <w:rsid w:val="00545BB7"/>
    <w:rsid w:val="00545E12"/>
    <w:rsid w:val="00545F2F"/>
    <w:rsid w:val="00545FB7"/>
    <w:rsid w:val="005462A7"/>
    <w:rsid w:val="00546566"/>
    <w:rsid w:val="005465D4"/>
    <w:rsid w:val="00546746"/>
    <w:rsid w:val="00546B7D"/>
    <w:rsid w:val="00546D8C"/>
    <w:rsid w:val="00546E02"/>
    <w:rsid w:val="00546FD3"/>
    <w:rsid w:val="00547084"/>
    <w:rsid w:val="005479B0"/>
    <w:rsid w:val="00547AE7"/>
    <w:rsid w:val="00547B95"/>
    <w:rsid w:val="00547DC1"/>
    <w:rsid w:val="00550081"/>
    <w:rsid w:val="005504C1"/>
    <w:rsid w:val="00550A17"/>
    <w:rsid w:val="00550CB8"/>
    <w:rsid w:val="00550DD0"/>
    <w:rsid w:val="00550E55"/>
    <w:rsid w:val="00551055"/>
    <w:rsid w:val="005510F2"/>
    <w:rsid w:val="00551101"/>
    <w:rsid w:val="0055119E"/>
    <w:rsid w:val="005511DF"/>
    <w:rsid w:val="0055129B"/>
    <w:rsid w:val="00551424"/>
    <w:rsid w:val="00551796"/>
    <w:rsid w:val="005517B1"/>
    <w:rsid w:val="0055185E"/>
    <w:rsid w:val="0055194F"/>
    <w:rsid w:val="00551AE5"/>
    <w:rsid w:val="00551B1A"/>
    <w:rsid w:val="00551F3C"/>
    <w:rsid w:val="0055227C"/>
    <w:rsid w:val="0055272A"/>
    <w:rsid w:val="005527BA"/>
    <w:rsid w:val="005528E6"/>
    <w:rsid w:val="00552BF2"/>
    <w:rsid w:val="00552CDE"/>
    <w:rsid w:val="00553068"/>
    <w:rsid w:val="00553071"/>
    <w:rsid w:val="0055385B"/>
    <w:rsid w:val="0055392E"/>
    <w:rsid w:val="00553EDA"/>
    <w:rsid w:val="0055400C"/>
    <w:rsid w:val="00554017"/>
    <w:rsid w:val="00554584"/>
    <w:rsid w:val="00554672"/>
    <w:rsid w:val="00554B4E"/>
    <w:rsid w:val="00554C38"/>
    <w:rsid w:val="00554C53"/>
    <w:rsid w:val="005550B5"/>
    <w:rsid w:val="0055515F"/>
    <w:rsid w:val="005551C3"/>
    <w:rsid w:val="005551F3"/>
    <w:rsid w:val="0055528D"/>
    <w:rsid w:val="0055568D"/>
    <w:rsid w:val="00555867"/>
    <w:rsid w:val="00555B62"/>
    <w:rsid w:val="00555B80"/>
    <w:rsid w:val="00556001"/>
    <w:rsid w:val="00556082"/>
    <w:rsid w:val="0055636E"/>
    <w:rsid w:val="0055665F"/>
    <w:rsid w:val="00556A0B"/>
    <w:rsid w:val="00556AC8"/>
    <w:rsid w:val="00556D21"/>
    <w:rsid w:val="005571A0"/>
    <w:rsid w:val="00557251"/>
    <w:rsid w:val="00557435"/>
    <w:rsid w:val="0055744D"/>
    <w:rsid w:val="00557B8F"/>
    <w:rsid w:val="005602DA"/>
    <w:rsid w:val="0056072D"/>
    <w:rsid w:val="005608D7"/>
    <w:rsid w:val="00560B5D"/>
    <w:rsid w:val="00560F46"/>
    <w:rsid w:val="00561056"/>
    <w:rsid w:val="0056106D"/>
    <w:rsid w:val="005618B0"/>
    <w:rsid w:val="00561911"/>
    <w:rsid w:val="005619AB"/>
    <w:rsid w:val="00561ACA"/>
    <w:rsid w:val="00562060"/>
    <w:rsid w:val="00562289"/>
    <w:rsid w:val="0056250A"/>
    <w:rsid w:val="005625A0"/>
    <w:rsid w:val="00562693"/>
    <w:rsid w:val="00562A1B"/>
    <w:rsid w:val="00562AC2"/>
    <w:rsid w:val="00562D38"/>
    <w:rsid w:val="00563014"/>
    <w:rsid w:val="0056332D"/>
    <w:rsid w:val="005633CA"/>
    <w:rsid w:val="005633F1"/>
    <w:rsid w:val="0056353A"/>
    <w:rsid w:val="005635F6"/>
    <w:rsid w:val="005639A1"/>
    <w:rsid w:val="00563CC6"/>
    <w:rsid w:val="00563D26"/>
    <w:rsid w:val="00563EC5"/>
    <w:rsid w:val="005643E9"/>
    <w:rsid w:val="0056449D"/>
    <w:rsid w:val="00564950"/>
    <w:rsid w:val="00564952"/>
    <w:rsid w:val="005649BE"/>
    <w:rsid w:val="00564DB0"/>
    <w:rsid w:val="0056540A"/>
    <w:rsid w:val="005654D8"/>
    <w:rsid w:val="00565F71"/>
    <w:rsid w:val="00566217"/>
    <w:rsid w:val="0056658F"/>
    <w:rsid w:val="00566853"/>
    <w:rsid w:val="00566A79"/>
    <w:rsid w:val="00566C88"/>
    <w:rsid w:val="00566E3B"/>
    <w:rsid w:val="005670E1"/>
    <w:rsid w:val="0056746B"/>
    <w:rsid w:val="005675B0"/>
    <w:rsid w:val="005677F1"/>
    <w:rsid w:val="00567995"/>
    <w:rsid w:val="00567E1C"/>
    <w:rsid w:val="00567E9B"/>
    <w:rsid w:val="005703B3"/>
    <w:rsid w:val="005704BB"/>
    <w:rsid w:val="00570809"/>
    <w:rsid w:val="00570975"/>
    <w:rsid w:val="00571A6D"/>
    <w:rsid w:val="00571D64"/>
    <w:rsid w:val="0057205D"/>
    <w:rsid w:val="005722FD"/>
    <w:rsid w:val="005725F5"/>
    <w:rsid w:val="00572B9D"/>
    <w:rsid w:val="00572E45"/>
    <w:rsid w:val="005731A1"/>
    <w:rsid w:val="0057349E"/>
    <w:rsid w:val="00573522"/>
    <w:rsid w:val="005735A3"/>
    <w:rsid w:val="00573B86"/>
    <w:rsid w:val="00573BFD"/>
    <w:rsid w:val="00573CBC"/>
    <w:rsid w:val="00573D8A"/>
    <w:rsid w:val="00573DA6"/>
    <w:rsid w:val="00573E08"/>
    <w:rsid w:val="00573FF3"/>
    <w:rsid w:val="0057401F"/>
    <w:rsid w:val="00574452"/>
    <w:rsid w:val="00574665"/>
    <w:rsid w:val="0057505E"/>
    <w:rsid w:val="005750A4"/>
    <w:rsid w:val="00575337"/>
    <w:rsid w:val="00575347"/>
    <w:rsid w:val="005753D4"/>
    <w:rsid w:val="00575421"/>
    <w:rsid w:val="00576094"/>
    <w:rsid w:val="005761C7"/>
    <w:rsid w:val="005765A8"/>
    <w:rsid w:val="005765C9"/>
    <w:rsid w:val="00576F65"/>
    <w:rsid w:val="00577452"/>
    <w:rsid w:val="00577514"/>
    <w:rsid w:val="0057754F"/>
    <w:rsid w:val="005775ED"/>
    <w:rsid w:val="005777B6"/>
    <w:rsid w:val="00577894"/>
    <w:rsid w:val="00577900"/>
    <w:rsid w:val="00577955"/>
    <w:rsid w:val="0058047B"/>
    <w:rsid w:val="00580724"/>
    <w:rsid w:val="0058088C"/>
    <w:rsid w:val="00580AC1"/>
    <w:rsid w:val="00580B17"/>
    <w:rsid w:val="00580BAF"/>
    <w:rsid w:val="00580D13"/>
    <w:rsid w:val="00580F53"/>
    <w:rsid w:val="005810BB"/>
    <w:rsid w:val="00581587"/>
    <w:rsid w:val="00581D9C"/>
    <w:rsid w:val="00581F94"/>
    <w:rsid w:val="005822B5"/>
    <w:rsid w:val="005824D0"/>
    <w:rsid w:val="00582816"/>
    <w:rsid w:val="00582C52"/>
    <w:rsid w:val="00582DCE"/>
    <w:rsid w:val="00583578"/>
    <w:rsid w:val="00583F6F"/>
    <w:rsid w:val="00584147"/>
    <w:rsid w:val="005841B0"/>
    <w:rsid w:val="005842D9"/>
    <w:rsid w:val="005843F0"/>
    <w:rsid w:val="005849E6"/>
    <w:rsid w:val="005852B6"/>
    <w:rsid w:val="00585511"/>
    <w:rsid w:val="00585961"/>
    <w:rsid w:val="00585A73"/>
    <w:rsid w:val="00585D1E"/>
    <w:rsid w:val="00585D56"/>
    <w:rsid w:val="00585EA8"/>
    <w:rsid w:val="00585F12"/>
    <w:rsid w:val="005869C5"/>
    <w:rsid w:val="00587169"/>
    <w:rsid w:val="0058723E"/>
    <w:rsid w:val="005872A2"/>
    <w:rsid w:val="00587693"/>
    <w:rsid w:val="0058786E"/>
    <w:rsid w:val="005878EA"/>
    <w:rsid w:val="00587BAB"/>
    <w:rsid w:val="00587BFD"/>
    <w:rsid w:val="00587ECA"/>
    <w:rsid w:val="0058C99C"/>
    <w:rsid w:val="0059008B"/>
    <w:rsid w:val="0059062C"/>
    <w:rsid w:val="00590C0E"/>
    <w:rsid w:val="00590CE7"/>
    <w:rsid w:val="00591442"/>
    <w:rsid w:val="0059197E"/>
    <w:rsid w:val="005919E0"/>
    <w:rsid w:val="00591BB1"/>
    <w:rsid w:val="00591D02"/>
    <w:rsid w:val="00591D9D"/>
    <w:rsid w:val="0059205A"/>
    <w:rsid w:val="00592072"/>
    <w:rsid w:val="00592762"/>
    <w:rsid w:val="00592A5D"/>
    <w:rsid w:val="00592A81"/>
    <w:rsid w:val="00592C26"/>
    <w:rsid w:val="0059386C"/>
    <w:rsid w:val="00593AD0"/>
    <w:rsid w:val="00593AD6"/>
    <w:rsid w:val="00593CB6"/>
    <w:rsid w:val="00594130"/>
    <w:rsid w:val="0059413C"/>
    <w:rsid w:val="005941E7"/>
    <w:rsid w:val="005943B1"/>
    <w:rsid w:val="00594707"/>
    <w:rsid w:val="00594DDE"/>
    <w:rsid w:val="0059509F"/>
    <w:rsid w:val="00595566"/>
    <w:rsid w:val="005955BE"/>
    <w:rsid w:val="00595645"/>
    <w:rsid w:val="00595997"/>
    <w:rsid w:val="005959C8"/>
    <w:rsid w:val="0059619B"/>
    <w:rsid w:val="0059655D"/>
    <w:rsid w:val="005967BF"/>
    <w:rsid w:val="005969CD"/>
    <w:rsid w:val="0059703C"/>
    <w:rsid w:val="005976EE"/>
    <w:rsid w:val="00597732"/>
    <w:rsid w:val="00597A07"/>
    <w:rsid w:val="00597A4E"/>
    <w:rsid w:val="00597B5A"/>
    <w:rsid w:val="00597C48"/>
    <w:rsid w:val="00597C8C"/>
    <w:rsid w:val="005A014A"/>
    <w:rsid w:val="005A02C9"/>
    <w:rsid w:val="005A06C7"/>
    <w:rsid w:val="005A0ABD"/>
    <w:rsid w:val="005A1326"/>
    <w:rsid w:val="005A1385"/>
    <w:rsid w:val="005A13FC"/>
    <w:rsid w:val="005A1545"/>
    <w:rsid w:val="005A157E"/>
    <w:rsid w:val="005A1A94"/>
    <w:rsid w:val="005A1E24"/>
    <w:rsid w:val="005A200C"/>
    <w:rsid w:val="005A233C"/>
    <w:rsid w:val="005A23D5"/>
    <w:rsid w:val="005A259C"/>
    <w:rsid w:val="005A25D2"/>
    <w:rsid w:val="005A2A2D"/>
    <w:rsid w:val="005A2BC0"/>
    <w:rsid w:val="005A2E61"/>
    <w:rsid w:val="005A2F04"/>
    <w:rsid w:val="005A375E"/>
    <w:rsid w:val="005A385C"/>
    <w:rsid w:val="005A399F"/>
    <w:rsid w:val="005A39F9"/>
    <w:rsid w:val="005A415A"/>
    <w:rsid w:val="005A43DC"/>
    <w:rsid w:val="005A4C7F"/>
    <w:rsid w:val="005A4D1E"/>
    <w:rsid w:val="005A4E96"/>
    <w:rsid w:val="005A4FF0"/>
    <w:rsid w:val="005A552A"/>
    <w:rsid w:val="005A5694"/>
    <w:rsid w:val="005A5737"/>
    <w:rsid w:val="005A5C4A"/>
    <w:rsid w:val="005A6135"/>
    <w:rsid w:val="005A61AC"/>
    <w:rsid w:val="005A6995"/>
    <w:rsid w:val="005A6D49"/>
    <w:rsid w:val="005A6EFF"/>
    <w:rsid w:val="005A773E"/>
    <w:rsid w:val="005A7BC5"/>
    <w:rsid w:val="005A7C9D"/>
    <w:rsid w:val="005A7CC6"/>
    <w:rsid w:val="005A7D89"/>
    <w:rsid w:val="005B05CB"/>
    <w:rsid w:val="005B09A1"/>
    <w:rsid w:val="005B0A80"/>
    <w:rsid w:val="005B0D68"/>
    <w:rsid w:val="005B1029"/>
    <w:rsid w:val="005B118F"/>
    <w:rsid w:val="005B1288"/>
    <w:rsid w:val="005B12F6"/>
    <w:rsid w:val="005B12FD"/>
    <w:rsid w:val="005B1357"/>
    <w:rsid w:val="005B181F"/>
    <w:rsid w:val="005B1F88"/>
    <w:rsid w:val="005B218A"/>
    <w:rsid w:val="005B2289"/>
    <w:rsid w:val="005B237E"/>
    <w:rsid w:val="005B28C6"/>
    <w:rsid w:val="005B2AC8"/>
    <w:rsid w:val="005B3088"/>
    <w:rsid w:val="005B3506"/>
    <w:rsid w:val="005B39FD"/>
    <w:rsid w:val="005B3A3C"/>
    <w:rsid w:val="005B44BF"/>
    <w:rsid w:val="005B4502"/>
    <w:rsid w:val="005B4583"/>
    <w:rsid w:val="005B4DE4"/>
    <w:rsid w:val="005B5448"/>
    <w:rsid w:val="005B5525"/>
    <w:rsid w:val="005B5586"/>
    <w:rsid w:val="005B5BDD"/>
    <w:rsid w:val="005B5E43"/>
    <w:rsid w:val="005B6145"/>
    <w:rsid w:val="005B61AC"/>
    <w:rsid w:val="005B6454"/>
    <w:rsid w:val="005B664A"/>
    <w:rsid w:val="005B67A5"/>
    <w:rsid w:val="005B6EE8"/>
    <w:rsid w:val="005B7E8F"/>
    <w:rsid w:val="005C0216"/>
    <w:rsid w:val="005C03A2"/>
    <w:rsid w:val="005C0444"/>
    <w:rsid w:val="005C0731"/>
    <w:rsid w:val="005C09A1"/>
    <w:rsid w:val="005C0A53"/>
    <w:rsid w:val="005C0B99"/>
    <w:rsid w:val="005C0DC2"/>
    <w:rsid w:val="005C1500"/>
    <w:rsid w:val="005C16AD"/>
    <w:rsid w:val="005C18CD"/>
    <w:rsid w:val="005C1B60"/>
    <w:rsid w:val="005C1B80"/>
    <w:rsid w:val="005C1C3B"/>
    <w:rsid w:val="005C1D38"/>
    <w:rsid w:val="005C1D3D"/>
    <w:rsid w:val="005C1D8A"/>
    <w:rsid w:val="005C1DA2"/>
    <w:rsid w:val="005C205D"/>
    <w:rsid w:val="005C2080"/>
    <w:rsid w:val="005C20F9"/>
    <w:rsid w:val="005C2402"/>
    <w:rsid w:val="005C2C5B"/>
    <w:rsid w:val="005C2D23"/>
    <w:rsid w:val="005C2D42"/>
    <w:rsid w:val="005C2E3A"/>
    <w:rsid w:val="005C2F24"/>
    <w:rsid w:val="005C3017"/>
    <w:rsid w:val="005C331C"/>
    <w:rsid w:val="005C39F1"/>
    <w:rsid w:val="005C3B26"/>
    <w:rsid w:val="005C3C51"/>
    <w:rsid w:val="005C3C87"/>
    <w:rsid w:val="005C3E1E"/>
    <w:rsid w:val="005C457D"/>
    <w:rsid w:val="005C4B7E"/>
    <w:rsid w:val="005C4C85"/>
    <w:rsid w:val="005C4F7E"/>
    <w:rsid w:val="005C5083"/>
    <w:rsid w:val="005C5324"/>
    <w:rsid w:val="005C5452"/>
    <w:rsid w:val="005C56C0"/>
    <w:rsid w:val="005C57DC"/>
    <w:rsid w:val="005C5B41"/>
    <w:rsid w:val="005C5C28"/>
    <w:rsid w:val="005C60E5"/>
    <w:rsid w:val="005C6177"/>
    <w:rsid w:val="005C67B2"/>
    <w:rsid w:val="005C6855"/>
    <w:rsid w:val="005C6885"/>
    <w:rsid w:val="005C6A42"/>
    <w:rsid w:val="005C6E9A"/>
    <w:rsid w:val="005C7132"/>
    <w:rsid w:val="005C7194"/>
    <w:rsid w:val="005C74C3"/>
    <w:rsid w:val="005C7967"/>
    <w:rsid w:val="005C7AE1"/>
    <w:rsid w:val="005D0058"/>
    <w:rsid w:val="005D062E"/>
    <w:rsid w:val="005D0665"/>
    <w:rsid w:val="005D0666"/>
    <w:rsid w:val="005D08FB"/>
    <w:rsid w:val="005D0A72"/>
    <w:rsid w:val="005D0E5A"/>
    <w:rsid w:val="005D1078"/>
    <w:rsid w:val="005D109C"/>
    <w:rsid w:val="005D116A"/>
    <w:rsid w:val="005D12C6"/>
    <w:rsid w:val="005D13B4"/>
    <w:rsid w:val="005D179E"/>
    <w:rsid w:val="005D19A5"/>
    <w:rsid w:val="005D19DD"/>
    <w:rsid w:val="005D1A36"/>
    <w:rsid w:val="005D1B74"/>
    <w:rsid w:val="005D1CCC"/>
    <w:rsid w:val="005D1CD9"/>
    <w:rsid w:val="005D1E1E"/>
    <w:rsid w:val="005D2468"/>
    <w:rsid w:val="005D2823"/>
    <w:rsid w:val="005D2CC4"/>
    <w:rsid w:val="005D2D1E"/>
    <w:rsid w:val="005D3111"/>
    <w:rsid w:val="005D3133"/>
    <w:rsid w:val="005D365B"/>
    <w:rsid w:val="005D3B17"/>
    <w:rsid w:val="005D3BB0"/>
    <w:rsid w:val="005D3E39"/>
    <w:rsid w:val="005D41E7"/>
    <w:rsid w:val="005D46BC"/>
    <w:rsid w:val="005D46C2"/>
    <w:rsid w:val="005D4CFF"/>
    <w:rsid w:val="005D4EBE"/>
    <w:rsid w:val="005D5171"/>
    <w:rsid w:val="005D54BA"/>
    <w:rsid w:val="005D59D9"/>
    <w:rsid w:val="005D5CCD"/>
    <w:rsid w:val="005D5FB5"/>
    <w:rsid w:val="005D619C"/>
    <w:rsid w:val="005D6237"/>
    <w:rsid w:val="005D63B8"/>
    <w:rsid w:val="005D63DD"/>
    <w:rsid w:val="005D688A"/>
    <w:rsid w:val="005D6B3F"/>
    <w:rsid w:val="005D6D3E"/>
    <w:rsid w:val="005D6F26"/>
    <w:rsid w:val="005D6F2A"/>
    <w:rsid w:val="005D72CF"/>
    <w:rsid w:val="005D7433"/>
    <w:rsid w:val="005D7644"/>
    <w:rsid w:val="005D7A24"/>
    <w:rsid w:val="005D7A72"/>
    <w:rsid w:val="005D7AE7"/>
    <w:rsid w:val="005D7FEA"/>
    <w:rsid w:val="005E0211"/>
    <w:rsid w:val="005E0382"/>
    <w:rsid w:val="005E06FE"/>
    <w:rsid w:val="005E0739"/>
    <w:rsid w:val="005E0974"/>
    <w:rsid w:val="005E0F0F"/>
    <w:rsid w:val="005E18B2"/>
    <w:rsid w:val="005E1959"/>
    <w:rsid w:val="005E195B"/>
    <w:rsid w:val="005E1B41"/>
    <w:rsid w:val="005E1B9B"/>
    <w:rsid w:val="005E1F89"/>
    <w:rsid w:val="005E1FFD"/>
    <w:rsid w:val="005E2AE7"/>
    <w:rsid w:val="005E2B6D"/>
    <w:rsid w:val="005E2E13"/>
    <w:rsid w:val="005E324B"/>
    <w:rsid w:val="005E3347"/>
    <w:rsid w:val="005E34F8"/>
    <w:rsid w:val="005E36A3"/>
    <w:rsid w:val="005E3860"/>
    <w:rsid w:val="005E3989"/>
    <w:rsid w:val="005E3EF0"/>
    <w:rsid w:val="005E3F1D"/>
    <w:rsid w:val="005E40D3"/>
    <w:rsid w:val="005E4282"/>
    <w:rsid w:val="005E42BA"/>
    <w:rsid w:val="005E4445"/>
    <w:rsid w:val="005E4470"/>
    <w:rsid w:val="005E44CF"/>
    <w:rsid w:val="005E459C"/>
    <w:rsid w:val="005E47BB"/>
    <w:rsid w:val="005E4A01"/>
    <w:rsid w:val="005E4A49"/>
    <w:rsid w:val="005E4B26"/>
    <w:rsid w:val="005E4B7C"/>
    <w:rsid w:val="005E4DBA"/>
    <w:rsid w:val="005E5170"/>
    <w:rsid w:val="005E5192"/>
    <w:rsid w:val="005E5505"/>
    <w:rsid w:val="005E5A0D"/>
    <w:rsid w:val="005E5C3E"/>
    <w:rsid w:val="005E5C98"/>
    <w:rsid w:val="005E6366"/>
    <w:rsid w:val="005E639C"/>
    <w:rsid w:val="005E6B5A"/>
    <w:rsid w:val="005E6C36"/>
    <w:rsid w:val="005E6CAB"/>
    <w:rsid w:val="005E6F28"/>
    <w:rsid w:val="005E6F33"/>
    <w:rsid w:val="005E73C5"/>
    <w:rsid w:val="005E7571"/>
    <w:rsid w:val="005E75C8"/>
    <w:rsid w:val="005E76BE"/>
    <w:rsid w:val="005E7726"/>
    <w:rsid w:val="005E7965"/>
    <w:rsid w:val="005E7F07"/>
    <w:rsid w:val="005EBF5D"/>
    <w:rsid w:val="005F0054"/>
    <w:rsid w:val="005F0D48"/>
    <w:rsid w:val="005F0E07"/>
    <w:rsid w:val="005F101D"/>
    <w:rsid w:val="005F13FF"/>
    <w:rsid w:val="005F153C"/>
    <w:rsid w:val="005F1B93"/>
    <w:rsid w:val="005F2144"/>
    <w:rsid w:val="005F2169"/>
    <w:rsid w:val="005F2216"/>
    <w:rsid w:val="005F2654"/>
    <w:rsid w:val="005F2881"/>
    <w:rsid w:val="005F297C"/>
    <w:rsid w:val="005F2990"/>
    <w:rsid w:val="005F2A7A"/>
    <w:rsid w:val="005F334C"/>
    <w:rsid w:val="005F34FD"/>
    <w:rsid w:val="005F384B"/>
    <w:rsid w:val="005F3906"/>
    <w:rsid w:val="005F3B83"/>
    <w:rsid w:val="005F3FF2"/>
    <w:rsid w:val="005F4E68"/>
    <w:rsid w:val="005F528E"/>
    <w:rsid w:val="005F543C"/>
    <w:rsid w:val="005F57C6"/>
    <w:rsid w:val="005F5BD8"/>
    <w:rsid w:val="005F5BF1"/>
    <w:rsid w:val="005F5D8A"/>
    <w:rsid w:val="005F5E8A"/>
    <w:rsid w:val="005F6275"/>
    <w:rsid w:val="005F63A9"/>
    <w:rsid w:val="005F6558"/>
    <w:rsid w:val="005F664C"/>
    <w:rsid w:val="005F6942"/>
    <w:rsid w:val="005F6A6E"/>
    <w:rsid w:val="005F6AA2"/>
    <w:rsid w:val="005F6D07"/>
    <w:rsid w:val="005F6EF2"/>
    <w:rsid w:val="005F71BC"/>
    <w:rsid w:val="005F7225"/>
    <w:rsid w:val="005F780B"/>
    <w:rsid w:val="005F7BB7"/>
    <w:rsid w:val="005F7BDE"/>
    <w:rsid w:val="005F7C4C"/>
    <w:rsid w:val="005F7C73"/>
    <w:rsid w:val="005F7D43"/>
    <w:rsid w:val="006000D5"/>
    <w:rsid w:val="006003D1"/>
    <w:rsid w:val="00600C1B"/>
    <w:rsid w:val="006011F8"/>
    <w:rsid w:val="006018B4"/>
    <w:rsid w:val="006021D0"/>
    <w:rsid w:val="00602350"/>
    <w:rsid w:val="006025EF"/>
    <w:rsid w:val="00602805"/>
    <w:rsid w:val="00602A2B"/>
    <w:rsid w:val="00602A95"/>
    <w:rsid w:val="00602BCB"/>
    <w:rsid w:val="00603097"/>
    <w:rsid w:val="006036C8"/>
    <w:rsid w:val="006038F1"/>
    <w:rsid w:val="006039AF"/>
    <w:rsid w:val="00603B50"/>
    <w:rsid w:val="0060412E"/>
    <w:rsid w:val="006044DA"/>
    <w:rsid w:val="0060451A"/>
    <w:rsid w:val="00604714"/>
    <w:rsid w:val="0060497A"/>
    <w:rsid w:val="00604A83"/>
    <w:rsid w:val="00604AC1"/>
    <w:rsid w:val="00604B02"/>
    <w:rsid w:val="00604CD6"/>
    <w:rsid w:val="0060515D"/>
    <w:rsid w:val="00605376"/>
    <w:rsid w:val="006053E4"/>
    <w:rsid w:val="00605418"/>
    <w:rsid w:val="00605421"/>
    <w:rsid w:val="006056A1"/>
    <w:rsid w:val="00605900"/>
    <w:rsid w:val="00605BDC"/>
    <w:rsid w:val="00605C2E"/>
    <w:rsid w:val="006060F3"/>
    <w:rsid w:val="00606561"/>
    <w:rsid w:val="006067DA"/>
    <w:rsid w:val="00606816"/>
    <w:rsid w:val="00606A4E"/>
    <w:rsid w:val="00606DBF"/>
    <w:rsid w:val="006072DD"/>
    <w:rsid w:val="0060741F"/>
    <w:rsid w:val="00607732"/>
    <w:rsid w:val="00607B72"/>
    <w:rsid w:val="00607C36"/>
    <w:rsid w:val="00607CBC"/>
    <w:rsid w:val="00607DFA"/>
    <w:rsid w:val="0061023F"/>
    <w:rsid w:val="00610266"/>
    <w:rsid w:val="006104A0"/>
    <w:rsid w:val="00610687"/>
    <w:rsid w:val="00610762"/>
    <w:rsid w:val="006107A5"/>
    <w:rsid w:val="0061138E"/>
    <w:rsid w:val="00612449"/>
    <w:rsid w:val="006125B8"/>
    <w:rsid w:val="00612661"/>
    <w:rsid w:val="00612F0E"/>
    <w:rsid w:val="00613104"/>
    <w:rsid w:val="006131A9"/>
    <w:rsid w:val="0061392A"/>
    <w:rsid w:val="00613ABC"/>
    <w:rsid w:val="00613FD2"/>
    <w:rsid w:val="00614341"/>
    <w:rsid w:val="0061435F"/>
    <w:rsid w:val="006143A5"/>
    <w:rsid w:val="00614573"/>
    <w:rsid w:val="006146A6"/>
    <w:rsid w:val="006147C7"/>
    <w:rsid w:val="006147FA"/>
    <w:rsid w:val="006149CE"/>
    <w:rsid w:val="00614C10"/>
    <w:rsid w:val="00614C2C"/>
    <w:rsid w:val="00614C40"/>
    <w:rsid w:val="00614D6F"/>
    <w:rsid w:val="006152BD"/>
    <w:rsid w:val="00615C9A"/>
    <w:rsid w:val="00615F4E"/>
    <w:rsid w:val="00616984"/>
    <w:rsid w:val="00616A56"/>
    <w:rsid w:val="00616AEA"/>
    <w:rsid w:val="00616BA2"/>
    <w:rsid w:val="00617524"/>
    <w:rsid w:val="006176D4"/>
    <w:rsid w:val="00617780"/>
    <w:rsid w:val="006177BB"/>
    <w:rsid w:val="0061789D"/>
    <w:rsid w:val="00620017"/>
    <w:rsid w:val="0062007D"/>
    <w:rsid w:val="00620954"/>
    <w:rsid w:val="00620984"/>
    <w:rsid w:val="00620DFF"/>
    <w:rsid w:val="006216BF"/>
    <w:rsid w:val="00621CED"/>
    <w:rsid w:val="0062207C"/>
    <w:rsid w:val="006221CC"/>
    <w:rsid w:val="006221DC"/>
    <w:rsid w:val="0062278B"/>
    <w:rsid w:val="0062292C"/>
    <w:rsid w:val="00623063"/>
    <w:rsid w:val="0062306E"/>
    <w:rsid w:val="00623288"/>
    <w:rsid w:val="0062350F"/>
    <w:rsid w:val="00623A7F"/>
    <w:rsid w:val="00623B43"/>
    <w:rsid w:val="00623C16"/>
    <w:rsid w:val="00624465"/>
    <w:rsid w:val="006244A8"/>
    <w:rsid w:val="0062479C"/>
    <w:rsid w:val="00624A5C"/>
    <w:rsid w:val="00624D79"/>
    <w:rsid w:val="00625459"/>
    <w:rsid w:val="0062546E"/>
    <w:rsid w:val="006255B2"/>
    <w:rsid w:val="00625BA9"/>
    <w:rsid w:val="00625E6B"/>
    <w:rsid w:val="006265A1"/>
    <w:rsid w:val="00626934"/>
    <w:rsid w:val="00626A51"/>
    <w:rsid w:val="00626AB2"/>
    <w:rsid w:val="00626BAC"/>
    <w:rsid w:val="00626F5E"/>
    <w:rsid w:val="00627276"/>
    <w:rsid w:val="006272A2"/>
    <w:rsid w:val="0062743E"/>
    <w:rsid w:val="00627CB5"/>
    <w:rsid w:val="00627EBB"/>
    <w:rsid w:val="00627F64"/>
    <w:rsid w:val="0063007B"/>
    <w:rsid w:val="006302A5"/>
    <w:rsid w:val="0063044F"/>
    <w:rsid w:val="00630631"/>
    <w:rsid w:val="0063076B"/>
    <w:rsid w:val="00630907"/>
    <w:rsid w:val="00630D30"/>
    <w:rsid w:val="00630EF6"/>
    <w:rsid w:val="006316D6"/>
    <w:rsid w:val="0063183E"/>
    <w:rsid w:val="00631E1D"/>
    <w:rsid w:val="00631E81"/>
    <w:rsid w:val="0063244F"/>
    <w:rsid w:val="00632452"/>
    <w:rsid w:val="006324C8"/>
    <w:rsid w:val="00632803"/>
    <w:rsid w:val="00632BDC"/>
    <w:rsid w:val="006338C3"/>
    <w:rsid w:val="00633B05"/>
    <w:rsid w:val="00633C3A"/>
    <w:rsid w:val="00633F93"/>
    <w:rsid w:val="00634104"/>
    <w:rsid w:val="006341FF"/>
    <w:rsid w:val="00634221"/>
    <w:rsid w:val="006344D0"/>
    <w:rsid w:val="00634650"/>
    <w:rsid w:val="00634DAC"/>
    <w:rsid w:val="00634EAA"/>
    <w:rsid w:val="006358B2"/>
    <w:rsid w:val="006359D6"/>
    <w:rsid w:val="00635F4F"/>
    <w:rsid w:val="00635FF8"/>
    <w:rsid w:val="0063602A"/>
    <w:rsid w:val="00636103"/>
    <w:rsid w:val="00636116"/>
    <w:rsid w:val="006362EB"/>
    <w:rsid w:val="006367CB"/>
    <w:rsid w:val="00636FE7"/>
    <w:rsid w:val="0063741E"/>
    <w:rsid w:val="00637A17"/>
    <w:rsid w:val="00637B6F"/>
    <w:rsid w:val="00637C43"/>
    <w:rsid w:val="00637F0C"/>
    <w:rsid w:val="00640004"/>
    <w:rsid w:val="00640084"/>
    <w:rsid w:val="006400AD"/>
    <w:rsid w:val="0064022D"/>
    <w:rsid w:val="006407BC"/>
    <w:rsid w:val="0064091A"/>
    <w:rsid w:val="0064093C"/>
    <w:rsid w:val="00640D26"/>
    <w:rsid w:val="00640D2E"/>
    <w:rsid w:val="00640E6F"/>
    <w:rsid w:val="00641076"/>
    <w:rsid w:val="00641180"/>
    <w:rsid w:val="006413CA"/>
    <w:rsid w:val="0064150E"/>
    <w:rsid w:val="00641539"/>
    <w:rsid w:val="00641EA1"/>
    <w:rsid w:val="00641F6E"/>
    <w:rsid w:val="006423C6"/>
    <w:rsid w:val="0064243C"/>
    <w:rsid w:val="00642884"/>
    <w:rsid w:val="006429DC"/>
    <w:rsid w:val="00642AF1"/>
    <w:rsid w:val="00642BD6"/>
    <w:rsid w:val="00642C01"/>
    <w:rsid w:val="00642E3B"/>
    <w:rsid w:val="00642FA6"/>
    <w:rsid w:val="00643242"/>
    <w:rsid w:val="006435EF"/>
    <w:rsid w:val="0064396C"/>
    <w:rsid w:val="00643C3A"/>
    <w:rsid w:val="00643F8B"/>
    <w:rsid w:val="006440A2"/>
    <w:rsid w:val="006444F6"/>
    <w:rsid w:val="00644536"/>
    <w:rsid w:val="006445D0"/>
    <w:rsid w:val="00644964"/>
    <w:rsid w:val="00644B9C"/>
    <w:rsid w:val="00644BBD"/>
    <w:rsid w:val="00644EA4"/>
    <w:rsid w:val="00645077"/>
    <w:rsid w:val="00645282"/>
    <w:rsid w:val="00645300"/>
    <w:rsid w:val="00645328"/>
    <w:rsid w:val="00645332"/>
    <w:rsid w:val="00645404"/>
    <w:rsid w:val="00645597"/>
    <w:rsid w:val="006455FE"/>
    <w:rsid w:val="00645758"/>
    <w:rsid w:val="00645B30"/>
    <w:rsid w:val="00645CBD"/>
    <w:rsid w:val="00645FB6"/>
    <w:rsid w:val="00645FBE"/>
    <w:rsid w:val="006464E2"/>
    <w:rsid w:val="00646501"/>
    <w:rsid w:val="0064666A"/>
    <w:rsid w:val="00646734"/>
    <w:rsid w:val="0064691C"/>
    <w:rsid w:val="00646ADA"/>
    <w:rsid w:val="00647125"/>
    <w:rsid w:val="00650BA3"/>
    <w:rsid w:val="006515EA"/>
    <w:rsid w:val="00651735"/>
    <w:rsid w:val="0065176F"/>
    <w:rsid w:val="00651862"/>
    <w:rsid w:val="00651967"/>
    <w:rsid w:val="00651B53"/>
    <w:rsid w:val="00651CDE"/>
    <w:rsid w:val="00651D48"/>
    <w:rsid w:val="00651D84"/>
    <w:rsid w:val="006520E7"/>
    <w:rsid w:val="006523BA"/>
    <w:rsid w:val="006525C1"/>
    <w:rsid w:val="00652625"/>
    <w:rsid w:val="00652842"/>
    <w:rsid w:val="006529D1"/>
    <w:rsid w:val="006529D5"/>
    <w:rsid w:val="00652A6C"/>
    <w:rsid w:val="00652C39"/>
    <w:rsid w:val="00652EAB"/>
    <w:rsid w:val="00653042"/>
    <w:rsid w:val="006530E4"/>
    <w:rsid w:val="00653269"/>
    <w:rsid w:val="006533B7"/>
    <w:rsid w:val="0065340D"/>
    <w:rsid w:val="0065389E"/>
    <w:rsid w:val="00653C90"/>
    <w:rsid w:val="00654069"/>
    <w:rsid w:val="006542B8"/>
    <w:rsid w:val="0065434F"/>
    <w:rsid w:val="0065459A"/>
    <w:rsid w:val="00654722"/>
    <w:rsid w:val="0065486D"/>
    <w:rsid w:val="00654B1C"/>
    <w:rsid w:val="00654E14"/>
    <w:rsid w:val="0065502F"/>
    <w:rsid w:val="00655181"/>
    <w:rsid w:val="006552D2"/>
    <w:rsid w:val="00655342"/>
    <w:rsid w:val="00655681"/>
    <w:rsid w:val="00655C14"/>
    <w:rsid w:val="00655CCE"/>
    <w:rsid w:val="00655D1E"/>
    <w:rsid w:val="00656025"/>
    <w:rsid w:val="006563D0"/>
    <w:rsid w:val="006563EF"/>
    <w:rsid w:val="00656676"/>
    <w:rsid w:val="00656916"/>
    <w:rsid w:val="00656B0B"/>
    <w:rsid w:val="0065748A"/>
    <w:rsid w:val="00657DAF"/>
    <w:rsid w:val="00657E55"/>
    <w:rsid w:val="0065E14F"/>
    <w:rsid w:val="006601E4"/>
    <w:rsid w:val="0066057E"/>
    <w:rsid w:val="00660838"/>
    <w:rsid w:val="006608C8"/>
    <w:rsid w:val="00660A49"/>
    <w:rsid w:val="00660D5C"/>
    <w:rsid w:val="00660F22"/>
    <w:rsid w:val="00660FA8"/>
    <w:rsid w:val="00661429"/>
    <w:rsid w:val="006615A6"/>
    <w:rsid w:val="00661719"/>
    <w:rsid w:val="00661AB1"/>
    <w:rsid w:val="00661B52"/>
    <w:rsid w:val="00662556"/>
    <w:rsid w:val="00663257"/>
    <w:rsid w:val="00663367"/>
    <w:rsid w:val="006639CF"/>
    <w:rsid w:val="006639EE"/>
    <w:rsid w:val="00663AA2"/>
    <w:rsid w:val="00663D64"/>
    <w:rsid w:val="0066414A"/>
    <w:rsid w:val="0066476A"/>
    <w:rsid w:val="00664BB4"/>
    <w:rsid w:val="00664EBB"/>
    <w:rsid w:val="00665109"/>
    <w:rsid w:val="006652FD"/>
    <w:rsid w:val="006654DB"/>
    <w:rsid w:val="00665517"/>
    <w:rsid w:val="00665744"/>
    <w:rsid w:val="00665DB4"/>
    <w:rsid w:val="00665EB8"/>
    <w:rsid w:val="00665F6F"/>
    <w:rsid w:val="0066606D"/>
    <w:rsid w:val="006660DA"/>
    <w:rsid w:val="00666260"/>
    <w:rsid w:val="006662DE"/>
    <w:rsid w:val="006665CB"/>
    <w:rsid w:val="00666972"/>
    <w:rsid w:val="00666A91"/>
    <w:rsid w:val="00666B0E"/>
    <w:rsid w:val="00666B98"/>
    <w:rsid w:val="0066766D"/>
    <w:rsid w:val="00667698"/>
    <w:rsid w:val="0066789F"/>
    <w:rsid w:val="006678B2"/>
    <w:rsid w:val="006679D9"/>
    <w:rsid w:val="00667C10"/>
    <w:rsid w:val="0067008C"/>
    <w:rsid w:val="00670321"/>
    <w:rsid w:val="006703B3"/>
    <w:rsid w:val="0067045E"/>
    <w:rsid w:val="00670506"/>
    <w:rsid w:val="00670926"/>
    <w:rsid w:val="00670BDB"/>
    <w:rsid w:val="00670D15"/>
    <w:rsid w:val="00670D4E"/>
    <w:rsid w:val="00670DBE"/>
    <w:rsid w:val="00670E1A"/>
    <w:rsid w:val="00670E3C"/>
    <w:rsid w:val="006712AA"/>
    <w:rsid w:val="0067188B"/>
    <w:rsid w:val="006721B5"/>
    <w:rsid w:val="00672594"/>
    <w:rsid w:val="00672F96"/>
    <w:rsid w:val="00673250"/>
    <w:rsid w:val="00673381"/>
    <w:rsid w:val="006737E8"/>
    <w:rsid w:val="00673FCA"/>
    <w:rsid w:val="00674BED"/>
    <w:rsid w:val="006750E5"/>
    <w:rsid w:val="006758CC"/>
    <w:rsid w:val="00675CF4"/>
    <w:rsid w:val="00676098"/>
    <w:rsid w:val="00676211"/>
    <w:rsid w:val="00676356"/>
    <w:rsid w:val="006764DE"/>
    <w:rsid w:val="0067680C"/>
    <w:rsid w:val="00676A0A"/>
    <w:rsid w:val="00676DB2"/>
    <w:rsid w:val="00677051"/>
    <w:rsid w:val="006770D0"/>
    <w:rsid w:val="006770D9"/>
    <w:rsid w:val="0067735B"/>
    <w:rsid w:val="006773FB"/>
    <w:rsid w:val="0067787E"/>
    <w:rsid w:val="00677BAF"/>
    <w:rsid w:val="006807B2"/>
    <w:rsid w:val="006808BF"/>
    <w:rsid w:val="00680AB4"/>
    <w:rsid w:val="00680ABB"/>
    <w:rsid w:val="00680F08"/>
    <w:rsid w:val="0068118B"/>
    <w:rsid w:val="00681401"/>
    <w:rsid w:val="0068166C"/>
    <w:rsid w:val="006819F2"/>
    <w:rsid w:val="00681AF6"/>
    <w:rsid w:val="00681C56"/>
    <w:rsid w:val="00681D95"/>
    <w:rsid w:val="00681DAC"/>
    <w:rsid w:val="0068217E"/>
    <w:rsid w:val="0068242D"/>
    <w:rsid w:val="00682577"/>
    <w:rsid w:val="0068263E"/>
    <w:rsid w:val="00682C30"/>
    <w:rsid w:val="00682D7B"/>
    <w:rsid w:val="0068304A"/>
    <w:rsid w:val="0068312A"/>
    <w:rsid w:val="006832DF"/>
    <w:rsid w:val="006836F7"/>
    <w:rsid w:val="0068385A"/>
    <w:rsid w:val="006838B4"/>
    <w:rsid w:val="00683CB6"/>
    <w:rsid w:val="00683D43"/>
    <w:rsid w:val="00683DA1"/>
    <w:rsid w:val="00683DCC"/>
    <w:rsid w:val="00684432"/>
    <w:rsid w:val="006848DC"/>
    <w:rsid w:val="00684956"/>
    <w:rsid w:val="006853D2"/>
    <w:rsid w:val="00685577"/>
    <w:rsid w:val="00685722"/>
    <w:rsid w:val="00685911"/>
    <w:rsid w:val="006859FB"/>
    <w:rsid w:val="00685C38"/>
    <w:rsid w:val="00685EDF"/>
    <w:rsid w:val="00685EFA"/>
    <w:rsid w:val="00685FAE"/>
    <w:rsid w:val="006861A7"/>
    <w:rsid w:val="00686520"/>
    <w:rsid w:val="0068663A"/>
    <w:rsid w:val="006868CF"/>
    <w:rsid w:val="00686964"/>
    <w:rsid w:val="00686976"/>
    <w:rsid w:val="00686F11"/>
    <w:rsid w:val="00686FB3"/>
    <w:rsid w:val="00687066"/>
    <w:rsid w:val="006870BC"/>
    <w:rsid w:val="0068746D"/>
    <w:rsid w:val="00687647"/>
    <w:rsid w:val="006877AA"/>
    <w:rsid w:val="0068793E"/>
    <w:rsid w:val="00687C42"/>
    <w:rsid w:val="00690190"/>
    <w:rsid w:val="006903BC"/>
    <w:rsid w:val="006904F5"/>
    <w:rsid w:val="0069096D"/>
    <w:rsid w:val="00690CF3"/>
    <w:rsid w:val="00690F8A"/>
    <w:rsid w:val="0069135A"/>
    <w:rsid w:val="00691B29"/>
    <w:rsid w:val="00692043"/>
    <w:rsid w:val="006920EB"/>
    <w:rsid w:val="00692168"/>
    <w:rsid w:val="00692266"/>
    <w:rsid w:val="006922A7"/>
    <w:rsid w:val="00692D5E"/>
    <w:rsid w:val="006939D3"/>
    <w:rsid w:val="006939FD"/>
    <w:rsid w:val="00693BBD"/>
    <w:rsid w:val="00693F63"/>
    <w:rsid w:val="00693F77"/>
    <w:rsid w:val="00694073"/>
    <w:rsid w:val="006945A1"/>
    <w:rsid w:val="00694E53"/>
    <w:rsid w:val="00695A5E"/>
    <w:rsid w:val="00695B05"/>
    <w:rsid w:val="00695D24"/>
    <w:rsid w:val="00695FA0"/>
    <w:rsid w:val="00695FCA"/>
    <w:rsid w:val="00696230"/>
    <w:rsid w:val="00696986"/>
    <w:rsid w:val="00696A3C"/>
    <w:rsid w:val="00696BB3"/>
    <w:rsid w:val="00696E33"/>
    <w:rsid w:val="00696FD4"/>
    <w:rsid w:val="0069735B"/>
    <w:rsid w:val="0069775A"/>
    <w:rsid w:val="00697970"/>
    <w:rsid w:val="00697BCE"/>
    <w:rsid w:val="00697C6B"/>
    <w:rsid w:val="00697CB1"/>
    <w:rsid w:val="006A006F"/>
    <w:rsid w:val="006A01E9"/>
    <w:rsid w:val="006A0431"/>
    <w:rsid w:val="006A091B"/>
    <w:rsid w:val="006A0AA2"/>
    <w:rsid w:val="006A146E"/>
    <w:rsid w:val="006A1AE9"/>
    <w:rsid w:val="006A1B59"/>
    <w:rsid w:val="006A1BB4"/>
    <w:rsid w:val="006A1DDE"/>
    <w:rsid w:val="006A2AE7"/>
    <w:rsid w:val="006A2F31"/>
    <w:rsid w:val="006A3030"/>
    <w:rsid w:val="006A331C"/>
    <w:rsid w:val="006A34AE"/>
    <w:rsid w:val="006A3B64"/>
    <w:rsid w:val="006A3BCE"/>
    <w:rsid w:val="006A4141"/>
    <w:rsid w:val="006A42BA"/>
    <w:rsid w:val="006A438D"/>
    <w:rsid w:val="006A44D9"/>
    <w:rsid w:val="006A4751"/>
    <w:rsid w:val="006A48E1"/>
    <w:rsid w:val="006A4BF7"/>
    <w:rsid w:val="006A5613"/>
    <w:rsid w:val="006A58FA"/>
    <w:rsid w:val="006A5BAC"/>
    <w:rsid w:val="006A5EAD"/>
    <w:rsid w:val="006A6B71"/>
    <w:rsid w:val="006A6CFF"/>
    <w:rsid w:val="006A6E9F"/>
    <w:rsid w:val="006A7293"/>
    <w:rsid w:val="006A7497"/>
    <w:rsid w:val="006A7554"/>
    <w:rsid w:val="006A7B51"/>
    <w:rsid w:val="006B02C8"/>
    <w:rsid w:val="006B0438"/>
    <w:rsid w:val="006B0561"/>
    <w:rsid w:val="006B0C7B"/>
    <w:rsid w:val="006B1138"/>
    <w:rsid w:val="006B130F"/>
    <w:rsid w:val="006B14F0"/>
    <w:rsid w:val="006B1B1C"/>
    <w:rsid w:val="006B1DB9"/>
    <w:rsid w:val="006B25C3"/>
    <w:rsid w:val="006B2BFD"/>
    <w:rsid w:val="006B2D53"/>
    <w:rsid w:val="006B2F10"/>
    <w:rsid w:val="006B2FC5"/>
    <w:rsid w:val="006B316D"/>
    <w:rsid w:val="006B32D6"/>
    <w:rsid w:val="006B4325"/>
    <w:rsid w:val="006B4A9B"/>
    <w:rsid w:val="006B4CDE"/>
    <w:rsid w:val="006B4E5C"/>
    <w:rsid w:val="006B50A4"/>
    <w:rsid w:val="006B5159"/>
    <w:rsid w:val="006B52B3"/>
    <w:rsid w:val="006B53BF"/>
    <w:rsid w:val="006B5611"/>
    <w:rsid w:val="006B56E9"/>
    <w:rsid w:val="006B585E"/>
    <w:rsid w:val="006B5E49"/>
    <w:rsid w:val="006B5F41"/>
    <w:rsid w:val="006B6068"/>
    <w:rsid w:val="006B60F8"/>
    <w:rsid w:val="006B6467"/>
    <w:rsid w:val="006B6596"/>
    <w:rsid w:val="006B6AD2"/>
    <w:rsid w:val="006B6B41"/>
    <w:rsid w:val="006B6D2D"/>
    <w:rsid w:val="006B6F19"/>
    <w:rsid w:val="006B6FB4"/>
    <w:rsid w:val="006B7054"/>
    <w:rsid w:val="006B7108"/>
    <w:rsid w:val="006B7369"/>
    <w:rsid w:val="006B736D"/>
    <w:rsid w:val="006B752F"/>
    <w:rsid w:val="006B76F3"/>
    <w:rsid w:val="006B7AB0"/>
    <w:rsid w:val="006B7E87"/>
    <w:rsid w:val="006B7F34"/>
    <w:rsid w:val="006C048F"/>
    <w:rsid w:val="006C0663"/>
    <w:rsid w:val="006C0AE4"/>
    <w:rsid w:val="006C0BC3"/>
    <w:rsid w:val="006C0C19"/>
    <w:rsid w:val="006C0E24"/>
    <w:rsid w:val="006C0FE7"/>
    <w:rsid w:val="006C1212"/>
    <w:rsid w:val="006C14AA"/>
    <w:rsid w:val="006C1669"/>
    <w:rsid w:val="006C16E0"/>
    <w:rsid w:val="006C177D"/>
    <w:rsid w:val="006C1F07"/>
    <w:rsid w:val="006C225B"/>
    <w:rsid w:val="006C2652"/>
    <w:rsid w:val="006C2D0F"/>
    <w:rsid w:val="006C2E25"/>
    <w:rsid w:val="006C3035"/>
    <w:rsid w:val="006C35B5"/>
    <w:rsid w:val="006C37C1"/>
    <w:rsid w:val="006C3C19"/>
    <w:rsid w:val="006C3FD5"/>
    <w:rsid w:val="006C410F"/>
    <w:rsid w:val="006C41CE"/>
    <w:rsid w:val="006C43F6"/>
    <w:rsid w:val="006C450E"/>
    <w:rsid w:val="006C45C2"/>
    <w:rsid w:val="006C496F"/>
    <w:rsid w:val="006C49AF"/>
    <w:rsid w:val="006C4B58"/>
    <w:rsid w:val="006C4D5B"/>
    <w:rsid w:val="006C4DB2"/>
    <w:rsid w:val="006C4E2E"/>
    <w:rsid w:val="006C5368"/>
    <w:rsid w:val="006C5658"/>
    <w:rsid w:val="006C5724"/>
    <w:rsid w:val="006C57CC"/>
    <w:rsid w:val="006C5830"/>
    <w:rsid w:val="006C58F6"/>
    <w:rsid w:val="006C597B"/>
    <w:rsid w:val="006C60AE"/>
    <w:rsid w:val="006C60E3"/>
    <w:rsid w:val="006C64D2"/>
    <w:rsid w:val="006C668E"/>
    <w:rsid w:val="006C69E4"/>
    <w:rsid w:val="006C6ADF"/>
    <w:rsid w:val="006C6B9B"/>
    <w:rsid w:val="006C6CBA"/>
    <w:rsid w:val="006C6D22"/>
    <w:rsid w:val="006C752E"/>
    <w:rsid w:val="006C7745"/>
    <w:rsid w:val="006C78B8"/>
    <w:rsid w:val="006C7A99"/>
    <w:rsid w:val="006D0208"/>
    <w:rsid w:val="006D04B4"/>
    <w:rsid w:val="006D0847"/>
    <w:rsid w:val="006D0C46"/>
    <w:rsid w:val="006D0FA5"/>
    <w:rsid w:val="006D19E9"/>
    <w:rsid w:val="006D1AAA"/>
    <w:rsid w:val="006D1C49"/>
    <w:rsid w:val="006D1D21"/>
    <w:rsid w:val="006D1E9D"/>
    <w:rsid w:val="006D2054"/>
    <w:rsid w:val="006D2133"/>
    <w:rsid w:val="006D24F4"/>
    <w:rsid w:val="006D251C"/>
    <w:rsid w:val="006D25F8"/>
    <w:rsid w:val="006D2991"/>
    <w:rsid w:val="006D2993"/>
    <w:rsid w:val="006D2B89"/>
    <w:rsid w:val="006D2F5B"/>
    <w:rsid w:val="006D3551"/>
    <w:rsid w:val="006D37D8"/>
    <w:rsid w:val="006D40A0"/>
    <w:rsid w:val="006D4486"/>
    <w:rsid w:val="006D4662"/>
    <w:rsid w:val="006D4DDF"/>
    <w:rsid w:val="006D5957"/>
    <w:rsid w:val="006D5A2F"/>
    <w:rsid w:val="006D5FDF"/>
    <w:rsid w:val="006D609B"/>
    <w:rsid w:val="006D6754"/>
    <w:rsid w:val="006D6772"/>
    <w:rsid w:val="006D6AB2"/>
    <w:rsid w:val="006D6DDD"/>
    <w:rsid w:val="006D7042"/>
    <w:rsid w:val="006D7176"/>
    <w:rsid w:val="006D722D"/>
    <w:rsid w:val="006D742A"/>
    <w:rsid w:val="006D7458"/>
    <w:rsid w:val="006D7654"/>
    <w:rsid w:val="006D7DAC"/>
    <w:rsid w:val="006D7EA3"/>
    <w:rsid w:val="006E01C8"/>
    <w:rsid w:val="006E06BB"/>
    <w:rsid w:val="006E071B"/>
    <w:rsid w:val="006E0B8F"/>
    <w:rsid w:val="006E0E87"/>
    <w:rsid w:val="006E0F8D"/>
    <w:rsid w:val="006E0FEA"/>
    <w:rsid w:val="006E1014"/>
    <w:rsid w:val="006E140D"/>
    <w:rsid w:val="006E1499"/>
    <w:rsid w:val="006E180D"/>
    <w:rsid w:val="006E1A86"/>
    <w:rsid w:val="006E1E81"/>
    <w:rsid w:val="006E2237"/>
    <w:rsid w:val="006E2627"/>
    <w:rsid w:val="006E294A"/>
    <w:rsid w:val="006E311A"/>
    <w:rsid w:val="006E31F5"/>
    <w:rsid w:val="006E3BEE"/>
    <w:rsid w:val="006E3CCE"/>
    <w:rsid w:val="006E3D11"/>
    <w:rsid w:val="006E401B"/>
    <w:rsid w:val="006E44D4"/>
    <w:rsid w:val="006E499C"/>
    <w:rsid w:val="006E4C7F"/>
    <w:rsid w:val="006E50A8"/>
    <w:rsid w:val="006E5205"/>
    <w:rsid w:val="006E63A8"/>
    <w:rsid w:val="006E6560"/>
    <w:rsid w:val="006E65F4"/>
    <w:rsid w:val="006E66D2"/>
    <w:rsid w:val="006E670F"/>
    <w:rsid w:val="006E7704"/>
    <w:rsid w:val="006E7706"/>
    <w:rsid w:val="006E7D58"/>
    <w:rsid w:val="006F051D"/>
    <w:rsid w:val="006F0600"/>
    <w:rsid w:val="006F06D0"/>
    <w:rsid w:val="006F0724"/>
    <w:rsid w:val="006F08D3"/>
    <w:rsid w:val="006F0CDC"/>
    <w:rsid w:val="006F0D43"/>
    <w:rsid w:val="006F12EB"/>
    <w:rsid w:val="006F134C"/>
    <w:rsid w:val="006F1B41"/>
    <w:rsid w:val="006F1E37"/>
    <w:rsid w:val="006F1E87"/>
    <w:rsid w:val="006F26BB"/>
    <w:rsid w:val="006F2AD4"/>
    <w:rsid w:val="006F2B16"/>
    <w:rsid w:val="006F2D44"/>
    <w:rsid w:val="006F2E25"/>
    <w:rsid w:val="006F30D2"/>
    <w:rsid w:val="006F328E"/>
    <w:rsid w:val="006F3484"/>
    <w:rsid w:val="006F3785"/>
    <w:rsid w:val="006F3A2D"/>
    <w:rsid w:val="006F3A8F"/>
    <w:rsid w:val="006F3B16"/>
    <w:rsid w:val="006F3D1D"/>
    <w:rsid w:val="006F3DCB"/>
    <w:rsid w:val="006F3DDC"/>
    <w:rsid w:val="006F3E08"/>
    <w:rsid w:val="006F40F1"/>
    <w:rsid w:val="006F46AB"/>
    <w:rsid w:val="006F4AEF"/>
    <w:rsid w:val="006F54F0"/>
    <w:rsid w:val="006F5574"/>
    <w:rsid w:val="006F5581"/>
    <w:rsid w:val="006F5A96"/>
    <w:rsid w:val="006F5B01"/>
    <w:rsid w:val="006F5B7C"/>
    <w:rsid w:val="006F60F6"/>
    <w:rsid w:val="006F610F"/>
    <w:rsid w:val="006F61E5"/>
    <w:rsid w:val="006F64F2"/>
    <w:rsid w:val="006F67AB"/>
    <w:rsid w:val="006F6DCF"/>
    <w:rsid w:val="006F7073"/>
    <w:rsid w:val="006F7312"/>
    <w:rsid w:val="006F773F"/>
    <w:rsid w:val="006F781E"/>
    <w:rsid w:val="00700593"/>
    <w:rsid w:val="00700B01"/>
    <w:rsid w:val="00700B52"/>
    <w:rsid w:val="00700B56"/>
    <w:rsid w:val="00700FE7"/>
    <w:rsid w:val="0070150E"/>
    <w:rsid w:val="0070181D"/>
    <w:rsid w:val="00701A02"/>
    <w:rsid w:val="00701C20"/>
    <w:rsid w:val="00701D33"/>
    <w:rsid w:val="00701DA5"/>
    <w:rsid w:val="00701F79"/>
    <w:rsid w:val="007024E4"/>
    <w:rsid w:val="00702534"/>
    <w:rsid w:val="00702685"/>
    <w:rsid w:val="007026E8"/>
    <w:rsid w:val="007030BD"/>
    <w:rsid w:val="00703333"/>
    <w:rsid w:val="00703737"/>
    <w:rsid w:val="007037F3"/>
    <w:rsid w:val="007038C8"/>
    <w:rsid w:val="00703D35"/>
    <w:rsid w:val="00703D4E"/>
    <w:rsid w:val="00703F3C"/>
    <w:rsid w:val="00703F94"/>
    <w:rsid w:val="00704388"/>
    <w:rsid w:val="0070438C"/>
    <w:rsid w:val="0070459C"/>
    <w:rsid w:val="007048CD"/>
    <w:rsid w:val="00704C23"/>
    <w:rsid w:val="007050F3"/>
    <w:rsid w:val="007051B4"/>
    <w:rsid w:val="007051D6"/>
    <w:rsid w:val="0070522C"/>
    <w:rsid w:val="00705405"/>
    <w:rsid w:val="00705453"/>
    <w:rsid w:val="00705896"/>
    <w:rsid w:val="00705991"/>
    <w:rsid w:val="00705FC9"/>
    <w:rsid w:val="007060B6"/>
    <w:rsid w:val="00706102"/>
    <w:rsid w:val="007062A2"/>
    <w:rsid w:val="007067A5"/>
    <w:rsid w:val="007068B9"/>
    <w:rsid w:val="007068D0"/>
    <w:rsid w:val="00706929"/>
    <w:rsid w:val="00706B4C"/>
    <w:rsid w:val="00707102"/>
    <w:rsid w:val="00707819"/>
    <w:rsid w:val="00707B9C"/>
    <w:rsid w:val="00707D50"/>
    <w:rsid w:val="00707ED0"/>
    <w:rsid w:val="00710820"/>
    <w:rsid w:val="00710B49"/>
    <w:rsid w:val="00710BE0"/>
    <w:rsid w:val="00710C11"/>
    <w:rsid w:val="00710D40"/>
    <w:rsid w:val="00710D56"/>
    <w:rsid w:val="00710D6B"/>
    <w:rsid w:val="00711348"/>
    <w:rsid w:val="00711691"/>
    <w:rsid w:val="00711DBD"/>
    <w:rsid w:val="00711ED5"/>
    <w:rsid w:val="00711F2B"/>
    <w:rsid w:val="00711F73"/>
    <w:rsid w:val="007120DA"/>
    <w:rsid w:val="00712307"/>
    <w:rsid w:val="00712D08"/>
    <w:rsid w:val="00712E20"/>
    <w:rsid w:val="00713441"/>
    <w:rsid w:val="007134FB"/>
    <w:rsid w:val="00713E73"/>
    <w:rsid w:val="00713FFC"/>
    <w:rsid w:val="00714039"/>
    <w:rsid w:val="0071406F"/>
    <w:rsid w:val="007143C6"/>
    <w:rsid w:val="007147C8"/>
    <w:rsid w:val="00714984"/>
    <w:rsid w:val="007149E7"/>
    <w:rsid w:val="00714E31"/>
    <w:rsid w:val="007158DF"/>
    <w:rsid w:val="00715BC6"/>
    <w:rsid w:val="00715C5C"/>
    <w:rsid w:val="00715E37"/>
    <w:rsid w:val="0071624F"/>
    <w:rsid w:val="00716492"/>
    <w:rsid w:val="007165B5"/>
    <w:rsid w:val="0071671E"/>
    <w:rsid w:val="007169F9"/>
    <w:rsid w:val="00716EA5"/>
    <w:rsid w:val="00716EE1"/>
    <w:rsid w:val="00716F61"/>
    <w:rsid w:val="00716FC0"/>
    <w:rsid w:val="00717347"/>
    <w:rsid w:val="0071773B"/>
    <w:rsid w:val="007177D5"/>
    <w:rsid w:val="007177E5"/>
    <w:rsid w:val="00717BB0"/>
    <w:rsid w:val="00720156"/>
    <w:rsid w:val="00720498"/>
    <w:rsid w:val="007204EF"/>
    <w:rsid w:val="0072080C"/>
    <w:rsid w:val="0072089A"/>
    <w:rsid w:val="00720AB9"/>
    <w:rsid w:val="00720B36"/>
    <w:rsid w:val="00721116"/>
    <w:rsid w:val="00721352"/>
    <w:rsid w:val="007215CB"/>
    <w:rsid w:val="00721686"/>
    <w:rsid w:val="007216FF"/>
    <w:rsid w:val="007217B2"/>
    <w:rsid w:val="00721BD3"/>
    <w:rsid w:val="00721CEF"/>
    <w:rsid w:val="0072210A"/>
    <w:rsid w:val="00722309"/>
    <w:rsid w:val="00722413"/>
    <w:rsid w:val="00722584"/>
    <w:rsid w:val="007225BA"/>
    <w:rsid w:val="00722664"/>
    <w:rsid w:val="0072287E"/>
    <w:rsid w:val="007228B9"/>
    <w:rsid w:val="0072291D"/>
    <w:rsid w:val="00722DE6"/>
    <w:rsid w:val="0072324E"/>
    <w:rsid w:val="00723836"/>
    <w:rsid w:val="007239DC"/>
    <w:rsid w:val="00723C29"/>
    <w:rsid w:val="00723E6E"/>
    <w:rsid w:val="00723FBF"/>
    <w:rsid w:val="0072414A"/>
    <w:rsid w:val="007241A4"/>
    <w:rsid w:val="00724282"/>
    <w:rsid w:val="007242E3"/>
    <w:rsid w:val="007242FE"/>
    <w:rsid w:val="00724321"/>
    <w:rsid w:val="0072432D"/>
    <w:rsid w:val="00724361"/>
    <w:rsid w:val="007244DB"/>
    <w:rsid w:val="0072460B"/>
    <w:rsid w:val="00724862"/>
    <w:rsid w:val="00724B48"/>
    <w:rsid w:val="00724CCF"/>
    <w:rsid w:val="00724CED"/>
    <w:rsid w:val="00724E4A"/>
    <w:rsid w:val="00724F07"/>
    <w:rsid w:val="00725062"/>
    <w:rsid w:val="007253E7"/>
    <w:rsid w:val="00725B3D"/>
    <w:rsid w:val="00725D95"/>
    <w:rsid w:val="00725FF3"/>
    <w:rsid w:val="007261CA"/>
    <w:rsid w:val="00726432"/>
    <w:rsid w:val="007265AD"/>
    <w:rsid w:val="007267E1"/>
    <w:rsid w:val="007268B4"/>
    <w:rsid w:val="00726C77"/>
    <w:rsid w:val="00726CDF"/>
    <w:rsid w:val="0072713C"/>
    <w:rsid w:val="00727410"/>
    <w:rsid w:val="007274F5"/>
    <w:rsid w:val="007276E3"/>
    <w:rsid w:val="00727C62"/>
    <w:rsid w:val="00727F05"/>
    <w:rsid w:val="00730353"/>
    <w:rsid w:val="0073063A"/>
    <w:rsid w:val="00730682"/>
    <w:rsid w:val="00730814"/>
    <w:rsid w:val="007308B1"/>
    <w:rsid w:val="00730C42"/>
    <w:rsid w:val="00730FDD"/>
    <w:rsid w:val="007311B1"/>
    <w:rsid w:val="00731567"/>
    <w:rsid w:val="007318A5"/>
    <w:rsid w:val="00731E25"/>
    <w:rsid w:val="00731ECD"/>
    <w:rsid w:val="007326D8"/>
    <w:rsid w:val="007328F8"/>
    <w:rsid w:val="00732AC4"/>
    <w:rsid w:val="00732AC7"/>
    <w:rsid w:val="00732E2C"/>
    <w:rsid w:val="00732F88"/>
    <w:rsid w:val="0073363F"/>
    <w:rsid w:val="007337F7"/>
    <w:rsid w:val="0073381B"/>
    <w:rsid w:val="007339D5"/>
    <w:rsid w:val="00733D4A"/>
    <w:rsid w:val="0073400F"/>
    <w:rsid w:val="007345E7"/>
    <w:rsid w:val="007349AC"/>
    <w:rsid w:val="00734BAD"/>
    <w:rsid w:val="00734DBE"/>
    <w:rsid w:val="007353DC"/>
    <w:rsid w:val="007354A9"/>
    <w:rsid w:val="00735521"/>
    <w:rsid w:val="0073553C"/>
    <w:rsid w:val="00735988"/>
    <w:rsid w:val="00735B91"/>
    <w:rsid w:val="00735D10"/>
    <w:rsid w:val="00735DC6"/>
    <w:rsid w:val="007362EF"/>
    <w:rsid w:val="007366D9"/>
    <w:rsid w:val="00736750"/>
    <w:rsid w:val="00736760"/>
    <w:rsid w:val="00736911"/>
    <w:rsid w:val="00736941"/>
    <w:rsid w:val="00736A22"/>
    <w:rsid w:val="00736A33"/>
    <w:rsid w:val="00736A57"/>
    <w:rsid w:val="00736B88"/>
    <w:rsid w:val="00736C4F"/>
    <w:rsid w:val="00736C7C"/>
    <w:rsid w:val="00736C90"/>
    <w:rsid w:val="00736CBD"/>
    <w:rsid w:val="00736F35"/>
    <w:rsid w:val="00736FDD"/>
    <w:rsid w:val="007370F0"/>
    <w:rsid w:val="00737217"/>
    <w:rsid w:val="0073725C"/>
    <w:rsid w:val="00737495"/>
    <w:rsid w:val="007374E0"/>
    <w:rsid w:val="00737749"/>
    <w:rsid w:val="00737775"/>
    <w:rsid w:val="007377A4"/>
    <w:rsid w:val="007379F3"/>
    <w:rsid w:val="00737E30"/>
    <w:rsid w:val="00737F53"/>
    <w:rsid w:val="0073B326"/>
    <w:rsid w:val="007400AE"/>
    <w:rsid w:val="0074044E"/>
    <w:rsid w:val="007408AC"/>
    <w:rsid w:val="007408B8"/>
    <w:rsid w:val="007408F3"/>
    <w:rsid w:val="00740C9C"/>
    <w:rsid w:val="00740CAE"/>
    <w:rsid w:val="007416ED"/>
    <w:rsid w:val="007419D7"/>
    <w:rsid w:val="00741DE5"/>
    <w:rsid w:val="007420A1"/>
    <w:rsid w:val="00742160"/>
    <w:rsid w:val="00742261"/>
    <w:rsid w:val="00742272"/>
    <w:rsid w:val="007425FC"/>
    <w:rsid w:val="00742727"/>
    <w:rsid w:val="0074292A"/>
    <w:rsid w:val="0074295A"/>
    <w:rsid w:val="00742D89"/>
    <w:rsid w:val="00742E29"/>
    <w:rsid w:val="0074344A"/>
    <w:rsid w:val="007436A4"/>
    <w:rsid w:val="00743F8A"/>
    <w:rsid w:val="00744049"/>
    <w:rsid w:val="007445D4"/>
    <w:rsid w:val="007446FA"/>
    <w:rsid w:val="00744A5F"/>
    <w:rsid w:val="00744B70"/>
    <w:rsid w:val="00744E67"/>
    <w:rsid w:val="00745A50"/>
    <w:rsid w:val="00745DDF"/>
    <w:rsid w:val="00745E82"/>
    <w:rsid w:val="00745F5B"/>
    <w:rsid w:val="00746165"/>
    <w:rsid w:val="007461F6"/>
    <w:rsid w:val="00746298"/>
    <w:rsid w:val="00746310"/>
    <w:rsid w:val="007464FD"/>
    <w:rsid w:val="007466F9"/>
    <w:rsid w:val="0074698D"/>
    <w:rsid w:val="00746A80"/>
    <w:rsid w:val="00746E92"/>
    <w:rsid w:val="007473F0"/>
    <w:rsid w:val="0074767F"/>
    <w:rsid w:val="00750110"/>
    <w:rsid w:val="00750275"/>
    <w:rsid w:val="0075038F"/>
    <w:rsid w:val="00750458"/>
    <w:rsid w:val="00750706"/>
    <w:rsid w:val="00750822"/>
    <w:rsid w:val="00750C6D"/>
    <w:rsid w:val="00750D48"/>
    <w:rsid w:val="00750F35"/>
    <w:rsid w:val="00750FB4"/>
    <w:rsid w:val="00751155"/>
    <w:rsid w:val="00751558"/>
    <w:rsid w:val="00751923"/>
    <w:rsid w:val="00751B99"/>
    <w:rsid w:val="00751EE5"/>
    <w:rsid w:val="00752073"/>
    <w:rsid w:val="007524A9"/>
    <w:rsid w:val="00752631"/>
    <w:rsid w:val="0075276C"/>
    <w:rsid w:val="00752C05"/>
    <w:rsid w:val="00753330"/>
    <w:rsid w:val="007534F3"/>
    <w:rsid w:val="00753542"/>
    <w:rsid w:val="00753618"/>
    <w:rsid w:val="00753916"/>
    <w:rsid w:val="00753D56"/>
    <w:rsid w:val="007540F8"/>
    <w:rsid w:val="007541A3"/>
    <w:rsid w:val="007542D0"/>
    <w:rsid w:val="00754612"/>
    <w:rsid w:val="00754655"/>
    <w:rsid w:val="007547E7"/>
    <w:rsid w:val="0075494A"/>
    <w:rsid w:val="00754BDC"/>
    <w:rsid w:val="0075500E"/>
    <w:rsid w:val="0075554A"/>
    <w:rsid w:val="00755987"/>
    <w:rsid w:val="00755F31"/>
    <w:rsid w:val="00756241"/>
    <w:rsid w:val="00756552"/>
    <w:rsid w:val="0075679C"/>
    <w:rsid w:val="00756A30"/>
    <w:rsid w:val="0075725B"/>
    <w:rsid w:val="00757708"/>
    <w:rsid w:val="00757750"/>
    <w:rsid w:val="00757874"/>
    <w:rsid w:val="00757907"/>
    <w:rsid w:val="00760194"/>
    <w:rsid w:val="007603EF"/>
    <w:rsid w:val="00760529"/>
    <w:rsid w:val="00760BB1"/>
    <w:rsid w:val="00760C08"/>
    <w:rsid w:val="00761449"/>
    <w:rsid w:val="00761490"/>
    <w:rsid w:val="007614A5"/>
    <w:rsid w:val="0076173D"/>
    <w:rsid w:val="00761A9C"/>
    <w:rsid w:val="007623BA"/>
    <w:rsid w:val="00762952"/>
    <w:rsid w:val="00762AEA"/>
    <w:rsid w:val="00762C77"/>
    <w:rsid w:val="00762DB2"/>
    <w:rsid w:val="0076300C"/>
    <w:rsid w:val="007630BB"/>
    <w:rsid w:val="007633B3"/>
    <w:rsid w:val="0076349F"/>
    <w:rsid w:val="00763825"/>
    <w:rsid w:val="007640E6"/>
    <w:rsid w:val="0076429D"/>
    <w:rsid w:val="007642D6"/>
    <w:rsid w:val="007643EC"/>
    <w:rsid w:val="00764549"/>
    <w:rsid w:val="0076478B"/>
    <w:rsid w:val="0076483B"/>
    <w:rsid w:val="00764E99"/>
    <w:rsid w:val="00764F33"/>
    <w:rsid w:val="007650F9"/>
    <w:rsid w:val="0076514A"/>
    <w:rsid w:val="007652E8"/>
    <w:rsid w:val="007655C4"/>
    <w:rsid w:val="007657B1"/>
    <w:rsid w:val="00765FE2"/>
    <w:rsid w:val="00766104"/>
    <w:rsid w:val="00766162"/>
    <w:rsid w:val="007666C5"/>
    <w:rsid w:val="00766ABA"/>
    <w:rsid w:val="00766ADF"/>
    <w:rsid w:val="00766CD3"/>
    <w:rsid w:val="007674A4"/>
    <w:rsid w:val="0076751D"/>
    <w:rsid w:val="00767683"/>
    <w:rsid w:val="00770323"/>
    <w:rsid w:val="00770600"/>
    <w:rsid w:val="00770997"/>
    <w:rsid w:val="00770EB1"/>
    <w:rsid w:val="00770F80"/>
    <w:rsid w:val="00771346"/>
    <w:rsid w:val="007717F8"/>
    <w:rsid w:val="00771800"/>
    <w:rsid w:val="00771897"/>
    <w:rsid w:val="007719B3"/>
    <w:rsid w:val="00771D99"/>
    <w:rsid w:val="00771F89"/>
    <w:rsid w:val="00772247"/>
    <w:rsid w:val="007727E4"/>
    <w:rsid w:val="00772AC0"/>
    <w:rsid w:val="00772AD5"/>
    <w:rsid w:val="007734B3"/>
    <w:rsid w:val="0077399B"/>
    <w:rsid w:val="00773ADC"/>
    <w:rsid w:val="007743D7"/>
    <w:rsid w:val="00774511"/>
    <w:rsid w:val="007749F7"/>
    <w:rsid w:val="00774AF7"/>
    <w:rsid w:val="00774D3A"/>
    <w:rsid w:val="00774EE5"/>
    <w:rsid w:val="00774FE6"/>
    <w:rsid w:val="0077525C"/>
    <w:rsid w:val="007752C8"/>
    <w:rsid w:val="00775A09"/>
    <w:rsid w:val="00775CB1"/>
    <w:rsid w:val="00776001"/>
    <w:rsid w:val="00776194"/>
    <w:rsid w:val="0077630A"/>
    <w:rsid w:val="00776480"/>
    <w:rsid w:val="0077649F"/>
    <w:rsid w:val="00776665"/>
    <w:rsid w:val="00776934"/>
    <w:rsid w:val="00776957"/>
    <w:rsid w:val="00776A15"/>
    <w:rsid w:val="00776ABB"/>
    <w:rsid w:val="00776CFA"/>
    <w:rsid w:val="00776DA9"/>
    <w:rsid w:val="00776F4E"/>
    <w:rsid w:val="00776FA8"/>
    <w:rsid w:val="00777368"/>
    <w:rsid w:val="00777BE3"/>
    <w:rsid w:val="00777F33"/>
    <w:rsid w:val="007801A7"/>
    <w:rsid w:val="0078027A"/>
    <w:rsid w:val="0078038C"/>
    <w:rsid w:val="007804D8"/>
    <w:rsid w:val="00780998"/>
    <w:rsid w:val="00781356"/>
    <w:rsid w:val="007813C4"/>
    <w:rsid w:val="00781486"/>
    <w:rsid w:val="00781737"/>
    <w:rsid w:val="00781773"/>
    <w:rsid w:val="00781A66"/>
    <w:rsid w:val="00781B5A"/>
    <w:rsid w:val="00781D13"/>
    <w:rsid w:val="00781EB2"/>
    <w:rsid w:val="00781F31"/>
    <w:rsid w:val="007826E0"/>
    <w:rsid w:val="00782922"/>
    <w:rsid w:val="00782ADA"/>
    <w:rsid w:val="00782F23"/>
    <w:rsid w:val="007830C8"/>
    <w:rsid w:val="0078311A"/>
    <w:rsid w:val="00783565"/>
    <w:rsid w:val="00783870"/>
    <w:rsid w:val="007838AC"/>
    <w:rsid w:val="007838CE"/>
    <w:rsid w:val="0078400B"/>
    <w:rsid w:val="007841AB"/>
    <w:rsid w:val="00784259"/>
    <w:rsid w:val="0078471E"/>
    <w:rsid w:val="007847BC"/>
    <w:rsid w:val="0078485B"/>
    <w:rsid w:val="00784A72"/>
    <w:rsid w:val="00784AED"/>
    <w:rsid w:val="00784BFE"/>
    <w:rsid w:val="00784E8F"/>
    <w:rsid w:val="0078520C"/>
    <w:rsid w:val="0078534B"/>
    <w:rsid w:val="00785ADA"/>
    <w:rsid w:val="00785D01"/>
    <w:rsid w:val="0078639B"/>
    <w:rsid w:val="00786B05"/>
    <w:rsid w:val="00786B2D"/>
    <w:rsid w:val="00786B61"/>
    <w:rsid w:val="00786CC4"/>
    <w:rsid w:val="007871B6"/>
    <w:rsid w:val="0078720A"/>
    <w:rsid w:val="007872D4"/>
    <w:rsid w:val="00787625"/>
    <w:rsid w:val="0078767C"/>
    <w:rsid w:val="00787685"/>
    <w:rsid w:val="007878D9"/>
    <w:rsid w:val="007878EB"/>
    <w:rsid w:val="0078794C"/>
    <w:rsid w:val="007879C0"/>
    <w:rsid w:val="007879CF"/>
    <w:rsid w:val="00790063"/>
    <w:rsid w:val="0079008A"/>
    <w:rsid w:val="0079023A"/>
    <w:rsid w:val="00790509"/>
    <w:rsid w:val="00790B32"/>
    <w:rsid w:val="007910AA"/>
    <w:rsid w:val="00791278"/>
    <w:rsid w:val="007912DD"/>
    <w:rsid w:val="007915CB"/>
    <w:rsid w:val="007918D0"/>
    <w:rsid w:val="00791D31"/>
    <w:rsid w:val="00791E27"/>
    <w:rsid w:val="00792714"/>
    <w:rsid w:val="0079322A"/>
    <w:rsid w:val="00793243"/>
    <w:rsid w:val="00793296"/>
    <w:rsid w:val="00793549"/>
    <w:rsid w:val="0079354A"/>
    <w:rsid w:val="00793BB5"/>
    <w:rsid w:val="00793D05"/>
    <w:rsid w:val="00794234"/>
    <w:rsid w:val="00794673"/>
    <w:rsid w:val="007949EB"/>
    <w:rsid w:val="00795132"/>
    <w:rsid w:val="007952FD"/>
    <w:rsid w:val="0079548E"/>
    <w:rsid w:val="0079562E"/>
    <w:rsid w:val="00795994"/>
    <w:rsid w:val="00795A46"/>
    <w:rsid w:val="00795CE8"/>
    <w:rsid w:val="00795D3A"/>
    <w:rsid w:val="0079689C"/>
    <w:rsid w:val="00796F75"/>
    <w:rsid w:val="00796F7C"/>
    <w:rsid w:val="0079706F"/>
    <w:rsid w:val="00797780"/>
    <w:rsid w:val="007979B4"/>
    <w:rsid w:val="00797A08"/>
    <w:rsid w:val="00797BC0"/>
    <w:rsid w:val="007A0271"/>
    <w:rsid w:val="007A0390"/>
    <w:rsid w:val="007A0393"/>
    <w:rsid w:val="007A03E0"/>
    <w:rsid w:val="007A0426"/>
    <w:rsid w:val="007A07EB"/>
    <w:rsid w:val="007A08EF"/>
    <w:rsid w:val="007A0B18"/>
    <w:rsid w:val="007A0BCD"/>
    <w:rsid w:val="007A1661"/>
    <w:rsid w:val="007A179A"/>
    <w:rsid w:val="007A1904"/>
    <w:rsid w:val="007A1BAA"/>
    <w:rsid w:val="007A1C74"/>
    <w:rsid w:val="007A1F60"/>
    <w:rsid w:val="007A2D77"/>
    <w:rsid w:val="007A3066"/>
    <w:rsid w:val="007A3075"/>
    <w:rsid w:val="007A3423"/>
    <w:rsid w:val="007A3540"/>
    <w:rsid w:val="007A35BB"/>
    <w:rsid w:val="007A3771"/>
    <w:rsid w:val="007A3819"/>
    <w:rsid w:val="007A41CF"/>
    <w:rsid w:val="007A4271"/>
    <w:rsid w:val="007A4433"/>
    <w:rsid w:val="007A460F"/>
    <w:rsid w:val="007A471C"/>
    <w:rsid w:val="007A4D23"/>
    <w:rsid w:val="007A4EA4"/>
    <w:rsid w:val="007A4F05"/>
    <w:rsid w:val="007A52C2"/>
    <w:rsid w:val="007A57CA"/>
    <w:rsid w:val="007A5861"/>
    <w:rsid w:val="007A5BEF"/>
    <w:rsid w:val="007A5F90"/>
    <w:rsid w:val="007A60D0"/>
    <w:rsid w:val="007A6328"/>
    <w:rsid w:val="007A6829"/>
    <w:rsid w:val="007A6968"/>
    <w:rsid w:val="007A6D68"/>
    <w:rsid w:val="007A6DD9"/>
    <w:rsid w:val="007A6F5F"/>
    <w:rsid w:val="007A6F9E"/>
    <w:rsid w:val="007A752F"/>
    <w:rsid w:val="007A763D"/>
    <w:rsid w:val="007A76C1"/>
    <w:rsid w:val="007A7757"/>
    <w:rsid w:val="007A7A45"/>
    <w:rsid w:val="007B0242"/>
    <w:rsid w:val="007B03E4"/>
    <w:rsid w:val="007B041E"/>
    <w:rsid w:val="007B0483"/>
    <w:rsid w:val="007B048B"/>
    <w:rsid w:val="007B05B2"/>
    <w:rsid w:val="007B0C7A"/>
    <w:rsid w:val="007B0E5D"/>
    <w:rsid w:val="007B106A"/>
    <w:rsid w:val="007B1127"/>
    <w:rsid w:val="007B1496"/>
    <w:rsid w:val="007B14A4"/>
    <w:rsid w:val="007B1A10"/>
    <w:rsid w:val="007B1E3B"/>
    <w:rsid w:val="007B1E53"/>
    <w:rsid w:val="007B20A7"/>
    <w:rsid w:val="007B20B2"/>
    <w:rsid w:val="007B25E7"/>
    <w:rsid w:val="007B2700"/>
    <w:rsid w:val="007B2B86"/>
    <w:rsid w:val="007B2BDF"/>
    <w:rsid w:val="007B2C38"/>
    <w:rsid w:val="007B316A"/>
    <w:rsid w:val="007B3689"/>
    <w:rsid w:val="007B3727"/>
    <w:rsid w:val="007B39ED"/>
    <w:rsid w:val="007B3EE1"/>
    <w:rsid w:val="007B4067"/>
    <w:rsid w:val="007B46A3"/>
    <w:rsid w:val="007B4826"/>
    <w:rsid w:val="007B4C41"/>
    <w:rsid w:val="007B4C5C"/>
    <w:rsid w:val="007B4E15"/>
    <w:rsid w:val="007B4E96"/>
    <w:rsid w:val="007B4EE5"/>
    <w:rsid w:val="007B4F57"/>
    <w:rsid w:val="007B509B"/>
    <w:rsid w:val="007B515D"/>
    <w:rsid w:val="007B5217"/>
    <w:rsid w:val="007B6265"/>
    <w:rsid w:val="007B6311"/>
    <w:rsid w:val="007B6478"/>
    <w:rsid w:val="007B6841"/>
    <w:rsid w:val="007B7207"/>
    <w:rsid w:val="007B73BF"/>
    <w:rsid w:val="007B7603"/>
    <w:rsid w:val="007B7767"/>
    <w:rsid w:val="007B7BB8"/>
    <w:rsid w:val="007B7BF6"/>
    <w:rsid w:val="007B7FEF"/>
    <w:rsid w:val="007C000E"/>
    <w:rsid w:val="007C0A49"/>
    <w:rsid w:val="007C0BDA"/>
    <w:rsid w:val="007C14D4"/>
    <w:rsid w:val="007C16DA"/>
    <w:rsid w:val="007C1800"/>
    <w:rsid w:val="007C1C72"/>
    <w:rsid w:val="007C1D2F"/>
    <w:rsid w:val="007C1D71"/>
    <w:rsid w:val="007C1E87"/>
    <w:rsid w:val="007C2297"/>
    <w:rsid w:val="007C22F5"/>
    <w:rsid w:val="007C2A40"/>
    <w:rsid w:val="007C2B8F"/>
    <w:rsid w:val="007C30D9"/>
    <w:rsid w:val="007C30F3"/>
    <w:rsid w:val="007C381A"/>
    <w:rsid w:val="007C3CF8"/>
    <w:rsid w:val="007C3E2D"/>
    <w:rsid w:val="007C4945"/>
    <w:rsid w:val="007C49CF"/>
    <w:rsid w:val="007C4DDE"/>
    <w:rsid w:val="007C50BB"/>
    <w:rsid w:val="007C55EA"/>
    <w:rsid w:val="007C584B"/>
    <w:rsid w:val="007C58E0"/>
    <w:rsid w:val="007C5A58"/>
    <w:rsid w:val="007C5A82"/>
    <w:rsid w:val="007C5B03"/>
    <w:rsid w:val="007C60CA"/>
    <w:rsid w:val="007C6800"/>
    <w:rsid w:val="007C6993"/>
    <w:rsid w:val="007C6EDE"/>
    <w:rsid w:val="007C7219"/>
    <w:rsid w:val="007C76BE"/>
    <w:rsid w:val="007C7882"/>
    <w:rsid w:val="007C7958"/>
    <w:rsid w:val="007C7DCC"/>
    <w:rsid w:val="007C7E98"/>
    <w:rsid w:val="007CE5F0"/>
    <w:rsid w:val="007D0429"/>
    <w:rsid w:val="007D045E"/>
    <w:rsid w:val="007D090B"/>
    <w:rsid w:val="007D0A52"/>
    <w:rsid w:val="007D0A55"/>
    <w:rsid w:val="007D0AA3"/>
    <w:rsid w:val="007D0EE0"/>
    <w:rsid w:val="007D0F07"/>
    <w:rsid w:val="007D1309"/>
    <w:rsid w:val="007D1C43"/>
    <w:rsid w:val="007D211E"/>
    <w:rsid w:val="007D26FE"/>
    <w:rsid w:val="007D278E"/>
    <w:rsid w:val="007D2FBE"/>
    <w:rsid w:val="007D34EB"/>
    <w:rsid w:val="007D3663"/>
    <w:rsid w:val="007D393C"/>
    <w:rsid w:val="007D3B47"/>
    <w:rsid w:val="007D3DB7"/>
    <w:rsid w:val="007D3F7A"/>
    <w:rsid w:val="007D4556"/>
    <w:rsid w:val="007D4620"/>
    <w:rsid w:val="007D46D0"/>
    <w:rsid w:val="007D477D"/>
    <w:rsid w:val="007D4B8A"/>
    <w:rsid w:val="007D4DF4"/>
    <w:rsid w:val="007D4EA2"/>
    <w:rsid w:val="007D4F25"/>
    <w:rsid w:val="007D5234"/>
    <w:rsid w:val="007D5411"/>
    <w:rsid w:val="007D5A9B"/>
    <w:rsid w:val="007D5CC8"/>
    <w:rsid w:val="007D5D2C"/>
    <w:rsid w:val="007D6028"/>
    <w:rsid w:val="007D6044"/>
    <w:rsid w:val="007D60BB"/>
    <w:rsid w:val="007D62E0"/>
    <w:rsid w:val="007D648C"/>
    <w:rsid w:val="007D69BB"/>
    <w:rsid w:val="007D7036"/>
    <w:rsid w:val="007D794D"/>
    <w:rsid w:val="007D79BE"/>
    <w:rsid w:val="007D7C52"/>
    <w:rsid w:val="007D7D8F"/>
    <w:rsid w:val="007D7DE9"/>
    <w:rsid w:val="007E0D75"/>
    <w:rsid w:val="007E145B"/>
    <w:rsid w:val="007E1529"/>
    <w:rsid w:val="007E1837"/>
    <w:rsid w:val="007E1DC1"/>
    <w:rsid w:val="007E1E57"/>
    <w:rsid w:val="007E228A"/>
    <w:rsid w:val="007E22E1"/>
    <w:rsid w:val="007E22ED"/>
    <w:rsid w:val="007E2664"/>
    <w:rsid w:val="007E2D35"/>
    <w:rsid w:val="007E2D7D"/>
    <w:rsid w:val="007E2F1A"/>
    <w:rsid w:val="007E30F4"/>
    <w:rsid w:val="007E3370"/>
    <w:rsid w:val="007E37F2"/>
    <w:rsid w:val="007E3AB7"/>
    <w:rsid w:val="007E3DED"/>
    <w:rsid w:val="007E4565"/>
    <w:rsid w:val="007E4907"/>
    <w:rsid w:val="007E490A"/>
    <w:rsid w:val="007E499F"/>
    <w:rsid w:val="007E49F4"/>
    <w:rsid w:val="007E4BCC"/>
    <w:rsid w:val="007E5209"/>
    <w:rsid w:val="007E5A06"/>
    <w:rsid w:val="007E5FA5"/>
    <w:rsid w:val="007E6431"/>
    <w:rsid w:val="007E660F"/>
    <w:rsid w:val="007E670D"/>
    <w:rsid w:val="007E67DE"/>
    <w:rsid w:val="007E6B1E"/>
    <w:rsid w:val="007E6D67"/>
    <w:rsid w:val="007E6FD5"/>
    <w:rsid w:val="007E7280"/>
    <w:rsid w:val="007E787E"/>
    <w:rsid w:val="007F01AF"/>
    <w:rsid w:val="007F0F0D"/>
    <w:rsid w:val="007F1628"/>
    <w:rsid w:val="007F168E"/>
    <w:rsid w:val="007F1724"/>
    <w:rsid w:val="007F181E"/>
    <w:rsid w:val="007F1AD2"/>
    <w:rsid w:val="007F1C2B"/>
    <w:rsid w:val="007F1D35"/>
    <w:rsid w:val="007F21D6"/>
    <w:rsid w:val="007F226D"/>
    <w:rsid w:val="007F2718"/>
    <w:rsid w:val="007F27C6"/>
    <w:rsid w:val="007F2D58"/>
    <w:rsid w:val="007F2EC4"/>
    <w:rsid w:val="007F306C"/>
    <w:rsid w:val="007F3147"/>
    <w:rsid w:val="007F3265"/>
    <w:rsid w:val="007F332B"/>
    <w:rsid w:val="007F335C"/>
    <w:rsid w:val="007F3489"/>
    <w:rsid w:val="007F3542"/>
    <w:rsid w:val="007F3564"/>
    <w:rsid w:val="007F3685"/>
    <w:rsid w:val="007F38DA"/>
    <w:rsid w:val="007F3936"/>
    <w:rsid w:val="007F3A40"/>
    <w:rsid w:val="007F3D74"/>
    <w:rsid w:val="007F3FF1"/>
    <w:rsid w:val="007F3FF3"/>
    <w:rsid w:val="007F45FA"/>
    <w:rsid w:val="007F476E"/>
    <w:rsid w:val="007F4982"/>
    <w:rsid w:val="007F4A79"/>
    <w:rsid w:val="007F539B"/>
    <w:rsid w:val="007F54B8"/>
    <w:rsid w:val="007F57A8"/>
    <w:rsid w:val="007F5B92"/>
    <w:rsid w:val="007F5C37"/>
    <w:rsid w:val="007F5E0E"/>
    <w:rsid w:val="007F616B"/>
    <w:rsid w:val="007F6724"/>
    <w:rsid w:val="007F67CA"/>
    <w:rsid w:val="007F6D5B"/>
    <w:rsid w:val="007F6E55"/>
    <w:rsid w:val="007F7087"/>
    <w:rsid w:val="007F72BD"/>
    <w:rsid w:val="007F72E0"/>
    <w:rsid w:val="007F7355"/>
    <w:rsid w:val="007F76AB"/>
    <w:rsid w:val="007F7870"/>
    <w:rsid w:val="007F78B6"/>
    <w:rsid w:val="0080001B"/>
    <w:rsid w:val="0080036E"/>
    <w:rsid w:val="00800454"/>
    <w:rsid w:val="00800C4C"/>
    <w:rsid w:val="00800EB9"/>
    <w:rsid w:val="00800F53"/>
    <w:rsid w:val="00800FC5"/>
    <w:rsid w:val="008010FD"/>
    <w:rsid w:val="008011FF"/>
    <w:rsid w:val="00801353"/>
    <w:rsid w:val="00801998"/>
    <w:rsid w:val="00801C28"/>
    <w:rsid w:val="00801C2D"/>
    <w:rsid w:val="00801C96"/>
    <w:rsid w:val="008024A6"/>
    <w:rsid w:val="0080250E"/>
    <w:rsid w:val="00802641"/>
    <w:rsid w:val="00802D65"/>
    <w:rsid w:val="00802EE7"/>
    <w:rsid w:val="0080318E"/>
    <w:rsid w:val="00803242"/>
    <w:rsid w:val="00803441"/>
    <w:rsid w:val="00803442"/>
    <w:rsid w:val="00803693"/>
    <w:rsid w:val="008037CC"/>
    <w:rsid w:val="00803A6A"/>
    <w:rsid w:val="00803AD3"/>
    <w:rsid w:val="00803B24"/>
    <w:rsid w:val="00803CA2"/>
    <w:rsid w:val="00803D70"/>
    <w:rsid w:val="00803E4D"/>
    <w:rsid w:val="00803E61"/>
    <w:rsid w:val="00804789"/>
    <w:rsid w:val="00804993"/>
    <w:rsid w:val="00804ADF"/>
    <w:rsid w:val="00804DA4"/>
    <w:rsid w:val="00804DA8"/>
    <w:rsid w:val="00804E50"/>
    <w:rsid w:val="00805073"/>
    <w:rsid w:val="00805672"/>
    <w:rsid w:val="0080593A"/>
    <w:rsid w:val="00805F5D"/>
    <w:rsid w:val="0080696F"/>
    <w:rsid w:val="008069C4"/>
    <w:rsid w:val="00806BAF"/>
    <w:rsid w:val="00806F1C"/>
    <w:rsid w:val="00806FB5"/>
    <w:rsid w:val="00807064"/>
    <w:rsid w:val="0080707C"/>
    <w:rsid w:val="00807298"/>
    <w:rsid w:val="008072DB"/>
    <w:rsid w:val="00807334"/>
    <w:rsid w:val="00807517"/>
    <w:rsid w:val="00807BA4"/>
    <w:rsid w:val="00807C9F"/>
    <w:rsid w:val="00807F15"/>
    <w:rsid w:val="00807F2F"/>
    <w:rsid w:val="00810075"/>
    <w:rsid w:val="008101D7"/>
    <w:rsid w:val="00810D9E"/>
    <w:rsid w:val="00810DE1"/>
    <w:rsid w:val="00811396"/>
    <w:rsid w:val="00811706"/>
    <w:rsid w:val="00811D09"/>
    <w:rsid w:val="00811DCA"/>
    <w:rsid w:val="00812453"/>
    <w:rsid w:val="0081275E"/>
    <w:rsid w:val="00812CCD"/>
    <w:rsid w:val="00812FFC"/>
    <w:rsid w:val="00813004"/>
    <w:rsid w:val="0081313B"/>
    <w:rsid w:val="008134C1"/>
    <w:rsid w:val="00813BFD"/>
    <w:rsid w:val="00813E7C"/>
    <w:rsid w:val="00813FCE"/>
    <w:rsid w:val="00814239"/>
    <w:rsid w:val="008142AC"/>
    <w:rsid w:val="00814394"/>
    <w:rsid w:val="0081469E"/>
    <w:rsid w:val="008149C7"/>
    <w:rsid w:val="00814E0C"/>
    <w:rsid w:val="0081508D"/>
    <w:rsid w:val="008150F1"/>
    <w:rsid w:val="008151DE"/>
    <w:rsid w:val="00815219"/>
    <w:rsid w:val="00815495"/>
    <w:rsid w:val="008157DC"/>
    <w:rsid w:val="00815D2D"/>
    <w:rsid w:val="00815DD5"/>
    <w:rsid w:val="00816370"/>
    <w:rsid w:val="008163A1"/>
    <w:rsid w:val="00816458"/>
    <w:rsid w:val="00816A24"/>
    <w:rsid w:val="00816AB6"/>
    <w:rsid w:val="00816B7F"/>
    <w:rsid w:val="00816C9D"/>
    <w:rsid w:val="00816E00"/>
    <w:rsid w:val="00817193"/>
    <w:rsid w:val="008171AB"/>
    <w:rsid w:val="00817AE8"/>
    <w:rsid w:val="00817F60"/>
    <w:rsid w:val="00820200"/>
    <w:rsid w:val="0082022D"/>
    <w:rsid w:val="00820473"/>
    <w:rsid w:val="0082075C"/>
    <w:rsid w:val="00820830"/>
    <w:rsid w:val="00820D25"/>
    <w:rsid w:val="00820D28"/>
    <w:rsid w:val="00820D80"/>
    <w:rsid w:val="00820F4E"/>
    <w:rsid w:val="008218D6"/>
    <w:rsid w:val="00821969"/>
    <w:rsid w:val="00821A72"/>
    <w:rsid w:val="00821CB5"/>
    <w:rsid w:val="00821E03"/>
    <w:rsid w:val="00821F70"/>
    <w:rsid w:val="00822215"/>
    <w:rsid w:val="00822740"/>
    <w:rsid w:val="008227B9"/>
    <w:rsid w:val="008228CA"/>
    <w:rsid w:val="008229EA"/>
    <w:rsid w:val="00822C66"/>
    <w:rsid w:val="00822DB9"/>
    <w:rsid w:val="00822E53"/>
    <w:rsid w:val="008230DC"/>
    <w:rsid w:val="008234EE"/>
    <w:rsid w:val="008237DC"/>
    <w:rsid w:val="00823E94"/>
    <w:rsid w:val="008241A6"/>
    <w:rsid w:val="008242DA"/>
    <w:rsid w:val="00824381"/>
    <w:rsid w:val="008243E7"/>
    <w:rsid w:val="008243FC"/>
    <w:rsid w:val="00824A55"/>
    <w:rsid w:val="00824C83"/>
    <w:rsid w:val="0082534A"/>
    <w:rsid w:val="008254CF"/>
    <w:rsid w:val="00825E09"/>
    <w:rsid w:val="0082602A"/>
    <w:rsid w:val="00826128"/>
    <w:rsid w:val="008266BE"/>
    <w:rsid w:val="0082692E"/>
    <w:rsid w:val="008269F4"/>
    <w:rsid w:val="00826A8D"/>
    <w:rsid w:val="00826AB5"/>
    <w:rsid w:val="008270A1"/>
    <w:rsid w:val="0082717F"/>
    <w:rsid w:val="008272D8"/>
    <w:rsid w:val="00827380"/>
    <w:rsid w:val="0082755D"/>
    <w:rsid w:val="008277D3"/>
    <w:rsid w:val="008279FF"/>
    <w:rsid w:val="00830143"/>
    <w:rsid w:val="0083054E"/>
    <w:rsid w:val="0083078E"/>
    <w:rsid w:val="00830900"/>
    <w:rsid w:val="00830C41"/>
    <w:rsid w:val="00830EA4"/>
    <w:rsid w:val="0083119D"/>
    <w:rsid w:val="0083123A"/>
    <w:rsid w:val="00831CFB"/>
    <w:rsid w:val="00831DB3"/>
    <w:rsid w:val="00831EE8"/>
    <w:rsid w:val="00832046"/>
    <w:rsid w:val="0083214E"/>
    <w:rsid w:val="00832917"/>
    <w:rsid w:val="00832F36"/>
    <w:rsid w:val="008331D9"/>
    <w:rsid w:val="00833280"/>
    <w:rsid w:val="0083341B"/>
    <w:rsid w:val="00833590"/>
    <w:rsid w:val="00833AA6"/>
    <w:rsid w:val="00833D2E"/>
    <w:rsid w:val="00833FCA"/>
    <w:rsid w:val="00834188"/>
    <w:rsid w:val="008344E0"/>
    <w:rsid w:val="00834B1B"/>
    <w:rsid w:val="00834DA7"/>
    <w:rsid w:val="00835254"/>
    <w:rsid w:val="008355B4"/>
    <w:rsid w:val="0083566E"/>
    <w:rsid w:val="00835956"/>
    <w:rsid w:val="00835B58"/>
    <w:rsid w:val="00835CCF"/>
    <w:rsid w:val="00835D05"/>
    <w:rsid w:val="00835DA3"/>
    <w:rsid w:val="008360C8"/>
    <w:rsid w:val="008367C1"/>
    <w:rsid w:val="00836900"/>
    <w:rsid w:val="00836A87"/>
    <w:rsid w:val="00836E0A"/>
    <w:rsid w:val="00836EC1"/>
    <w:rsid w:val="00837AA9"/>
    <w:rsid w:val="00837BDD"/>
    <w:rsid w:val="00837E95"/>
    <w:rsid w:val="00837F84"/>
    <w:rsid w:val="008401DC"/>
    <w:rsid w:val="008401FC"/>
    <w:rsid w:val="00840281"/>
    <w:rsid w:val="00840623"/>
    <w:rsid w:val="008407C7"/>
    <w:rsid w:val="00840B21"/>
    <w:rsid w:val="00840DDA"/>
    <w:rsid w:val="00840DFD"/>
    <w:rsid w:val="00840FDF"/>
    <w:rsid w:val="00841881"/>
    <w:rsid w:val="00841AAD"/>
    <w:rsid w:val="008422BE"/>
    <w:rsid w:val="00843008"/>
    <w:rsid w:val="008433AE"/>
    <w:rsid w:val="008434D2"/>
    <w:rsid w:val="00843A19"/>
    <w:rsid w:val="00843F17"/>
    <w:rsid w:val="00843F1A"/>
    <w:rsid w:val="00844735"/>
    <w:rsid w:val="00844A96"/>
    <w:rsid w:val="00844CCA"/>
    <w:rsid w:val="00844D4F"/>
    <w:rsid w:val="00844EE1"/>
    <w:rsid w:val="008450B1"/>
    <w:rsid w:val="00845147"/>
    <w:rsid w:val="00845A0A"/>
    <w:rsid w:val="00845E9D"/>
    <w:rsid w:val="00846668"/>
    <w:rsid w:val="00846773"/>
    <w:rsid w:val="008467A0"/>
    <w:rsid w:val="008468E9"/>
    <w:rsid w:val="00846DCD"/>
    <w:rsid w:val="00847053"/>
    <w:rsid w:val="008472EC"/>
    <w:rsid w:val="0084744E"/>
    <w:rsid w:val="008477E8"/>
    <w:rsid w:val="00847ADF"/>
    <w:rsid w:val="00847E8B"/>
    <w:rsid w:val="00847EAC"/>
    <w:rsid w:val="0085011D"/>
    <w:rsid w:val="00850572"/>
    <w:rsid w:val="0085062D"/>
    <w:rsid w:val="008508CF"/>
    <w:rsid w:val="00850CD7"/>
    <w:rsid w:val="00850D4F"/>
    <w:rsid w:val="00850FB9"/>
    <w:rsid w:val="00851877"/>
    <w:rsid w:val="00851982"/>
    <w:rsid w:val="00851B9C"/>
    <w:rsid w:val="00851D21"/>
    <w:rsid w:val="00852104"/>
    <w:rsid w:val="00852553"/>
    <w:rsid w:val="008528A9"/>
    <w:rsid w:val="00852A00"/>
    <w:rsid w:val="00852A0E"/>
    <w:rsid w:val="00852ACD"/>
    <w:rsid w:val="00852B06"/>
    <w:rsid w:val="00852CBC"/>
    <w:rsid w:val="00853859"/>
    <w:rsid w:val="0085397F"/>
    <w:rsid w:val="008539DA"/>
    <w:rsid w:val="00853B1D"/>
    <w:rsid w:val="00853BD2"/>
    <w:rsid w:val="00854291"/>
    <w:rsid w:val="008542DB"/>
    <w:rsid w:val="0085464C"/>
    <w:rsid w:val="00854835"/>
    <w:rsid w:val="008548A6"/>
    <w:rsid w:val="00854E81"/>
    <w:rsid w:val="0085501D"/>
    <w:rsid w:val="0085529D"/>
    <w:rsid w:val="0085536E"/>
    <w:rsid w:val="0085544C"/>
    <w:rsid w:val="00855464"/>
    <w:rsid w:val="00855630"/>
    <w:rsid w:val="00855AD9"/>
    <w:rsid w:val="00855E07"/>
    <w:rsid w:val="00855FEF"/>
    <w:rsid w:val="0085601D"/>
    <w:rsid w:val="0085606A"/>
    <w:rsid w:val="00856078"/>
    <w:rsid w:val="00856574"/>
    <w:rsid w:val="008567D8"/>
    <w:rsid w:val="008567FE"/>
    <w:rsid w:val="008569A9"/>
    <w:rsid w:val="00856A23"/>
    <w:rsid w:val="00856B5B"/>
    <w:rsid w:val="00856C20"/>
    <w:rsid w:val="00856CB8"/>
    <w:rsid w:val="00856FA7"/>
    <w:rsid w:val="00857788"/>
    <w:rsid w:val="00860182"/>
    <w:rsid w:val="008601A8"/>
    <w:rsid w:val="00860577"/>
    <w:rsid w:val="0086057B"/>
    <w:rsid w:val="008605AF"/>
    <w:rsid w:val="00860C10"/>
    <w:rsid w:val="00860D57"/>
    <w:rsid w:val="00860E8C"/>
    <w:rsid w:val="00860EF9"/>
    <w:rsid w:val="00860F5D"/>
    <w:rsid w:val="008612C6"/>
    <w:rsid w:val="008614F1"/>
    <w:rsid w:val="00861630"/>
    <w:rsid w:val="00861DE6"/>
    <w:rsid w:val="00862025"/>
    <w:rsid w:val="00862287"/>
    <w:rsid w:val="0086246D"/>
    <w:rsid w:val="00862777"/>
    <w:rsid w:val="008627A6"/>
    <w:rsid w:val="00862A5F"/>
    <w:rsid w:val="00862BCA"/>
    <w:rsid w:val="00862DF4"/>
    <w:rsid w:val="00862E43"/>
    <w:rsid w:val="00862EEF"/>
    <w:rsid w:val="008635ED"/>
    <w:rsid w:val="00863791"/>
    <w:rsid w:val="008639CB"/>
    <w:rsid w:val="00863BE1"/>
    <w:rsid w:val="00863F35"/>
    <w:rsid w:val="0086404C"/>
    <w:rsid w:val="00864145"/>
    <w:rsid w:val="0086478E"/>
    <w:rsid w:val="00864D35"/>
    <w:rsid w:val="008653E7"/>
    <w:rsid w:val="00865431"/>
    <w:rsid w:val="0086597A"/>
    <w:rsid w:val="00865B19"/>
    <w:rsid w:val="008662EB"/>
    <w:rsid w:val="008664AA"/>
    <w:rsid w:val="008665DF"/>
    <w:rsid w:val="00866DD3"/>
    <w:rsid w:val="0086710F"/>
    <w:rsid w:val="008673A6"/>
    <w:rsid w:val="00867525"/>
    <w:rsid w:val="00867687"/>
    <w:rsid w:val="00867752"/>
    <w:rsid w:val="00867C43"/>
    <w:rsid w:val="00867D2C"/>
    <w:rsid w:val="00867E4A"/>
    <w:rsid w:val="00867F1A"/>
    <w:rsid w:val="00867FC4"/>
    <w:rsid w:val="00870230"/>
    <w:rsid w:val="00870325"/>
    <w:rsid w:val="00870338"/>
    <w:rsid w:val="00870428"/>
    <w:rsid w:val="00871364"/>
    <w:rsid w:val="00871443"/>
    <w:rsid w:val="00871871"/>
    <w:rsid w:val="00871B6B"/>
    <w:rsid w:val="008722DF"/>
    <w:rsid w:val="00872397"/>
    <w:rsid w:val="008727E4"/>
    <w:rsid w:val="00872903"/>
    <w:rsid w:val="0087294A"/>
    <w:rsid w:val="00872CF8"/>
    <w:rsid w:val="00872D37"/>
    <w:rsid w:val="00873527"/>
    <w:rsid w:val="00873630"/>
    <w:rsid w:val="00873912"/>
    <w:rsid w:val="00873E6B"/>
    <w:rsid w:val="00874010"/>
    <w:rsid w:val="0087423D"/>
    <w:rsid w:val="0087434A"/>
    <w:rsid w:val="008744EB"/>
    <w:rsid w:val="00874E63"/>
    <w:rsid w:val="0087521B"/>
    <w:rsid w:val="00875253"/>
    <w:rsid w:val="00875542"/>
    <w:rsid w:val="008756E6"/>
    <w:rsid w:val="0087599B"/>
    <w:rsid w:val="00875C29"/>
    <w:rsid w:val="00875E6F"/>
    <w:rsid w:val="00876119"/>
    <w:rsid w:val="008763E4"/>
    <w:rsid w:val="0087649E"/>
    <w:rsid w:val="008766D6"/>
    <w:rsid w:val="00876832"/>
    <w:rsid w:val="008769FD"/>
    <w:rsid w:val="00876D50"/>
    <w:rsid w:val="00876D6E"/>
    <w:rsid w:val="008771C4"/>
    <w:rsid w:val="00877591"/>
    <w:rsid w:val="0087764E"/>
    <w:rsid w:val="0087776C"/>
    <w:rsid w:val="008778B4"/>
    <w:rsid w:val="008779DE"/>
    <w:rsid w:val="00877AA9"/>
    <w:rsid w:val="00877BEE"/>
    <w:rsid w:val="0088023A"/>
    <w:rsid w:val="0088089C"/>
    <w:rsid w:val="008808D9"/>
    <w:rsid w:val="00880E33"/>
    <w:rsid w:val="00881056"/>
    <w:rsid w:val="00881165"/>
    <w:rsid w:val="0088117C"/>
    <w:rsid w:val="008813DA"/>
    <w:rsid w:val="0088148A"/>
    <w:rsid w:val="008819DB"/>
    <w:rsid w:val="00881BB4"/>
    <w:rsid w:val="00881E46"/>
    <w:rsid w:val="00881F7D"/>
    <w:rsid w:val="00882706"/>
    <w:rsid w:val="008827A3"/>
    <w:rsid w:val="008830E8"/>
    <w:rsid w:val="008832E5"/>
    <w:rsid w:val="008836C9"/>
    <w:rsid w:val="00883746"/>
    <w:rsid w:val="008837A0"/>
    <w:rsid w:val="00883D79"/>
    <w:rsid w:val="00883DCC"/>
    <w:rsid w:val="00883E20"/>
    <w:rsid w:val="00883ECF"/>
    <w:rsid w:val="008842A1"/>
    <w:rsid w:val="00884496"/>
    <w:rsid w:val="00884716"/>
    <w:rsid w:val="00884895"/>
    <w:rsid w:val="00884898"/>
    <w:rsid w:val="00885014"/>
    <w:rsid w:val="00885176"/>
    <w:rsid w:val="008852A8"/>
    <w:rsid w:val="00885711"/>
    <w:rsid w:val="00885A4D"/>
    <w:rsid w:val="00885B2A"/>
    <w:rsid w:val="00885F8C"/>
    <w:rsid w:val="00886116"/>
    <w:rsid w:val="008863B1"/>
    <w:rsid w:val="0088686B"/>
    <w:rsid w:val="00887090"/>
    <w:rsid w:val="00887A24"/>
    <w:rsid w:val="00887BB3"/>
    <w:rsid w:val="00887C06"/>
    <w:rsid w:val="00890020"/>
    <w:rsid w:val="00890344"/>
    <w:rsid w:val="008908FA"/>
    <w:rsid w:val="00890BC3"/>
    <w:rsid w:val="00890C1A"/>
    <w:rsid w:val="00890C5D"/>
    <w:rsid w:val="00890F60"/>
    <w:rsid w:val="00891772"/>
    <w:rsid w:val="0089194B"/>
    <w:rsid w:val="00891A01"/>
    <w:rsid w:val="00891BC6"/>
    <w:rsid w:val="00891EF5"/>
    <w:rsid w:val="00892590"/>
    <w:rsid w:val="00892634"/>
    <w:rsid w:val="008926A3"/>
    <w:rsid w:val="008928BF"/>
    <w:rsid w:val="00893EE3"/>
    <w:rsid w:val="008940E6"/>
    <w:rsid w:val="008948BF"/>
    <w:rsid w:val="0089495D"/>
    <w:rsid w:val="00894A4D"/>
    <w:rsid w:val="00894CBE"/>
    <w:rsid w:val="008954AC"/>
    <w:rsid w:val="008955A7"/>
    <w:rsid w:val="008956E4"/>
    <w:rsid w:val="00895742"/>
    <w:rsid w:val="0089597C"/>
    <w:rsid w:val="00895BDE"/>
    <w:rsid w:val="00895F88"/>
    <w:rsid w:val="00896110"/>
    <w:rsid w:val="008964B7"/>
    <w:rsid w:val="0089660D"/>
    <w:rsid w:val="00896FA1"/>
    <w:rsid w:val="00897280"/>
    <w:rsid w:val="0089741F"/>
    <w:rsid w:val="008977E1"/>
    <w:rsid w:val="00897F7E"/>
    <w:rsid w:val="008A04B2"/>
    <w:rsid w:val="008A1352"/>
    <w:rsid w:val="008A1623"/>
    <w:rsid w:val="008A17F6"/>
    <w:rsid w:val="008A1917"/>
    <w:rsid w:val="008A1981"/>
    <w:rsid w:val="008A1AFC"/>
    <w:rsid w:val="008A1BCE"/>
    <w:rsid w:val="008A24E4"/>
    <w:rsid w:val="008A2920"/>
    <w:rsid w:val="008A2B88"/>
    <w:rsid w:val="008A2C60"/>
    <w:rsid w:val="008A2E7F"/>
    <w:rsid w:val="008A3075"/>
    <w:rsid w:val="008A3315"/>
    <w:rsid w:val="008A3548"/>
    <w:rsid w:val="008A3874"/>
    <w:rsid w:val="008A38C1"/>
    <w:rsid w:val="008A3982"/>
    <w:rsid w:val="008A3A85"/>
    <w:rsid w:val="008A3C6A"/>
    <w:rsid w:val="008A3E4E"/>
    <w:rsid w:val="008A3F99"/>
    <w:rsid w:val="008A44B7"/>
    <w:rsid w:val="008A4622"/>
    <w:rsid w:val="008A4A60"/>
    <w:rsid w:val="008A4BA0"/>
    <w:rsid w:val="008A579C"/>
    <w:rsid w:val="008A57BA"/>
    <w:rsid w:val="008A5CFD"/>
    <w:rsid w:val="008A5D95"/>
    <w:rsid w:val="008A63FC"/>
    <w:rsid w:val="008A6425"/>
    <w:rsid w:val="008A643D"/>
    <w:rsid w:val="008A6958"/>
    <w:rsid w:val="008A6DB6"/>
    <w:rsid w:val="008A6DE5"/>
    <w:rsid w:val="008A72CF"/>
    <w:rsid w:val="008A77CF"/>
    <w:rsid w:val="008A77F8"/>
    <w:rsid w:val="008A79A6"/>
    <w:rsid w:val="008A7DDF"/>
    <w:rsid w:val="008A7E83"/>
    <w:rsid w:val="008B0246"/>
    <w:rsid w:val="008B0268"/>
    <w:rsid w:val="008B083E"/>
    <w:rsid w:val="008B0A4A"/>
    <w:rsid w:val="008B0CC8"/>
    <w:rsid w:val="008B0CEC"/>
    <w:rsid w:val="008B0D91"/>
    <w:rsid w:val="008B0DA7"/>
    <w:rsid w:val="008B11C4"/>
    <w:rsid w:val="008B12E1"/>
    <w:rsid w:val="008B15AC"/>
    <w:rsid w:val="008B19CE"/>
    <w:rsid w:val="008B1A1F"/>
    <w:rsid w:val="008B1B07"/>
    <w:rsid w:val="008B1E0D"/>
    <w:rsid w:val="008B20D0"/>
    <w:rsid w:val="008B214F"/>
    <w:rsid w:val="008B2324"/>
    <w:rsid w:val="008B23CB"/>
    <w:rsid w:val="008B264D"/>
    <w:rsid w:val="008B275E"/>
    <w:rsid w:val="008B28EC"/>
    <w:rsid w:val="008B2BC5"/>
    <w:rsid w:val="008B2D65"/>
    <w:rsid w:val="008B2E9C"/>
    <w:rsid w:val="008B2F0C"/>
    <w:rsid w:val="008B36EC"/>
    <w:rsid w:val="008B371A"/>
    <w:rsid w:val="008B381A"/>
    <w:rsid w:val="008B3EA1"/>
    <w:rsid w:val="008B4055"/>
    <w:rsid w:val="008B40A9"/>
    <w:rsid w:val="008B4347"/>
    <w:rsid w:val="008B497D"/>
    <w:rsid w:val="008B51D1"/>
    <w:rsid w:val="008B5251"/>
    <w:rsid w:val="008B5304"/>
    <w:rsid w:val="008B54D3"/>
    <w:rsid w:val="008B5641"/>
    <w:rsid w:val="008B57F6"/>
    <w:rsid w:val="008B5A66"/>
    <w:rsid w:val="008B5DE6"/>
    <w:rsid w:val="008B6414"/>
    <w:rsid w:val="008B64BF"/>
    <w:rsid w:val="008B659F"/>
    <w:rsid w:val="008B67D2"/>
    <w:rsid w:val="008B68E9"/>
    <w:rsid w:val="008B6ACC"/>
    <w:rsid w:val="008B6B89"/>
    <w:rsid w:val="008B7092"/>
    <w:rsid w:val="008B73C2"/>
    <w:rsid w:val="008B7823"/>
    <w:rsid w:val="008B7A06"/>
    <w:rsid w:val="008B7C21"/>
    <w:rsid w:val="008B7DA3"/>
    <w:rsid w:val="008C003D"/>
    <w:rsid w:val="008C037C"/>
    <w:rsid w:val="008C04C2"/>
    <w:rsid w:val="008C0AEC"/>
    <w:rsid w:val="008C0C4E"/>
    <w:rsid w:val="008C0C76"/>
    <w:rsid w:val="008C0F00"/>
    <w:rsid w:val="008C1033"/>
    <w:rsid w:val="008C1064"/>
    <w:rsid w:val="008C1102"/>
    <w:rsid w:val="008C13F9"/>
    <w:rsid w:val="008C141A"/>
    <w:rsid w:val="008C158B"/>
    <w:rsid w:val="008C19E0"/>
    <w:rsid w:val="008C19FD"/>
    <w:rsid w:val="008C2458"/>
    <w:rsid w:val="008C2860"/>
    <w:rsid w:val="008C2AEA"/>
    <w:rsid w:val="008C2B18"/>
    <w:rsid w:val="008C2D86"/>
    <w:rsid w:val="008C2EFA"/>
    <w:rsid w:val="008C321B"/>
    <w:rsid w:val="008C3B23"/>
    <w:rsid w:val="008C3B9C"/>
    <w:rsid w:val="008C3F6A"/>
    <w:rsid w:val="008C41EB"/>
    <w:rsid w:val="008C4434"/>
    <w:rsid w:val="008C44C2"/>
    <w:rsid w:val="008C47D1"/>
    <w:rsid w:val="008C506A"/>
    <w:rsid w:val="008C51E0"/>
    <w:rsid w:val="008C521B"/>
    <w:rsid w:val="008C570A"/>
    <w:rsid w:val="008C5741"/>
    <w:rsid w:val="008C588A"/>
    <w:rsid w:val="008C5C1D"/>
    <w:rsid w:val="008C5C3B"/>
    <w:rsid w:val="008C5D3D"/>
    <w:rsid w:val="008C63C2"/>
    <w:rsid w:val="008C6508"/>
    <w:rsid w:val="008C6525"/>
    <w:rsid w:val="008C6CDF"/>
    <w:rsid w:val="008C6E3A"/>
    <w:rsid w:val="008C728D"/>
    <w:rsid w:val="008C75D2"/>
    <w:rsid w:val="008C7B8C"/>
    <w:rsid w:val="008C7D7C"/>
    <w:rsid w:val="008C7E3A"/>
    <w:rsid w:val="008D02D0"/>
    <w:rsid w:val="008D04A9"/>
    <w:rsid w:val="008D07BA"/>
    <w:rsid w:val="008D07E4"/>
    <w:rsid w:val="008D0913"/>
    <w:rsid w:val="008D0FF1"/>
    <w:rsid w:val="008D13A9"/>
    <w:rsid w:val="008D194C"/>
    <w:rsid w:val="008D1A20"/>
    <w:rsid w:val="008D1A5A"/>
    <w:rsid w:val="008D1A9D"/>
    <w:rsid w:val="008D1C74"/>
    <w:rsid w:val="008D24B6"/>
    <w:rsid w:val="008D29DD"/>
    <w:rsid w:val="008D2A73"/>
    <w:rsid w:val="008D2AEE"/>
    <w:rsid w:val="008D2BBC"/>
    <w:rsid w:val="008D2E85"/>
    <w:rsid w:val="008D2EB8"/>
    <w:rsid w:val="008D3015"/>
    <w:rsid w:val="008D30A9"/>
    <w:rsid w:val="008D3154"/>
    <w:rsid w:val="008D3297"/>
    <w:rsid w:val="008D35FB"/>
    <w:rsid w:val="008D394E"/>
    <w:rsid w:val="008D3AAB"/>
    <w:rsid w:val="008D3C23"/>
    <w:rsid w:val="008D3F9C"/>
    <w:rsid w:val="008D4430"/>
    <w:rsid w:val="008D4476"/>
    <w:rsid w:val="008D4A96"/>
    <w:rsid w:val="008D4EC6"/>
    <w:rsid w:val="008D51CA"/>
    <w:rsid w:val="008D5296"/>
    <w:rsid w:val="008D52A9"/>
    <w:rsid w:val="008D53B4"/>
    <w:rsid w:val="008D56F5"/>
    <w:rsid w:val="008D610D"/>
    <w:rsid w:val="008D6254"/>
    <w:rsid w:val="008D62F5"/>
    <w:rsid w:val="008D6457"/>
    <w:rsid w:val="008D6759"/>
    <w:rsid w:val="008D6CCD"/>
    <w:rsid w:val="008D7509"/>
    <w:rsid w:val="008D75A5"/>
    <w:rsid w:val="008D7731"/>
    <w:rsid w:val="008D7778"/>
    <w:rsid w:val="008D7A28"/>
    <w:rsid w:val="008D7D85"/>
    <w:rsid w:val="008E0C4A"/>
    <w:rsid w:val="008E0DF0"/>
    <w:rsid w:val="008E0F29"/>
    <w:rsid w:val="008E1087"/>
    <w:rsid w:val="008E17C5"/>
    <w:rsid w:val="008E1EBA"/>
    <w:rsid w:val="008E225F"/>
    <w:rsid w:val="008E26A2"/>
    <w:rsid w:val="008E29DF"/>
    <w:rsid w:val="008E2AD8"/>
    <w:rsid w:val="008E2B66"/>
    <w:rsid w:val="008E2E04"/>
    <w:rsid w:val="008E2F0C"/>
    <w:rsid w:val="008E2FF4"/>
    <w:rsid w:val="008E3258"/>
    <w:rsid w:val="008E32A8"/>
    <w:rsid w:val="008E3457"/>
    <w:rsid w:val="008E3458"/>
    <w:rsid w:val="008E3715"/>
    <w:rsid w:val="008E37FA"/>
    <w:rsid w:val="008E3E17"/>
    <w:rsid w:val="008E3E24"/>
    <w:rsid w:val="008E3EB1"/>
    <w:rsid w:val="008E4173"/>
    <w:rsid w:val="008E44A4"/>
    <w:rsid w:val="008E46A7"/>
    <w:rsid w:val="008E48F2"/>
    <w:rsid w:val="008E4A63"/>
    <w:rsid w:val="008E4C3C"/>
    <w:rsid w:val="008E4DCC"/>
    <w:rsid w:val="008E51D1"/>
    <w:rsid w:val="008E52A2"/>
    <w:rsid w:val="008E543D"/>
    <w:rsid w:val="008E54B5"/>
    <w:rsid w:val="008E5BA7"/>
    <w:rsid w:val="008E5F23"/>
    <w:rsid w:val="008E63FB"/>
    <w:rsid w:val="008E6416"/>
    <w:rsid w:val="008E643C"/>
    <w:rsid w:val="008E67AF"/>
    <w:rsid w:val="008E6918"/>
    <w:rsid w:val="008E696A"/>
    <w:rsid w:val="008E6A27"/>
    <w:rsid w:val="008E6B33"/>
    <w:rsid w:val="008E6C62"/>
    <w:rsid w:val="008E6E8D"/>
    <w:rsid w:val="008E7210"/>
    <w:rsid w:val="008E72C7"/>
    <w:rsid w:val="008E73A4"/>
    <w:rsid w:val="008E7577"/>
    <w:rsid w:val="008E7A98"/>
    <w:rsid w:val="008E7AE0"/>
    <w:rsid w:val="008E7CEC"/>
    <w:rsid w:val="008E7E03"/>
    <w:rsid w:val="008F0374"/>
    <w:rsid w:val="008F03A4"/>
    <w:rsid w:val="008F0521"/>
    <w:rsid w:val="008F0983"/>
    <w:rsid w:val="008F0ADE"/>
    <w:rsid w:val="008F0D34"/>
    <w:rsid w:val="008F13D4"/>
    <w:rsid w:val="008F146A"/>
    <w:rsid w:val="008F15B1"/>
    <w:rsid w:val="008F1622"/>
    <w:rsid w:val="008F1A89"/>
    <w:rsid w:val="008F1B61"/>
    <w:rsid w:val="008F1E30"/>
    <w:rsid w:val="008F1E8E"/>
    <w:rsid w:val="008F2144"/>
    <w:rsid w:val="008F28C3"/>
    <w:rsid w:val="008F28DE"/>
    <w:rsid w:val="008F299D"/>
    <w:rsid w:val="008F2E17"/>
    <w:rsid w:val="008F2F01"/>
    <w:rsid w:val="008F3476"/>
    <w:rsid w:val="008F3723"/>
    <w:rsid w:val="008F37B8"/>
    <w:rsid w:val="008F39F6"/>
    <w:rsid w:val="008F3C72"/>
    <w:rsid w:val="008F3C91"/>
    <w:rsid w:val="008F4C9A"/>
    <w:rsid w:val="008F4E32"/>
    <w:rsid w:val="008F504E"/>
    <w:rsid w:val="008F5321"/>
    <w:rsid w:val="008F53FE"/>
    <w:rsid w:val="008F560D"/>
    <w:rsid w:val="008F5848"/>
    <w:rsid w:val="008F62EB"/>
    <w:rsid w:val="008F6366"/>
    <w:rsid w:val="008F6653"/>
    <w:rsid w:val="008F66DB"/>
    <w:rsid w:val="008F6CCC"/>
    <w:rsid w:val="008F6E91"/>
    <w:rsid w:val="008F6FFC"/>
    <w:rsid w:val="008F7002"/>
    <w:rsid w:val="008F70E1"/>
    <w:rsid w:val="008F74FC"/>
    <w:rsid w:val="008F7854"/>
    <w:rsid w:val="008F7878"/>
    <w:rsid w:val="008F7C3A"/>
    <w:rsid w:val="008F7D6E"/>
    <w:rsid w:val="009002E9"/>
    <w:rsid w:val="00900673"/>
    <w:rsid w:val="00900A2E"/>
    <w:rsid w:val="00900B58"/>
    <w:rsid w:val="0090120B"/>
    <w:rsid w:val="00902404"/>
    <w:rsid w:val="00902494"/>
    <w:rsid w:val="00902538"/>
    <w:rsid w:val="009027CB"/>
    <w:rsid w:val="009027F6"/>
    <w:rsid w:val="009029F7"/>
    <w:rsid w:val="00902C3A"/>
    <w:rsid w:val="00902CB9"/>
    <w:rsid w:val="009032FF"/>
    <w:rsid w:val="00903330"/>
    <w:rsid w:val="00903433"/>
    <w:rsid w:val="00903ABE"/>
    <w:rsid w:val="00903AEF"/>
    <w:rsid w:val="00903BE1"/>
    <w:rsid w:val="00903F8A"/>
    <w:rsid w:val="00904002"/>
    <w:rsid w:val="0090418B"/>
    <w:rsid w:val="0090436E"/>
    <w:rsid w:val="009047F6"/>
    <w:rsid w:val="0090482A"/>
    <w:rsid w:val="009049C2"/>
    <w:rsid w:val="00904A36"/>
    <w:rsid w:val="00904CC9"/>
    <w:rsid w:val="00904D54"/>
    <w:rsid w:val="00904DC0"/>
    <w:rsid w:val="00905074"/>
    <w:rsid w:val="009050F9"/>
    <w:rsid w:val="009053B5"/>
    <w:rsid w:val="0090551B"/>
    <w:rsid w:val="00905BE4"/>
    <w:rsid w:val="00905D69"/>
    <w:rsid w:val="00905E8D"/>
    <w:rsid w:val="00905EE9"/>
    <w:rsid w:val="00905F08"/>
    <w:rsid w:val="009061D7"/>
    <w:rsid w:val="0090626B"/>
    <w:rsid w:val="0090695F"/>
    <w:rsid w:val="00906CD3"/>
    <w:rsid w:val="00906CDB"/>
    <w:rsid w:val="00907C5C"/>
    <w:rsid w:val="00907E31"/>
    <w:rsid w:val="00907E9C"/>
    <w:rsid w:val="0091017C"/>
    <w:rsid w:val="0091044F"/>
    <w:rsid w:val="00910496"/>
    <w:rsid w:val="009106E5"/>
    <w:rsid w:val="0091070B"/>
    <w:rsid w:val="009107A1"/>
    <w:rsid w:val="00910A84"/>
    <w:rsid w:val="00910B71"/>
    <w:rsid w:val="0091141D"/>
    <w:rsid w:val="00911B8F"/>
    <w:rsid w:val="00911BA1"/>
    <w:rsid w:val="00911FBC"/>
    <w:rsid w:val="00912611"/>
    <w:rsid w:val="00912734"/>
    <w:rsid w:val="0091293A"/>
    <w:rsid w:val="00912950"/>
    <w:rsid w:val="00912B41"/>
    <w:rsid w:val="00912E7E"/>
    <w:rsid w:val="00912EF6"/>
    <w:rsid w:val="0091300B"/>
    <w:rsid w:val="00913213"/>
    <w:rsid w:val="0091335F"/>
    <w:rsid w:val="00913418"/>
    <w:rsid w:val="009136C1"/>
    <w:rsid w:val="00913729"/>
    <w:rsid w:val="009139CB"/>
    <w:rsid w:val="00913E80"/>
    <w:rsid w:val="00914170"/>
    <w:rsid w:val="00914638"/>
    <w:rsid w:val="00914949"/>
    <w:rsid w:val="009149F2"/>
    <w:rsid w:val="00914A7C"/>
    <w:rsid w:val="00914DF4"/>
    <w:rsid w:val="0091502C"/>
    <w:rsid w:val="009150F9"/>
    <w:rsid w:val="00915121"/>
    <w:rsid w:val="0091543B"/>
    <w:rsid w:val="00915822"/>
    <w:rsid w:val="00915A76"/>
    <w:rsid w:val="00915CA7"/>
    <w:rsid w:val="00915F10"/>
    <w:rsid w:val="00916046"/>
    <w:rsid w:val="0091608D"/>
    <w:rsid w:val="009166C9"/>
    <w:rsid w:val="0091686A"/>
    <w:rsid w:val="00916E41"/>
    <w:rsid w:val="00917121"/>
    <w:rsid w:val="00917332"/>
    <w:rsid w:val="00917527"/>
    <w:rsid w:val="00917719"/>
    <w:rsid w:val="009177E3"/>
    <w:rsid w:val="00917918"/>
    <w:rsid w:val="00917979"/>
    <w:rsid w:val="009179DB"/>
    <w:rsid w:val="00917E0C"/>
    <w:rsid w:val="00917F22"/>
    <w:rsid w:val="009200E4"/>
    <w:rsid w:val="009205E8"/>
    <w:rsid w:val="0092063E"/>
    <w:rsid w:val="0092080F"/>
    <w:rsid w:val="009208CB"/>
    <w:rsid w:val="00920D89"/>
    <w:rsid w:val="00920EA1"/>
    <w:rsid w:val="00920F41"/>
    <w:rsid w:val="00921047"/>
    <w:rsid w:val="009214C7"/>
    <w:rsid w:val="00921912"/>
    <w:rsid w:val="00921AEB"/>
    <w:rsid w:val="0092226F"/>
    <w:rsid w:val="009224C6"/>
    <w:rsid w:val="009224F6"/>
    <w:rsid w:val="009229F5"/>
    <w:rsid w:val="00922BD5"/>
    <w:rsid w:val="00922F5E"/>
    <w:rsid w:val="00923359"/>
    <w:rsid w:val="009239A9"/>
    <w:rsid w:val="00923BB1"/>
    <w:rsid w:val="00923BFD"/>
    <w:rsid w:val="00923D89"/>
    <w:rsid w:val="00923EAD"/>
    <w:rsid w:val="00923EE1"/>
    <w:rsid w:val="0092439B"/>
    <w:rsid w:val="0092461C"/>
    <w:rsid w:val="009248FD"/>
    <w:rsid w:val="00924A9A"/>
    <w:rsid w:val="00924ECF"/>
    <w:rsid w:val="00924FAC"/>
    <w:rsid w:val="0092503A"/>
    <w:rsid w:val="009250BD"/>
    <w:rsid w:val="0092552B"/>
    <w:rsid w:val="00925534"/>
    <w:rsid w:val="00925992"/>
    <w:rsid w:val="0092606A"/>
    <w:rsid w:val="0092615E"/>
    <w:rsid w:val="009267DA"/>
    <w:rsid w:val="0092682F"/>
    <w:rsid w:val="0092683F"/>
    <w:rsid w:val="0092697D"/>
    <w:rsid w:val="00926AC3"/>
    <w:rsid w:val="00926E67"/>
    <w:rsid w:val="0092720E"/>
    <w:rsid w:val="009273C8"/>
    <w:rsid w:val="00927442"/>
    <w:rsid w:val="009275B4"/>
    <w:rsid w:val="00927754"/>
    <w:rsid w:val="00927D05"/>
    <w:rsid w:val="00927DB3"/>
    <w:rsid w:val="009304C5"/>
    <w:rsid w:val="009306FB"/>
    <w:rsid w:val="00930B05"/>
    <w:rsid w:val="00930C42"/>
    <w:rsid w:val="00930DE8"/>
    <w:rsid w:val="00930E46"/>
    <w:rsid w:val="00930EEE"/>
    <w:rsid w:val="009312AB"/>
    <w:rsid w:val="00931339"/>
    <w:rsid w:val="00931695"/>
    <w:rsid w:val="00931EC6"/>
    <w:rsid w:val="0093208B"/>
    <w:rsid w:val="009320BF"/>
    <w:rsid w:val="009321A5"/>
    <w:rsid w:val="00932234"/>
    <w:rsid w:val="00932765"/>
    <w:rsid w:val="009327A4"/>
    <w:rsid w:val="00932DD4"/>
    <w:rsid w:val="00933400"/>
    <w:rsid w:val="0093389E"/>
    <w:rsid w:val="0093408A"/>
    <w:rsid w:val="009340F9"/>
    <w:rsid w:val="00934420"/>
    <w:rsid w:val="00934581"/>
    <w:rsid w:val="00934D5A"/>
    <w:rsid w:val="00935028"/>
    <w:rsid w:val="009350D0"/>
    <w:rsid w:val="009351B6"/>
    <w:rsid w:val="00935327"/>
    <w:rsid w:val="00935524"/>
    <w:rsid w:val="00935788"/>
    <w:rsid w:val="009358E2"/>
    <w:rsid w:val="00935D1B"/>
    <w:rsid w:val="00935F7F"/>
    <w:rsid w:val="0093640D"/>
    <w:rsid w:val="009364B3"/>
    <w:rsid w:val="0093656F"/>
    <w:rsid w:val="009366BF"/>
    <w:rsid w:val="0093679C"/>
    <w:rsid w:val="0093694B"/>
    <w:rsid w:val="00936AA9"/>
    <w:rsid w:val="0093703C"/>
    <w:rsid w:val="00937D31"/>
    <w:rsid w:val="00937D78"/>
    <w:rsid w:val="00940035"/>
    <w:rsid w:val="009402DA"/>
    <w:rsid w:val="00940402"/>
    <w:rsid w:val="00940C00"/>
    <w:rsid w:val="00941088"/>
    <w:rsid w:val="009410B2"/>
    <w:rsid w:val="00941156"/>
    <w:rsid w:val="00941BC5"/>
    <w:rsid w:val="00941C34"/>
    <w:rsid w:val="00941E08"/>
    <w:rsid w:val="00941FAF"/>
    <w:rsid w:val="00942221"/>
    <w:rsid w:val="009426F1"/>
    <w:rsid w:val="009428A0"/>
    <w:rsid w:val="009429EB"/>
    <w:rsid w:val="00942B70"/>
    <w:rsid w:val="00942DF0"/>
    <w:rsid w:val="00943527"/>
    <w:rsid w:val="00943B04"/>
    <w:rsid w:val="00943E22"/>
    <w:rsid w:val="009443BD"/>
    <w:rsid w:val="009444F4"/>
    <w:rsid w:val="00944505"/>
    <w:rsid w:val="0094463A"/>
    <w:rsid w:val="0094471E"/>
    <w:rsid w:val="00944A95"/>
    <w:rsid w:val="00944C9A"/>
    <w:rsid w:val="00944D59"/>
    <w:rsid w:val="00945197"/>
    <w:rsid w:val="009453BA"/>
    <w:rsid w:val="009458EB"/>
    <w:rsid w:val="00945997"/>
    <w:rsid w:val="00945A64"/>
    <w:rsid w:val="00945B4D"/>
    <w:rsid w:val="00945E6E"/>
    <w:rsid w:val="00945E8C"/>
    <w:rsid w:val="00946073"/>
    <w:rsid w:val="009460F4"/>
    <w:rsid w:val="0094611F"/>
    <w:rsid w:val="009465D9"/>
    <w:rsid w:val="00946C99"/>
    <w:rsid w:val="00946CF6"/>
    <w:rsid w:val="00946E1A"/>
    <w:rsid w:val="0094714D"/>
    <w:rsid w:val="00947207"/>
    <w:rsid w:val="00947348"/>
    <w:rsid w:val="00947814"/>
    <w:rsid w:val="00947AAF"/>
    <w:rsid w:val="00947BF7"/>
    <w:rsid w:val="0095016D"/>
    <w:rsid w:val="009502F0"/>
    <w:rsid w:val="00950415"/>
    <w:rsid w:val="009508B2"/>
    <w:rsid w:val="00950D5E"/>
    <w:rsid w:val="009515AF"/>
    <w:rsid w:val="0095180B"/>
    <w:rsid w:val="00951813"/>
    <w:rsid w:val="00951A13"/>
    <w:rsid w:val="00951B4E"/>
    <w:rsid w:val="00951CCD"/>
    <w:rsid w:val="00951D42"/>
    <w:rsid w:val="00951DBB"/>
    <w:rsid w:val="009521D4"/>
    <w:rsid w:val="00952691"/>
    <w:rsid w:val="009526FD"/>
    <w:rsid w:val="00952883"/>
    <w:rsid w:val="00952908"/>
    <w:rsid w:val="00952CCE"/>
    <w:rsid w:val="009531BB"/>
    <w:rsid w:val="0095368A"/>
    <w:rsid w:val="00953F2D"/>
    <w:rsid w:val="009543EB"/>
    <w:rsid w:val="0095467E"/>
    <w:rsid w:val="0095469F"/>
    <w:rsid w:val="009548FA"/>
    <w:rsid w:val="00954C6C"/>
    <w:rsid w:val="00954F38"/>
    <w:rsid w:val="00955181"/>
    <w:rsid w:val="00955249"/>
    <w:rsid w:val="00955432"/>
    <w:rsid w:val="00955498"/>
    <w:rsid w:val="0095556A"/>
    <w:rsid w:val="009557EA"/>
    <w:rsid w:val="009557F4"/>
    <w:rsid w:val="00955855"/>
    <w:rsid w:val="00955A25"/>
    <w:rsid w:val="00955A68"/>
    <w:rsid w:val="00955D80"/>
    <w:rsid w:val="00955EBE"/>
    <w:rsid w:val="009563D6"/>
    <w:rsid w:val="00956B08"/>
    <w:rsid w:val="00957274"/>
    <w:rsid w:val="00957438"/>
    <w:rsid w:val="00957695"/>
    <w:rsid w:val="00957B3A"/>
    <w:rsid w:val="0096002F"/>
    <w:rsid w:val="00960296"/>
    <w:rsid w:val="009608C1"/>
    <w:rsid w:val="00960A55"/>
    <w:rsid w:val="00960E31"/>
    <w:rsid w:val="0096148C"/>
    <w:rsid w:val="00961507"/>
    <w:rsid w:val="009617DE"/>
    <w:rsid w:val="009617FD"/>
    <w:rsid w:val="00961B5A"/>
    <w:rsid w:val="00961C22"/>
    <w:rsid w:val="00961E4C"/>
    <w:rsid w:val="00961F55"/>
    <w:rsid w:val="00961FCC"/>
    <w:rsid w:val="00962160"/>
    <w:rsid w:val="00962379"/>
    <w:rsid w:val="00962395"/>
    <w:rsid w:val="0096252E"/>
    <w:rsid w:val="00962846"/>
    <w:rsid w:val="0096289D"/>
    <w:rsid w:val="009628A5"/>
    <w:rsid w:val="00962C97"/>
    <w:rsid w:val="00963216"/>
    <w:rsid w:val="0096333D"/>
    <w:rsid w:val="009634F5"/>
    <w:rsid w:val="00963AAB"/>
    <w:rsid w:val="00963C3C"/>
    <w:rsid w:val="00963EDD"/>
    <w:rsid w:val="00964175"/>
    <w:rsid w:val="00964818"/>
    <w:rsid w:val="0096486A"/>
    <w:rsid w:val="00964907"/>
    <w:rsid w:val="00964D54"/>
    <w:rsid w:val="00964EC8"/>
    <w:rsid w:val="0096537F"/>
    <w:rsid w:val="009661F0"/>
    <w:rsid w:val="009665E8"/>
    <w:rsid w:val="009669A0"/>
    <w:rsid w:val="00966AE6"/>
    <w:rsid w:val="00966CC0"/>
    <w:rsid w:val="00966F71"/>
    <w:rsid w:val="00966FC1"/>
    <w:rsid w:val="009677E1"/>
    <w:rsid w:val="00967D8B"/>
    <w:rsid w:val="00967F99"/>
    <w:rsid w:val="009702EA"/>
    <w:rsid w:val="00970663"/>
    <w:rsid w:val="00970A0A"/>
    <w:rsid w:val="00970AF0"/>
    <w:rsid w:val="00970AFB"/>
    <w:rsid w:val="00970DA0"/>
    <w:rsid w:val="00970E14"/>
    <w:rsid w:val="00971D42"/>
    <w:rsid w:val="0097205B"/>
    <w:rsid w:val="009725D1"/>
    <w:rsid w:val="009728E1"/>
    <w:rsid w:val="00972AC0"/>
    <w:rsid w:val="00972FF2"/>
    <w:rsid w:val="00973804"/>
    <w:rsid w:val="00973BCE"/>
    <w:rsid w:val="00973F2A"/>
    <w:rsid w:val="00974294"/>
    <w:rsid w:val="0097430A"/>
    <w:rsid w:val="0097447A"/>
    <w:rsid w:val="00974670"/>
    <w:rsid w:val="00974B45"/>
    <w:rsid w:val="00974FED"/>
    <w:rsid w:val="009753E7"/>
    <w:rsid w:val="00975455"/>
    <w:rsid w:val="00975700"/>
    <w:rsid w:val="0097596E"/>
    <w:rsid w:val="00975C1D"/>
    <w:rsid w:val="00975EFE"/>
    <w:rsid w:val="00976069"/>
    <w:rsid w:val="0097661D"/>
    <w:rsid w:val="00976746"/>
    <w:rsid w:val="009767DA"/>
    <w:rsid w:val="00976CB1"/>
    <w:rsid w:val="00976EE4"/>
    <w:rsid w:val="00977010"/>
    <w:rsid w:val="009771AB"/>
    <w:rsid w:val="00977284"/>
    <w:rsid w:val="00977366"/>
    <w:rsid w:val="009775EE"/>
    <w:rsid w:val="0097767F"/>
    <w:rsid w:val="0097794A"/>
    <w:rsid w:val="00977A5A"/>
    <w:rsid w:val="00977A8D"/>
    <w:rsid w:val="00977D05"/>
    <w:rsid w:val="0098014F"/>
    <w:rsid w:val="00980234"/>
    <w:rsid w:val="00980384"/>
    <w:rsid w:val="009807EE"/>
    <w:rsid w:val="00980850"/>
    <w:rsid w:val="00980B72"/>
    <w:rsid w:val="00980BD6"/>
    <w:rsid w:val="00980C96"/>
    <w:rsid w:val="009816F7"/>
    <w:rsid w:val="00981FBF"/>
    <w:rsid w:val="0098206F"/>
    <w:rsid w:val="009828A5"/>
    <w:rsid w:val="00982924"/>
    <w:rsid w:val="00982A75"/>
    <w:rsid w:val="00982F8B"/>
    <w:rsid w:val="0098300E"/>
    <w:rsid w:val="00983351"/>
    <w:rsid w:val="009833B7"/>
    <w:rsid w:val="00983650"/>
    <w:rsid w:val="009838CA"/>
    <w:rsid w:val="00983AEE"/>
    <w:rsid w:val="00983CAC"/>
    <w:rsid w:val="00983DE5"/>
    <w:rsid w:val="009840B9"/>
    <w:rsid w:val="00984175"/>
    <w:rsid w:val="009842E5"/>
    <w:rsid w:val="00984381"/>
    <w:rsid w:val="009844AF"/>
    <w:rsid w:val="00984546"/>
    <w:rsid w:val="0098460D"/>
    <w:rsid w:val="0098497B"/>
    <w:rsid w:val="0098505D"/>
    <w:rsid w:val="00985094"/>
    <w:rsid w:val="0098554B"/>
    <w:rsid w:val="0098586D"/>
    <w:rsid w:val="00985AFE"/>
    <w:rsid w:val="00985C8C"/>
    <w:rsid w:val="00985EC2"/>
    <w:rsid w:val="00986801"/>
    <w:rsid w:val="00986A55"/>
    <w:rsid w:val="00987021"/>
    <w:rsid w:val="009870EB"/>
    <w:rsid w:val="0098755B"/>
    <w:rsid w:val="00987A06"/>
    <w:rsid w:val="00987D7B"/>
    <w:rsid w:val="00987F0D"/>
    <w:rsid w:val="0099040A"/>
    <w:rsid w:val="00990453"/>
    <w:rsid w:val="00990648"/>
    <w:rsid w:val="00991100"/>
    <w:rsid w:val="00991139"/>
    <w:rsid w:val="009918F1"/>
    <w:rsid w:val="00991A8F"/>
    <w:rsid w:val="00991C1E"/>
    <w:rsid w:val="00991EBF"/>
    <w:rsid w:val="009926D0"/>
    <w:rsid w:val="00992796"/>
    <w:rsid w:val="00992998"/>
    <w:rsid w:val="0099299F"/>
    <w:rsid w:val="00992AA2"/>
    <w:rsid w:val="00992BE0"/>
    <w:rsid w:val="009934C2"/>
    <w:rsid w:val="0099377D"/>
    <w:rsid w:val="00993943"/>
    <w:rsid w:val="00993A21"/>
    <w:rsid w:val="00993E32"/>
    <w:rsid w:val="00993FB4"/>
    <w:rsid w:val="00993FF0"/>
    <w:rsid w:val="0099483C"/>
    <w:rsid w:val="00994B10"/>
    <w:rsid w:val="0099516F"/>
    <w:rsid w:val="009953BB"/>
    <w:rsid w:val="009955AD"/>
    <w:rsid w:val="0099563F"/>
    <w:rsid w:val="00996185"/>
    <w:rsid w:val="0099629E"/>
    <w:rsid w:val="0099636C"/>
    <w:rsid w:val="009966A7"/>
    <w:rsid w:val="0099674F"/>
    <w:rsid w:val="009967F3"/>
    <w:rsid w:val="00996D99"/>
    <w:rsid w:val="00996E7B"/>
    <w:rsid w:val="00996EA0"/>
    <w:rsid w:val="00997448"/>
    <w:rsid w:val="00997497"/>
    <w:rsid w:val="00997721"/>
    <w:rsid w:val="009978F1"/>
    <w:rsid w:val="00997CEF"/>
    <w:rsid w:val="00997E65"/>
    <w:rsid w:val="00997F56"/>
    <w:rsid w:val="009A0115"/>
    <w:rsid w:val="009A0A31"/>
    <w:rsid w:val="009A0D9D"/>
    <w:rsid w:val="009A1131"/>
    <w:rsid w:val="009A1279"/>
    <w:rsid w:val="009A1763"/>
    <w:rsid w:val="009A185C"/>
    <w:rsid w:val="009A19BA"/>
    <w:rsid w:val="009A1CCB"/>
    <w:rsid w:val="009A1D9E"/>
    <w:rsid w:val="009A1DB9"/>
    <w:rsid w:val="009A1F7F"/>
    <w:rsid w:val="009A23B5"/>
    <w:rsid w:val="009A2565"/>
    <w:rsid w:val="009A267B"/>
    <w:rsid w:val="009A29C9"/>
    <w:rsid w:val="009A2BE1"/>
    <w:rsid w:val="009A2DAA"/>
    <w:rsid w:val="009A322D"/>
    <w:rsid w:val="009A3348"/>
    <w:rsid w:val="009A3424"/>
    <w:rsid w:val="009A3D8A"/>
    <w:rsid w:val="009A3DA9"/>
    <w:rsid w:val="009A3DEA"/>
    <w:rsid w:val="009A4325"/>
    <w:rsid w:val="009A4380"/>
    <w:rsid w:val="009A49DC"/>
    <w:rsid w:val="009A4B87"/>
    <w:rsid w:val="009A4CA7"/>
    <w:rsid w:val="009A4D85"/>
    <w:rsid w:val="009A4F05"/>
    <w:rsid w:val="009A4F27"/>
    <w:rsid w:val="009A55D4"/>
    <w:rsid w:val="009A5717"/>
    <w:rsid w:val="009A5B16"/>
    <w:rsid w:val="009A5DE6"/>
    <w:rsid w:val="009A5EC8"/>
    <w:rsid w:val="009A64D9"/>
    <w:rsid w:val="009A66CD"/>
    <w:rsid w:val="009A69DF"/>
    <w:rsid w:val="009A6BB3"/>
    <w:rsid w:val="009A6C36"/>
    <w:rsid w:val="009A6F4D"/>
    <w:rsid w:val="009A6F87"/>
    <w:rsid w:val="009A78FB"/>
    <w:rsid w:val="009A7A00"/>
    <w:rsid w:val="009A7D96"/>
    <w:rsid w:val="009A7DA3"/>
    <w:rsid w:val="009B0014"/>
    <w:rsid w:val="009B0197"/>
    <w:rsid w:val="009B0668"/>
    <w:rsid w:val="009B06F3"/>
    <w:rsid w:val="009B083C"/>
    <w:rsid w:val="009B0BA4"/>
    <w:rsid w:val="009B0CBC"/>
    <w:rsid w:val="009B10C9"/>
    <w:rsid w:val="009B10EB"/>
    <w:rsid w:val="009B123B"/>
    <w:rsid w:val="009B13AF"/>
    <w:rsid w:val="009B1C06"/>
    <w:rsid w:val="009B1D26"/>
    <w:rsid w:val="009B215B"/>
    <w:rsid w:val="009B2188"/>
    <w:rsid w:val="009B2210"/>
    <w:rsid w:val="009B263D"/>
    <w:rsid w:val="009B2B2A"/>
    <w:rsid w:val="009B2B4A"/>
    <w:rsid w:val="009B3034"/>
    <w:rsid w:val="009B31D1"/>
    <w:rsid w:val="009B325A"/>
    <w:rsid w:val="009B34AC"/>
    <w:rsid w:val="009B3674"/>
    <w:rsid w:val="009B4110"/>
    <w:rsid w:val="009B4997"/>
    <w:rsid w:val="009B4B1B"/>
    <w:rsid w:val="009B502E"/>
    <w:rsid w:val="009B5169"/>
    <w:rsid w:val="009B5520"/>
    <w:rsid w:val="009B55DD"/>
    <w:rsid w:val="009B56B2"/>
    <w:rsid w:val="009B58CD"/>
    <w:rsid w:val="009B61BA"/>
    <w:rsid w:val="009B6290"/>
    <w:rsid w:val="009B6319"/>
    <w:rsid w:val="009B63CD"/>
    <w:rsid w:val="009B68EB"/>
    <w:rsid w:val="009B6B58"/>
    <w:rsid w:val="009B6C93"/>
    <w:rsid w:val="009B6D5A"/>
    <w:rsid w:val="009B71D2"/>
    <w:rsid w:val="009B721F"/>
    <w:rsid w:val="009B75E8"/>
    <w:rsid w:val="009B7710"/>
    <w:rsid w:val="009B7CFB"/>
    <w:rsid w:val="009C083C"/>
    <w:rsid w:val="009C0958"/>
    <w:rsid w:val="009C09D9"/>
    <w:rsid w:val="009C0A96"/>
    <w:rsid w:val="009C1159"/>
    <w:rsid w:val="009C133B"/>
    <w:rsid w:val="009C1518"/>
    <w:rsid w:val="009C17E8"/>
    <w:rsid w:val="009C1B0B"/>
    <w:rsid w:val="009C1D84"/>
    <w:rsid w:val="009C2243"/>
    <w:rsid w:val="009C2367"/>
    <w:rsid w:val="009C2369"/>
    <w:rsid w:val="009C2557"/>
    <w:rsid w:val="009C2B5E"/>
    <w:rsid w:val="009C2DE5"/>
    <w:rsid w:val="009C30FC"/>
    <w:rsid w:val="009C39E3"/>
    <w:rsid w:val="009C3C3E"/>
    <w:rsid w:val="009C4241"/>
    <w:rsid w:val="009C439B"/>
    <w:rsid w:val="009C4625"/>
    <w:rsid w:val="009C474C"/>
    <w:rsid w:val="009C49BA"/>
    <w:rsid w:val="009C4A4C"/>
    <w:rsid w:val="009C4DC8"/>
    <w:rsid w:val="009C4E3B"/>
    <w:rsid w:val="009C4EB7"/>
    <w:rsid w:val="009C4F74"/>
    <w:rsid w:val="009C536A"/>
    <w:rsid w:val="009C5419"/>
    <w:rsid w:val="009C59FF"/>
    <w:rsid w:val="009C5AB3"/>
    <w:rsid w:val="009C5B60"/>
    <w:rsid w:val="009C5C48"/>
    <w:rsid w:val="009C5DF8"/>
    <w:rsid w:val="009C612B"/>
    <w:rsid w:val="009C61D8"/>
    <w:rsid w:val="009C663A"/>
    <w:rsid w:val="009C6775"/>
    <w:rsid w:val="009C7070"/>
    <w:rsid w:val="009C7929"/>
    <w:rsid w:val="009C7A37"/>
    <w:rsid w:val="009C7A84"/>
    <w:rsid w:val="009C7D33"/>
    <w:rsid w:val="009C7E40"/>
    <w:rsid w:val="009D04D7"/>
    <w:rsid w:val="009D05E7"/>
    <w:rsid w:val="009D0893"/>
    <w:rsid w:val="009D0AF9"/>
    <w:rsid w:val="009D0BB1"/>
    <w:rsid w:val="009D0FCC"/>
    <w:rsid w:val="009D11C3"/>
    <w:rsid w:val="009D12D0"/>
    <w:rsid w:val="009D13E5"/>
    <w:rsid w:val="009D140F"/>
    <w:rsid w:val="009D147F"/>
    <w:rsid w:val="009D1D93"/>
    <w:rsid w:val="009D1DA7"/>
    <w:rsid w:val="009D1EEF"/>
    <w:rsid w:val="009D216C"/>
    <w:rsid w:val="009D2319"/>
    <w:rsid w:val="009D24BE"/>
    <w:rsid w:val="009D24C3"/>
    <w:rsid w:val="009D2835"/>
    <w:rsid w:val="009D2876"/>
    <w:rsid w:val="009D2C68"/>
    <w:rsid w:val="009D31B3"/>
    <w:rsid w:val="009D34F1"/>
    <w:rsid w:val="009D38F9"/>
    <w:rsid w:val="009D3CD1"/>
    <w:rsid w:val="009D400C"/>
    <w:rsid w:val="009D44F1"/>
    <w:rsid w:val="009D4537"/>
    <w:rsid w:val="009D45E9"/>
    <w:rsid w:val="009D4905"/>
    <w:rsid w:val="009D5979"/>
    <w:rsid w:val="009D5B21"/>
    <w:rsid w:val="009D633F"/>
    <w:rsid w:val="009D6526"/>
    <w:rsid w:val="009D66FD"/>
    <w:rsid w:val="009D672E"/>
    <w:rsid w:val="009D6795"/>
    <w:rsid w:val="009D6821"/>
    <w:rsid w:val="009D6A9E"/>
    <w:rsid w:val="009D6C3B"/>
    <w:rsid w:val="009D6C98"/>
    <w:rsid w:val="009D6E5D"/>
    <w:rsid w:val="009D6FAC"/>
    <w:rsid w:val="009D7171"/>
    <w:rsid w:val="009D7C52"/>
    <w:rsid w:val="009D7CBD"/>
    <w:rsid w:val="009D7D34"/>
    <w:rsid w:val="009D7E3E"/>
    <w:rsid w:val="009D7FB7"/>
    <w:rsid w:val="009E0238"/>
    <w:rsid w:val="009E04E8"/>
    <w:rsid w:val="009E0636"/>
    <w:rsid w:val="009E0A44"/>
    <w:rsid w:val="009E0FAA"/>
    <w:rsid w:val="009E10CD"/>
    <w:rsid w:val="009E1133"/>
    <w:rsid w:val="009E12B1"/>
    <w:rsid w:val="009E13B0"/>
    <w:rsid w:val="009E1576"/>
    <w:rsid w:val="009E16BD"/>
    <w:rsid w:val="009E16E6"/>
    <w:rsid w:val="009E1AD7"/>
    <w:rsid w:val="009E1B67"/>
    <w:rsid w:val="009E1E68"/>
    <w:rsid w:val="009E1EBD"/>
    <w:rsid w:val="009E1F19"/>
    <w:rsid w:val="009E20E9"/>
    <w:rsid w:val="009E23D5"/>
    <w:rsid w:val="009E2996"/>
    <w:rsid w:val="009E2B2E"/>
    <w:rsid w:val="009E2C40"/>
    <w:rsid w:val="009E3093"/>
    <w:rsid w:val="009E30F1"/>
    <w:rsid w:val="009E349A"/>
    <w:rsid w:val="009E35D5"/>
    <w:rsid w:val="009E3824"/>
    <w:rsid w:val="009E382A"/>
    <w:rsid w:val="009E3E58"/>
    <w:rsid w:val="009E40D6"/>
    <w:rsid w:val="009E40E0"/>
    <w:rsid w:val="009E4103"/>
    <w:rsid w:val="009E4AD2"/>
    <w:rsid w:val="009E4CFE"/>
    <w:rsid w:val="009E4F12"/>
    <w:rsid w:val="009E516B"/>
    <w:rsid w:val="009E534F"/>
    <w:rsid w:val="009E5679"/>
    <w:rsid w:val="009E58AB"/>
    <w:rsid w:val="009E5ED3"/>
    <w:rsid w:val="009E5FD2"/>
    <w:rsid w:val="009E6279"/>
    <w:rsid w:val="009E647A"/>
    <w:rsid w:val="009E67B4"/>
    <w:rsid w:val="009E690D"/>
    <w:rsid w:val="009E6A47"/>
    <w:rsid w:val="009E6DBA"/>
    <w:rsid w:val="009E6DD9"/>
    <w:rsid w:val="009E7129"/>
    <w:rsid w:val="009E7A68"/>
    <w:rsid w:val="009E7DB4"/>
    <w:rsid w:val="009E7E3A"/>
    <w:rsid w:val="009E7E64"/>
    <w:rsid w:val="009F03B3"/>
    <w:rsid w:val="009F0569"/>
    <w:rsid w:val="009F05F2"/>
    <w:rsid w:val="009F07AE"/>
    <w:rsid w:val="009F0817"/>
    <w:rsid w:val="009F08BC"/>
    <w:rsid w:val="009F0AE8"/>
    <w:rsid w:val="009F101D"/>
    <w:rsid w:val="009F10B5"/>
    <w:rsid w:val="009F1137"/>
    <w:rsid w:val="009F11B5"/>
    <w:rsid w:val="009F137F"/>
    <w:rsid w:val="009F1A30"/>
    <w:rsid w:val="009F1C72"/>
    <w:rsid w:val="009F1D46"/>
    <w:rsid w:val="009F1DD4"/>
    <w:rsid w:val="009F1F66"/>
    <w:rsid w:val="009F2095"/>
    <w:rsid w:val="009F25F5"/>
    <w:rsid w:val="009F2F2C"/>
    <w:rsid w:val="009F3108"/>
    <w:rsid w:val="009F310E"/>
    <w:rsid w:val="009F349C"/>
    <w:rsid w:val="009F372E"/>
    <w:rsid w:val="009F377F"/>
    <w:rsid w:val="009F4215"/>
    <w:rsid w:val="009F43FF"/>
    <w:rsid w:val="009F4C4C"/>
    <w:rsid w:val="009F4C81"/>
    <w:rsid w:val="009F4F2B"/>
    <w:rsid w:val="009F547E"/>
    <w:rsid w:val="009F5649"/>
    <w:rsid w:val="009F5F4B"/>
    <w:rsid w:val="009F62CE"/>
    <w:rsid w:val="009F6422"/>
    <w:rsid w:val="009F6618"/>
    <w:rsid w:val="009F67CE"/>
    <w:rsid w:val="009F68D8"/>
    <w:rsid w:val="009F6DAF"/>
    <w:rsid w:val="009F7696"/>
    <w:rsid w:val="009F77A2"/>
    <w:rsid w:val="009F7885"/>
    <w:rsid w:val="009F78F7"/>
    <w:rsid w:val="009F7A1C"/>
    <w:rsid w:val="009F7E88"/>
    <w:rsid w:val="009F7EDD"/>
    <w:rsid w:val="00A001E2"/>
    <w:rsid w:val="00A00260"/>
    <w:rsid w:val="00A004A3"/>
    <w:rsid w:val="00A0050B"/>
    <w:rsid w:val="00A00662"/>
    <w:rsid w:val="00A00896"/>
    <w:rsid w:val="00A008EC"/>
    <w:rsid w:val="00A009E8"/>
    <w:rsid w:val="00A00ED2"/>
    <w:rsid w:val="00A011C1"/>
    <w:rsid w:val="00A01389"/>
    <w:rsid w:val="00A014CD"/>
    <w:rsid w:val="00A01557"/>
    <w:rsid w:val="00A01808"/>
    <w:rsid w:val="00A0193C"/>
    <w:rsid w:val="00A019F1"/>
    <w:rsid w:val="00A01A9C"/>
    <w:rsid w:val="00A01FF8"/>
    <w:rsid w:val="00A022B3"/>
    <w:rsid w:val="00A022FD"/>
    <w:rsid w:val="00A025CB"/>
    <w:rsid w:val="00A025D8"/>
    <w:rsid w:val="00A028EB"/>
    <w:rsid w:val="00A028FF"/>
    <w:rsid w:val="00A02A8F"/>
    <w:rsid w:val="00A02AB3"/>
    <w:rsid w:val="00A02ACF"/>
    <w:rsid w:val="00A02C24"/>
    <w:rsid w:val="00A02C95"/>
    <w:rsid w:val="00A0300C"/>
    <w:rsid w:val="00A036AF"/>
    <w:rsid w:val="00A03CBC"/>
    <w:rsid w:val="00A03CE6"/>
    <w:rsid w:val="00A0401E"/>
    <w:rsid w:val="00A041C5"/>
    <w:rsid w:val="00A0446E"/>
    <w:rsid w:val="00A0468C"/>
    <w:rsid w:val="00A04A0F"/>
    <w:rsid w:val="00A04BDE"/>
    <w:rsid w:val="00A0509A"/>
    <w:rsid w:val="00A057FF"/>
    <w:rsid w:val="00A05854"/>
    <w:rsid w:val="00A0588B"/>
    <w:rsid w:val="00A05C2F"/>
    <w:rsid w:val="00A05C45"/>
    <w:rsid w:val="00A05D49"/>
    <w:rsid w:val="00A06011"/>
    <w:rsid w:val="00A06034"/>
    <w:rsid w:val="00A0609E"/>
    <w:rsid w:val="00A060BB"/>
    <w:rsid w:val="00A062CB"/>
    <w:rsid w:val="00A06533"/>
    <w:rsid w:val="00A06579"/>
    <w:rsid w:val="00A068FD"/>
    <w:rsid w:val="00A069EE"/>
    <w:rsid w:val="00A06F07"/>
    <w:rsid w:val="00A074FF"/>
    <w:rsid w:val="00A0773B"/>
    <w:rsid w:val="00A077B6"/>
    <w:rsid w:val="00A07915"/>
    <w:rsid w:val="00A07D2F"/>
    <w:rsid w:val="00A104D6"/>
    <w:rsid w:val="00A1076D"/>
    <w:rsid w:val="00A10929"/>
    <w:rsid w:val="00A1107E"/>
    <w:rsid w:val="00A1110E"/>
    <w:rsid w:val="00A11295"/>
    <w:rsid w:val="00A1190B"/>
    <w:rsid w:val="00A11CAC"/>
    <w:rsid w:val="00A11FEA"/>
    <w:rsid w:val="00A12194"/>
    <w:rsid w:val="00A12A9D"/>
    <w:rsid w:val="00A12E4B"/>
    <w:rsid w:val="00A134EE"/>
    <w:rsid w:val="00A13B79"/>
    <w:rsid w:val="00A13D5D"/>
    <w:rsid w:val="00A13F71"/>
    <w:rsid w:val="00A145E6"/>
    <w:rsid w:val="00A14AE6"/>
    <w:rsid w:val="00A14D37"/>
    <w:rsid w:val="00A14E57"/>
    <w:rsid w:val="00A14EBE"/>
    <w:rsid w:val="00A154D0"/>
    <w:rsid w:val="00A15A02"/>
    <w:rsid w:val="00A15C32"/>
    <w:rsid w:val="00A15D84"/>
    <w:rsid w:val="00A15FF3"/>
    <w:rsid w:val="00A16012"/>
    <w:rsid w:val="00A16135"/>
    <w:rsid w:val="00A1625D"/>
    <w:rsid w:val="00A162F3"/>
    <w:rsid w:val="00A163F0"/>
    <w:rsid w:val="00A169B1"/>
    <w:rsid w:val="00A16A22"/>
    <w:rsid w:val="00A16FC3"/>
    <w:rsid w:val="00A17029"/>
    <w:rsid w:val="00A17196"/>
    <w:rsid w:val="00A172FB"/>
    <w:rsid w:val="00A17547"/>
    <w:rsid w:val="00A17E39"/>
    <w:rsid w:val="00A17F52"/>
    <w:rsid w:val="00A20924"/>
    <w:rsid w:val="00A21692"/>
    <w:rsid w:val="00A2187C"/>
    <w:rsid w:val="00A21B11"/>
    <w:rsid w:val="00A21C0B"/>
    <w:rsid w:val="00A21CB1"/>
    <w:rsid w:val="00A21F49"/>
    <w:rsid w:val="00A21FBC"/>
    <w:rsid w:val="00A21FC7"/>
    <w:rsid w:val="00A220F2"/>
    <w:rsid w:val="00A22486"/>
    <w:rsid w:val="00A22937"/>
    <w:rsid w:val="00A229A2"/>
    <w:rsid w:val="00A22B56"/>
    <w:rsid w:val="00A22C1F"/>
    <w:rsid w:val="00A22D59"/>
    <w:rsid w:val="00A23065"/>
    <w:rsid w:val="00A234CD"/>
    <w:rsid w:val="00A23517"/>
    <w:rsid w:val="00A23741"/>
    <w:rsid w:val="00A2386F"/>
    <w:rsid w:val="00A2390E"/>
    <w:rsid w:val="00A2397C"/>
    <w:rsid w:val="00A239A0"/>
    <w:rsid w:val="00A23C15"/>
    <w:rsid w:val="00A23E6A"/>
    <w:rsid w:val="00A23F92"/>
    <w:rsid w:val="00A24312"/>
    <w:rsid w:val="00A24427"/>
    <w:rsid w:val="00A247DE"/>
    <w:rsid w:val="00A2482A"/>
    <w:rsid w:val="00A24D17"/>
    <w:rsid w:val="00A25542"/>
    <w:rsid w:val="00A256E9"/>
    <w:rsid w:val="00A2585E"/>
    <w:rsid w:val="00A259B1"/>
    <w:rsid w:val="00A25C30"/>
    <w:rsid w:val="00A25EF0"/>
    <w:rsid w:val="00A26159"/>
    <w:rsid w:val="00A2640D"/>
    <w:rsid w:val="00A267FD"/>
    <w:rsid w:val="00A26AD5"/>
    <w:rsid w:val="00A26CDB"/>
    <w:rsid w:val="00A26DA7"/>
    <w:rsid w:val="00A273EA"/>
    <w:rsid w:val="00A2740D"/>
    <w:rsid w:val="00A27469"/>
    <w:rsid w:val="00A27543"/>
    <w:rsid w:val="00A27690"/>
    <w:rsid w:val="00A27760"/>
    <w:rsid w:val="00A27821"/>
    <w:rsid w:val="00A2786C"/>
    <w:rsid w:val="00A279E6"/>
    <w:rsid w:val="00A27AAD"/>
    <w:rsid w:val="00A27D93"/>
    <w:rsid w:val="00A27F9D"/>
    <w:rsid w:val="00A300A8"/>
    <w:rsid w:val="00A301D8"/>
    <w:rsid w:val="00A30BB8"/>
    <w:rsid w:val="00A316C0"/>
    <w:rsid w:val="00A31743"/>
    <w:rsid w:val="00A31D48"/>
    <w:rsid w:val="00A31D58"/>
    <w:rsid w:val="00A32333"/>
    <w:rsid w:val="00A32858"/>
    <w:rsid w:val="00A32941"/>
    <w:rsid w:val="00A3298F"/>
    <w:rsid w:val="00A329D0"/>
    <w:rsid w:val="00A32BC7"/>
    <w:rsid w:val="00A32CB2"/>
    <w:rsid w:val="00A32E14"/>
    <w:rsid w:val="00A3337D"/>
    <w:rsid w:val="00A334C6"/>
    <w:rsid w:val="00A337EF"/>
    <w:rsid w:val="00A33C4D"/>
    <w:rsid w:val="00A33DF5"/>
    <w:rsid w:val="00A3406A"/>
    <w:rsid w:val="00A34340"/>
    <w:rsid w:val="00A34397"/>
    <w:rsid w:val="00A34630"/>
    <w:rsid w:val="00A346EE"/>
    <w:rsid w:val="00A3496F"/>
    <w:rsid w:val="00A34AAB"/>
    <w:rsid w:val="00A34E81"/>
    <w:rsid w:val="00A34FD8"/>
    <w:rsid w:val="00A35551"/>
    <w:rsid w:val="00A35579"/>
    <w:rsid w:val="00A357D4"/>
    <w:rsid w:val="00A35AA1"/>
    <w:rsid w:val="00A35BEF"/>
    <w:rsid w:val="00A35E58"/>
    <w:rsid w:val="00A35F98"/>
    <w:rsid w:val="00A35FF5"/>
    <w:rsid w:val="00A3636F"/>
    <w:rsid w:val="00A364F3"/>
    <w:rsid w:val="00A36B5C"/>
    <w:rsid w:val="00A36C02"/>
    <w:rsid w:val="00A36E9E"/>
    <w:rsid w:val="00A36F4D"/>
    <w:rsid w:val="00A370E2"/>
    <w:rsid w:val="00A37273"/>
    <w:rsid w:val="00A3732D"/>
    <w:rsid w:val="00A3743C"/>
    <w:rsid w:val="00A374EC"/>
    <w:rsid w:val="00A375E4"/>
    <w:rsid w:val="00A37614"/>
    <w:rsid w:val="00A3788E"/>
    <w:rsid w:val="00A378B6"/>
    <w:rsid w:val="00A37BDE"/>
    <w:rsid w:val="00A37E03"/>
    <w:rsid w:val="00A400A8"/>
    <w:rsid w:val="00A404C9"/>
    <w:rsid w:val="00A4065F"/>
    <w:rsid w:val="00A40773"/>
    <w:rsid w:val="00A40AD0"/>
    <w:rsid w:val="00A40F12"/>
    <w:rsid w:val="00A40FFB"/>
    <w:rsid w:val="00A4126A"/>
    <w:rsid w:val="00A413C3"/>
    <w:rsid w:val="00A41526"/>
    <w:rsid w:val="00A416FD"/>
    <w:rsid w:val="00A41792"/>
    <w:rsid w:val="00A4197E"/>
    <w:rsid w:val="00A41998"/>
    <w:rsid w:val="00A41B9E"/>
    <w:rsid w:val="00A41BDC"/>
    <w:rsid w:val="00A41D34"/>
    <w:rsid w:val="00A41F17"/>
    <w:rsid w:val="00A42546"/>
    <w:rsid w:val="00A4264A"/>
    <w:rsid w:val="00A42680"/>
    <w:rsid w:val="00A42735"/>
    <w:rsid w:val="00A427E5"/>
    <w:rsid w:val="00A42AEB"/>
    <w:rsid w:val="00A42D46"/>
    <w:rsid w:val="00A43167"/>
    <w:rsid w:val="00A43339"/>
    <w:rsid w:val="00A43419"/>
    <w:rsid w:val="00A437BE"/>
    <w:rsid w:val="00A4393A"/>
    <w:rsid w:val="00A43C7E"/>
    <w:rsid w:val="00A43CB4"/>
    <w:rsid w:val="00A43D74"/>
    <w:rsid w:val="00A43DBC"/>
    <w:rsid w:val="00A43E7B"/>
    <w:rsid w:val="00A43EDB"/>
    <w:rsid w:val="00A4411C"/>
    <w:rsid w:val="00A449D1"/>
    <w:rsid w:val="00A44D09"/>
    <w:rsid w:val="00A453EC"/>
    <w:rsid w:val="00A45A21"/>
    <w:rsid w:val="00A45BB5"/>
    <w:rsid w:val="00A45DEE"/>
    <w:rsid w:val="00A45F44"/>
    <w:rsid w:val="00A460F3"/>
    <w:rsid w:val="00A46218"/>
    <w:rsid w:val="00A468BD"/>
    <w:rsid w:val="00A46901"/>
    <w:rsid w:val="00A46C97"/>
    <w:rsid w:val="00A46D38"/>
    <w:rsid w:val="00A4711F"/>
    <w:rsid w:val="00A476CD"/>
    <w:rsid w:val="00A47A69"/>
    <w:rsid w:val="00A5012D"/>
    <w:rsid w:val="00A50280"/>
    <w:rsid w:val="00A50738"/>
    <w:rsid w:val="00A5098A"/>
    <w:rsid w:val="00A50CAE"/>
    <w:rsid w:val="00A50DD6"/>
    <w:rsid w:val="00A50E0A"/>
    <w:rsid w:val="00A50E73"/>
    <w:rsid w:val="00A50FBD"/>
    <w:rsid w:val="00A51142"/>
    <w:rsid w:val="00A51214"/>
    <w:rsid w:val="00A516DB"/>
    <w:rsid w:val="00A51952"/>
    <w:rsid w:val="00A51C82"/>
    <w:rsid w:val="00A51DD5"/>
    <w:rsid w:val="00A51FA0"/>
    <w:rsid w:val="00A528C3"/>
    <w:rsid w:val="00A5312B"/>
    <w:rsid w:val="00A534F5"/>
    <w:rsid w:val="00A535B6"/>
    <w:rsid w:val="00A5367E"/>
    <w:rsid w:val="00A5389E"/>
    <w:rsid w:val="00A53A1E"/>
    <w:rsid w:val="00A53CFA"/>
    <w:rsid w:val="00A540C0"/>
    <w:rsid w:val="00A540D0"/>
    <w:rsid w:val="00A5430A"/>
    <w:rsid w:val="00A547AA"/>
    <w:rsid w:val="00A54892"/>
    <w:rsid w:val="00A549C4"/>
    <w:rsid w:val="00A54B1A"/>
    <w:rsid w:val="00A54CC8"/>
    <w:rsid w:val="00A54DCF"/>
    <w:rsid w:val="00A54E87"/>
    <w:rsid w:val="00A55075"/>
    <w:rsid w:val="00A554A6"/>
    <w:rsid w:val="00A5559E"/>
    <w:rsid w:val="00A55608"/>
    <w:rsid w:val="00A55BA7"/>
    <w:rsid w:val="00A55E4A"/>
    <w:rsid w:val="00A56AD7"/>
    <w:rsid w:val="00A56C32"/>
    <w:rsid w:val="00A56DA4"/>
    <w:rsid w:val="00A57360"/>
    <w:rsid w:val="00A575E1"/>
    <w:rsid w:val="00A57C95"/>
    <w:rsid w:val="00A60191"/>
    <w:rsid w:val="00A60510"/>
    <w:rsid w:val="00A6064E"/>
    <w:rsid w:val="00A6089E"/>
    <w:rsid w:val="00A608DC"/>
    <w:rsid w:val="00A60A76"/>
    <w:rsid w:val="00A60ACE"/>
    <w:rsid w:val="00A60B02"/>
    <w:rsid w:val="00A6146D"/>
    <w:rsid w:val="00A61C58"/>
    <w:rsid w:val="00A628CE"/>
    <w:rsid w:val="00A628D6"/>
    <w:rsid w:val="00A62A69"/>
    <w:rsid w:val="00A62B54"/>
    <w:rsid w:val="00A62CA5"/>
    <w:rsid w:val="00A62D99"/>
    <w:rsid w:val="00A63367"/>
    <w:rsid w:val="00A63D1E"/>
    <w:rsid w:val="00A64038"/>
    <w:rsid w:val="00A640A3"/>
    <w:rsid w:val="00A64108"/>
    <w:rsid w:val="00A646A9"/>
    <w:rsid w:val="00A64AD8"/>
    <w:rsid w:val="00A64D02"/>
    <w:rsid w:val="00A65A79"/>
    <w:rsid w:val="00A65AEC"/>
    <w:rsid w:val="00A65B79"/>
    <w:rsid w:val="00A6610A"/>
    <w:rsid w:val="00A664E9"/>
    <w:rsid w:val="00A667AB"/>
    <w:rsid w:val="00A667BC"/>
    <w:rsid w:val="00A66960"/>
    <w:rsid w:val="00A66B0F"/>
    <w:rsid w:val="00A672A3"/>
    <w:rsid w:val="00A672C2"/>
    <w:rsid w:val="00A67357"/>
    <w:rsid w:val="00A67BBA"/>
    <w:rsid w:val="00A67CC3"/>
    <w:rsid w:val="00A67CF1"/>
    <w:rsid w:val="00A67D61"/>
    <w:rsid w:val="00A704CB"/>
    <w:rsid w:val="00A7061E"/>
    <w:rsid w:val="00A71B42"/>
    <w:rsid w:val="00A71BE6"/>
    <w:rsid w:val="00A71CBD"/>
    <w:rsid w:val="00A7219B"/>
    <w:rsid w:val="00A729B1"/>
    <w:rsid w:val="00A72D56"/>
    <w:rsid w:val="00A730CE"/>
    <w:rsid w:val="00A73650"/>
    <w:rsid w:val="00A73D56"/>
    <w:rsid w:val="00A74A65"/>
    <w:rsid w:val="00A750B2"/>
    <w:rsid w:val="00A75927"/>
    <w:rsid w:val="00A75BA7"/>
    <w:rsid w:val="00A75CEC"/>
    <w:rsid w:val="00A76038"/>
    <w:rsid w:val="00A765D9"/>
    <w:rsid w:val="00A76AE0"/>
    <w:rsid w:val="00A76E26"/>
    <w:rsid w:val="00A771AE"/>
    <w:rsid w:val="00A77263"/>
    <w:rsid w:val="00A77415"/>
    <w:rsid w:val="00A7743B"/>
    <w:rsid w:val="00A7788A"/>
    <w:rsid w:val="00A7795D"/>
    <w:rsid w:val="00A77D31"/>
    <w:rsid w:val="00A77DFD"/>
    <w:rsid w:val="00A77E9E"/>
    <w:rsid w:val="00A80156"/>
    <w:rsid w:val="00A8045E"/>
    <w:rsid w:val="00A8064A"/>
    <w:rsid w:val="00A80BB0"/>
    <w:rsid w:val="00A810A3"/>
    <w:rsid w:val="00A81465"/>
    <w:rsid w:val="00A8149D"/>
    <w:rsid w:val="00A81F57"/>
    <w:rsid w:val="00A824BC"/>
    <w:rsid w:val="00A824E9"/>
    <w:rsid w:val="00A82705"/>
    <w:rsid w:val="00A82A92"/>
    <w:rsid w:val="00A83047"/>
    <w:rsid w:val="00A83176"/>
    <w:rsid w:val="00A83221"/>
    <w:rsid w:val="00A83874"/>
    <w:rsid w:val="00A839B4"/>
    <w:rsid w:val="00A839E0"/>
    <w:rsid w:val="00A83AE0"/>
    <w:rsid w:val="00A83C5E"/>
    <w:rsid w:val="00A8464E"/>
    <w:rsid w:val="00A84789"/>
    <w:rsid w:val="00A84794"/>
    <w:rsid w:val="00A847E4"/>
    <w:rsid w:val="00A847E5"/>
    <w:rsid w:val="00A84801"/>
    <w:rsid w:val="00A8488B"/>
    <w:rsid w:val="00A8490A"/>
    <w:rsid w:val="00A84BBF"/>
    <w:rsid w:val="00A85541"/>
    <w:rsid w:val="00A8554D"/>
    <w:rsid w:val="00A856B0"/>
    <w:rsid w:val="00A856E1"/>
    <w:rsid w:val="00A857EE"/>
    <w:rsid w:val="00A85A5A"/>
    <w:rsid w:val="00A85EAE"/>
    <w:rsid w:val="00A86098"/>
    <w:rsid w:val="00A863A0"/>
    <w:rsid w:val="00A864C5"/>
    <w:rsid w:val="00A869D3"/>
    <w:rsid w:val="00A86E38"/>
    <w:rsid w:val="00A86F4A"/>
    <w:rsid w:val="00A870C6"/>
    <w:rsid w:val="00A87184"/>
    <w:rsid w:val="00A8751D"/>
    <w:rsid w:val="00A876C4"/>
    <w:rsid w:val="00A87AC8"/>
    <w:rsid w:val="00A87E4F"/>
    <w:rsid w:val="00A87EAE"/>
    <w:rsid w:val="00A87F23"/>
    <w:rsid w:val="00A90121"/>
    <w:rsid w:val="00A9020A"/>
    <w:rsid w:val="00A902EF"/>
    <w:rsid w:val="00A9045C"/>
    <w:rsid w:val="00A90AD0"/>
    <w:rsid w:val="00A90FA8"/>
    <w:rsid w:val="00A912D0"/>
    <w:rsid w:val="00A913A7"/>
    <w:rsid w:val="00A92021"/>
    <w:rsid w:val="00A9223B"/>
    <w:rsid w:val="00A92479"/>
    <w:rsid w:val="00A924E9"/>
    <w:rsid w:val="00A9268D"/>
    <w:rsid w:val="00A93D46"/>
    <w:rsid w:val="00A94209"/>
    <w:rsid w:val="00A94383"/>
    <w:rsid w:val="00A94E05"/>
    <w:rsid w:val="00A94F88"/>
    <w:rsid w:val="00A9508B"/>
    <w:rsid w:val="00A95208"/>
    <w:rsid w:val="00A95217"/>
    <w:rsid w:val="00A954FF"/>
    <w:rsid w:val="00A956D6"/>
    <w:rsid w:val="00A95892"/>
    <w:rsid w:val="00A95ED5"/>
    <w:rsid w:val="00A95EFB"/>
    <w:rsid w:val="00A95F0E"/>
    <w:rsid w:val="00A96004"/>
    <w:rsid w:val="00A960EC"/>
    <w:rsid w:val="00A96100"/>
    <w:rsid w:val="00A9634F"/>
    <w:rsid w:val="00A963F3"/>
    <w:rsid w:val="00A968FB"/>
    <w:rsid w:val="00A969EA"/>
    <w:rsid w:val="00A96D4D"/>
    <w:rsid w:val="00A96EA2"/>
    <w:rsid w:val="00A97065"/>
    <w:rsid w:val="00A97854"/>
    <w:rsid w:val="00A97C9C"/>
    <w:rsid w:val="00A97EFF"/>
    <w:rsid w:val="00AA01A4"/>
    <w:rsid w:val="00AA04E7"/>
    <w:rsid w:val="00AA05F6"/>
    <w:rsid w:val="00AA0609"/>
    <w:rsid w:val="00AA0627"/>
    <w:rsid w:val="00AA0841"/>
    <w:rsid w:val="00AA0884"/>
    <w:rsid w:val="00AA091C"/>
    <w:rsid w:val="00AA09E1"/>
    <w:rsid w:val="00AA0A1C"/>
    <w:rsid w:val="00AA0AC8"/>
    <w:rsid w:val="00AA0BE6"/>
    <w:rsid w:val="00AA0F73"/>
    <w:rsid w:val="00AA1103"/>
    <w:rsid w:val="00AA13A9"/>
    <w:rsid w:val="00AA1AFE"/>
    <w:rsid w:val="00AA1BF6"/>
    <w:rsid w:val="00AA1C5B"/>
    <w:rsid w:val="00AA1F73"/>
    <w:rsid w:val="00AA2200"/>
    <w:rsid w:val="00AA23E1"/>
    <w:rsid w:val="00AA2D0C"/>
    <w:rsid w:val="00AA2FCB"/>
    <w:rsid w:val="00AA348D"/>
    <w:rsid w:val="00AA3A20"/>
    <w:rsid w:val="00AA3DB4"/>
    <w:rsid w:val="00AA3E87"/>
    <w:rsid w:val="00AA3EDF"/>
    <w:rsid w:val="00AA4196"/>
    <w:rsid w:val="00AA4411"/>
    <w:rsid w:val="00AA4A1E"/>
    <w:rsid w:val="00AA5674"/>
    <w:rsid w:val="00AA58A1"/>
    <w:rsid w:val="00AA5DB1"/>
    <w:rsid w:val="00AA5E74"/>
    <w:rsid w:val="00AA5EFC"/>
    <w:rsid w:val="00AA61BE"/>
    <w:rsid w:val="00AA62BF"/>
    <w:rsid w:val="00AA62E9"/>
    <w:rsid w:val="00AA634C"/>
    <w:rsid w:val="00AA6403"/>
    <w:rsid w:val="00AA69AF"/>
    <w:rsid w:val="00AA69CA"/>
    <w:rsid w:val="00AA6AC1"/>
    <w:rsid w:val="00AA6C43"/>
    <w:rsid w:val="00AA6E31"/>
    <w:rsid w:val="00AA6EDB"/>
    <w:rsid w:val="00AA6EF1"/>
    <w:rsid w:val="00AA70CE"/>
    <w:rsid w:val="00AA7319"/>
    <w:rsid w:val="00AA7457"/>
    <w:rsid w:val="00AA7580"/>
    <w:rsid w:val="00AA79F9"/>
    <w:rsid w:val="00AA7B3F"/>
    <w:rsid w:val="00AA7BBA"/>
    <w:rsid w:val="00AA7D3A"/>
    <w:rsid w:val="00AB0068"/>
    <w:rsid w:val="00AB0248"/>
    <w:rsid w:val="00AB047B"/>
    <w:rsid w:val="00AB0711"/>
    <w:rsid w:val="00AB09AA"/>
    <w:rsid w:val="00AB09B7"/>
    <w:rsid w:val="00AB0AC4"/>
    <w:rsid w:val="00AB17FA"/>
    <w:rsid w:val="00AB1B63"/>
    <w:rsid w:val="00AB1BBA"/>
    <w:rsid w:val="00AB1E7E"/>
    <w:rsid w:val="00AB26D7"/>
    <w:rsid w:val="00AB2C87"/>
    <w:rsid w:val="00AB2DD3"/>
    <w:rsid w:val="00AB3435"/>
    <w:rsid w:val="00AB37DB"/>
    <w:rsid w:val="00AB3B87"/>
    <w:rsid w:val="00AB3EA1"/>
    <w:rsid w:val="00AB4009"/>
    <w:rsid w:val="00AB417C"/>
    <w:rsid w:val="00AB4576"/>
    <w:rsid w:val="00AB4B71"/>
    <w:rsid w:val="00AB548F"/>
    <w:rsid w:val="00AB55DE"/>
    <w:rsid w:val="00AB5A1A"/>
    <w:rsid w:val="00AB6108"/>
    <w:rsid w:val="00AB611B"/>
    <w:rsid w:val="00AB64AA"/>
    <w:rsid w:val="00AB653D"/>
    <w:rsid w:val="00AB69D9"/>
    <w:rsid w:val="00AB6EC7"/>
    <w:rsid w:val="00AB70CB"/>
    <w:rsid w:val="00AB739A"/>
    <w:rsid w:val="00AB747D"/>
    <w:rsid w:val="00AB7964"/>
    <w:rsid w:val="00AC0064"/>
    <w:rsid w:val="00AC043D"/>
    <w:rsid w:val="00AC05E5"/>
    <w:rsid w:val="00AC085A"/>
    <w:rsid w:val="00AC0F15"/>
    <w:rsid w:val="00AC0FBC"/>
    <w:rsid w:val="00AC1344"/>
    <w:rsid w:val="00AC167F"/>
    <w:rsid w:val="00AC1C7C"/>
    <w:rsid w:val="00AC1EDB"/>
    <w:rsid w:val="00AC237A"/>
    <w:rsid w:val="00AC274B"/>
    <w:rsid w:val="00AC2980"/>
    <w:rsid w:val="00AC2B40"/>
    <w:rsid w:val="00AC3275"/>
    <w:rsid w:val="00AC3307"/>
    <w:rsid w:val="00AC331D"/>
    <w:rsid w:val="00AC36BB"/>
    <w:rsid w:val="00AC3870"/>
    <w:rsid w:val="00AC39E1"/>
    <w:rsid w:val="00AC40D8"/>
    <w:rsid w:val="00AC4173"/>
    <w:rsid w:val="00AC436D"/>
    <w:rsid w:val="00AC4696"/>
    <w:rsid w:val="00AC485B"/>
    <w:rsid w:val="00AC48D3"/>
    <w:rsid w:val="00AC4B0A"/>
    <w:rsid w:val="00AC4C8D"/>
    <w:rsid w:val="00AC4D00"/>
    <w:rsid w:val="00AC4E2D"/>
    <w:rsid w:val="00AC4F21"/>
    <w:rsid w:val="00AC5101"/>
    <w:rsid w:val="00AC51C0"/>
    <w:rsid w:val="00AC5412"/>
    <w:rsid w:val="00AC56F9"/>
    <w:rsid w:val="00AC57A5"/>
    <w:rsid w:val="00AC5A7B"/>
    <w:rsid w:val="00AC5CF8"/>
    <w:rsid w:val="00AC5D0F"/>
    <w:rsid w:val="00AC5D91"/>
    <w:rsid w:val="00AC604B"/>
    <w:rsid w:val="00AC64FD"/>
    <w:rsid w:val="00AC6587"/>
    <w:rsid w:val="00AC6605"/>
    <w:rsid w:val="00AC6777"/>
    <w:rsid w:val="00AC67BC"/>
    <w:rsid w:val="00AC6C49"/>
    <w:rsid w:val="00AC6CF3"/>
    <w:rsid w:val="00AC6F9D"/>
    <w:rsid w:val="00AC7474"/>
    <w:rsid w:val="00AC7551"/>
    <w:rsid w:val="00AC76A5"/>
    <w:rsid w:val="00AC7939"/>
    <w:rsid w:val="00AC7B0D"/>
    <w:rsid w:val="00AC7B90"/>
    <w:rsid w:val="00AC7E47"/>
    <w:rsid w:val="00AC7FD7"/>
    <w:rsid w:val="00AD0063"/>
    <w:rsid w:val="00AD0071"/>
    <w:rsid w:val="00AD0104"/>
    <w:rsid w:val="00AD026E"/>
    <w:rsid w:val="00AD0375"/>
    <w:rsid w:val="00AD0413"/>
    <w:rsid w:val="00AD0510"/>
    <w:rsid w:val="00AD0DFC"/>
    <w:rsid w:val="00AD1915"/>
    <w:rsid w:val="00AD199F"/>
    <w:rsid w:val="00AD1BFA"/>
    <w:rsid w:val="00AD1EAB"/>
    <w:rsid w:val="00AD2005"/>
    <w:rsid w:val="00AD21CB"/>
    <w:rsid w:val="00AD24FE"/>
    <w:rsid w:val="00AD25C5"/>
    <w:rsid w:val="00AD25FF"/>
    <w:rsid w:val="00AD28CD"/>
    <w:rsid w:val="00AD2964"/>
    <w:rsid w:val="00AD2B0A"/>
    <w:rsid w:val="00AD332D"/>
    <w:rsid w:val="00AD3858"/>
    <w:rsid w:val="00AD38F0"/>
    <w:rsid w:val="00AD3924"/>
    <w:rsid w:val="00AD3A65"/>
    <w:rsid w:val="00AD3A7D"/>
    <w:rsid w:val="00AD3D26"/>
    <w:rsid w:val="00AD4032"/>
    <w:rsid w:val="00AD43CB"/>
    <w:rsid w:val="00AD48B8"/>
    <w:rsid w:val="00AD4915"/>
    <w:rsid w:val="00AD50FC"/>
    <w:rsid w:val="00AD51F4"/>
    <w:rsid w:val="00AD530B"/>
    <w:rsid w:val="00AD5323"/>
    <w:rsid w:val="00AD5DBC"/>
    <w:rsid w:val="00AD609A"/>
    <w:rsid w:val="00AD60AE"/>
    <w:rsid w:val="00AD6122"/>
    <w:rsid w:val="00AD651A"/>
    <w:rsid w:val="00AD6646"/>
    <w:rsid w:val="00AD6AF2"/>
    <w:rsid w:val="00AD6F74"/>
    <w:rsid w:val="00AD6FF9"/>
    <w:rsid w:val="00AD726F"/>
    <w:rsid w:val="00AD7489"/>
    <w:rsid w:val="00AD749A"/>
    <w:rsid w:val="00AD7F8F"/>
    <w:rsid w:val="00AE0020"/>
    <w:rsid w:val="00AE012F"/>
    <w:rsid w:val="00AE0690"/>
    <w:rsid w:val="00AE089C"/>
    <w:rsid w:val="00AE08DE"/>
    <w:rsid w:val="00AE0B9B"/>
    <w:rsid w:val="00AE0CFF"/>
    <w:rsid w:val="00AE0D16"/>
    <w:rsid w:val="00AE12EE"/>
    <w:rsid w:val="00AE14AE"/>
    <w:rsid w:val="00AE1631"/>
    <w:rsid w:val="00AE19D7"/>
    <w:rsid w:val="00AE1EAB"/>
    <w:rsid w:val="00AE2443"/>
    <w:rsid w:val="00AE25CD"/>
    <w:rsid w:val="00AE28DD"/>
    <w:rsid w:val="00AE28E8"/>
    <w:rsid w:val="00AE29FF"/>
    <w:rsid w:val="00AE2A29"/>
    <w:rsid w:val="00AE2B1E"/>
    <w:rsid w:val="00AE2B48"/>
    <w:rsid w:val="00AE2FE0"/>
    <w:rsid w:val="00AE30B6"/>
    <w:rsid w:val="00AE3545"/>
    <w:rsid w:val="00AE36C5"/>
    <w:rsid w:val="00AE397F"/>
    <w:rsid w:val="00AE3E78"/>
    <w:rsid w:val="00AE46CA"/>
    <w:rsid w:val="00AE489D"/>
    <w:rsid w:val="00AE4AF8"/>
    <w:rsid w:val="00AE52DF"/>
    <w:rsid w:val="00AE5583"/>
    <w:rsid w:val="00AE567A"/>
    <w:rsid w:val="00AE5BE1"/>
    <w:rsid w:val="00AE66C7"/>
    <w:rsid w:val="00AE6CB9"/>
    <w:rsid w:val="00AE712F"/>
    <w:rsid w:val="00AE73FD"/>
    <w:rsid w:val="00AE748F"/>
    <w:rsid w:val="00AE778D"/>
    <w:rsid w:val="00AE79A6"/>
    <w:rsid w:val="00AE7B3F"/>
    <w:rsid w:val="00AF002F"/>
    <w:rsid w:val="00AF02E5"/>
    <w:rsid w:val="00AF03AF"/>
    <w:rsid w:val="00AF045B"/>
    <w:rsid w:val="00AF06BF"/>
    <w:rsid w:val="00AF0770"/>
    <w:rsid w:val="00AF0C30"/>
    <w:rsid w:val="00AF1026"/>
    <w:rsid w:val="00AF10B3"/>
    <w:rsid w:val="00AF155F"/>
    <w:rsid w:val="00AF170A"/>
    <w:rsid w:val="00AF1CFD"/>
    <w:rsid w:val="00AF1DE2"/>
    <w:rsid w:val="00AF2390"/>
    <w:rsid w:val="00AF23CF"/>
    <w:rsid w:val="00AF246B"/>
    <w:rsid w:val="00AF2603"/>
    <w:rsid w:val="00AF272D"/>
    <w:rsid w:val="00AF28EA"/>
    <w:rsid w:val="00AF2E1A"/>
    <w:rsid w:val="00AF2F5C"/>
    <w:rsid w:val="00AF35A4"/>
    <w:rsid w:val="00AF363D"/>
    <w:rsid w:val="00AF45D6"/>
    <w:rsid w:val="00AF4725"/>
    <w:rsid w:val="00AF493C"/>
    <w:rsid w:val="00AF4C84"/>
    <w:rsid w:val="00AF4DEA"/>
    <w:rsid w:val="00AF5504"/>
    <w:rsid w:val="00AF59B1"/>
    <w:rsid w:val="00AF5B37"/>
    <w:rsid w:val="00AF6182"/>
    <w:rsid w:val="00AF6374"/>
    <w:rsid w:val="00AF6492"/>
    <w:rsid w:val="00AF6908"/>
    <w:rsid w:val="00AF6949"/>
    <w:rsid w:val="00AF6DDB"/>
    <w:rsid w:val="00AF6E1A"/>
    <w:rsid w:val="00AF7525"/>
    <w:rsid w:val="00AF7544"/>
    <w:rsid w:val="00AF79A0"/>
    <w:rsid w:val="00AF7ABC"/>
    <w:rsid w:val="00B00034"/>
    <w:rsid w:val="00B0004B"/>
    <w:rsid w:val="00B002ED"/>
    <w:rsid w:val="00B00379"/>
    <w:rsid w:val="00B0038C"/>
    <w:rsid w:val="00B00550"/>
    <w:rsid w:val="00B0065A"/>
    <w:rsid w:val="00B00CB3"/>
    <w:rsid w:val="00B00DB4"/>
    <w:rsid w:val="00B014F8"/>
    <w:rsid w:val="00B016CB"/>
    <w:rsid w:val="00B019B7"/>
    <w:rsid w:val="00B01A59"/>
    <w:rsid w:val="00B01A6C"/>
    <w:rsid w:val="00B01E81"/>
    <w:rsid w:val="00B0231C"/>
    <w:rsid w:val="00B0265B"/>
    <w:rsid w:val="00B0284C"/>
    <w:rsid w:val="00B028A8"/>
    <w:rsid w:val="00B02B95"/>
    <w:rsid w:val="00B035E6"/>
    <w:rsid w:val="00B03C7F"/>
    <w:rsid w:val="00B03C89"/>
    <w:rsid w:val="00B03CDB"/>
    <w:rsid w:val="00B03E4D"/>
    <w:rsid w:val="00B0415B"/>
    <w:rsid w:val="00B04424"/>
    <w:rsid w:val="00B04611"/>
    <w:rsid w:val="00B049E0"/>
    <w:rsid w:val="00B04E9A"/>
    <w:rsid w:val="00B050A7"/>
    <w:rsid w:val="00B053C3"/>
    <w:rsid w:val="00B0559B"/>
    <w:rsid w:val="00B055FE"/>
    <w:rsid w:val="00B05E95"/>
    <w:rsid w:val="00B05E9F"/>
    <w:rsid w:val="00B05F6F"/>
    <w:rsid w:val="00B060DD"/>
    <w:rsid w:val="00B063E1"/>
    <w:rsid w:val="00B06659"/>
    <w:rsid w:val="00B06986"/>
    <w:rsid w:val="00B06E2B"/>
    <w:rsid w:val="00B06F9C"/>
    <w:rsid w:val="00B07070"/>
    <w:rsid w:val="00B0727F"/>
    <w:rsid w:val="00B074BB"/>
    <w:rsid w:val="00B078BD"/>
    <w:rsid w:val="00B07BB6"/>
    <w:rsid w:val="00B07E82"/>
    <w:rsid w:val="00B106DB"/>
    <w:rsid w:val="00B10CFF"/>
    <w:rsid w:val="00B11054"/>
    <w:rsid w:val="00B1155D"/>
    <w:rsid w:val="00B11778"/>
    <w:rsid w:val="00B1193F"/>
    <w:rsid w:val="00B119FA"/>
    <w:rsid w:val="00B11B0F"/>
    <w:rsid w:val="00B11B24"/>
    <w:rsid w:val="00B11C45"/>
    <w:rsid w:val="00B11CB3"/>
    <w:rsid w:val="00B122D8"/>
    <w:rsid w:val="00B125AE"/>
    <w:rsid w:val="00B125F5"/>
    <w:rsid w:val="00B1284D"/>
    <w:rsid w:val="00B128D8"/>
    <w:rsid w:val="00B12EFA"/>
    <w:rsid w:val="00B12F9D"/>
    <w:rsid w:val="00B12FE5"/>
    <w:rsid w:val="00B13417"/>
    <w:rsid w:val="00B135C1"/>
    <w:rsid w:val="00B137E6"/>
    <w:rsid w:val="00B13BE9"/>
    <w:rsid w:val="00B1401D"/>
    <w:rsid w:val="00B14720"/>
    <w:rsid w:val="00B14AC6"/>
    <w:rsid w:val="00B14C82"/>
    <w:rsid w:val="00B14C9D"/>
    <w:rsid w:val="00B14E4A"/>
    <w:rsid w:val="00B14F0C"/>
    <w:rsid w:val="00B15374"/>
    <w:rsid w:val="00B1578D"/>
    <w:rsid w:val="00B15A5C"/>
    <w:rsid w:val="00B15AB7"/>
    <w:rsid w:val="00B15FF2"/>
    <w:rsid w:val="00B1613D"/>
    <w:rsid w:val="00B162E9"/>
    <w:rsid w:val="00B16491"/>
    <w:rsid w:val="00B1676A"/>
    <w:rsid w:val="00B168C7"/>
    <w:rsid w:val="00B16AD4"/>
    <w:rsid w:val="00B16C9E"/>
    <w:rsid w:val="00B17211"/>
    <w:rsid w:val="00B1758D"/>
    <w:rsid w:val="00B17635"/>
    <w:rsid w:val="00B17B29"/>
    <w:rsid w:val="00B200FB"/>
    <w:rsid w:val="00B202F7"/>
    <w:rsid w:val="00B20C3F"/>
    <w:rsid w:val="00B20E8A"/>
    <w:rsid w:val="00B216D8"/>
    <w:rsid w:val="00B21834"/>
    <w:rsid w:val="00B21874"/>
    <w:rsid w:val="00B2190A"/>
    <w:rsid w:val="00B21937"/>
    <w:rsid w:val="00B21D2D"/>
    <w:rsid w:val="00B21D46"/>
    <w:rsid w:val="00B21F30"/>
    <w:rsid w:val="00B21FE4"/>
    <w:rsid w:val="00B220D3"/>
    <w:rsid w:val="00B221D4"/>
    <w:rsid w:val="00B224C9"/>
    <w:rsid w:val="00B22575"/>
    <w:rsid w:val="00B2276F"/>
    <w:rsid w:val="00B2295B"/>
    <w:rsid w:val="00B2298D"/>
    <w:rsid w:val="00B22A77"/>
    <w:rsid w:val="00B22CE9"/>
    <w:rsid w:val="00B22E5D"/>
    <w:rsid w:val="00B23002"/>
    <w:rsid w:val="00B23472"/>
    <w:rsid w:val="00B237D7"/>
    <w:rsid w:val="00B2392D"/>
    <w:rsid w:val="00B23C98"/>
    <w:rsid w:val="00B23D37"/>
    <w:rsid w:val="00B23F4A"/>
    <w:rsid w:val="00B2405A"/>
    <w:rsid w:val="00B24EA9"/>
    <w:rsid w:val="00B25023"/>
    <w:rsid w:val="00B2530D"/>
    <w:rsid w:val="00B257F4"/>
    <w:rsid w:val="00B258D6"/>
    <w:rsid w:val="00B266AC"/>
    <w:rsid w:val="00B26A6A"/>
    <w:rsid w:val="00B26DF1"/>
    <w:rsid w:val="00B270DE"/>
    <w:rsid w:val="00B2735B"/>
    <w:rsid w:val="00B27428"/>
    <w:rsid w:val="00B2764B"/>
    <w:rsid w:val="00B276F0"/>
    <w:rsid w:val="00B2777A"/>
    <w:rsid w:val="00B27891"/>
    <w:rsid w:val="00B27902"/>
    <w:rsid w:val="00B27918"/>
    <w:rsid w:val="00B27A2A"/>
    <w:rsid w:val="00B27C52"/>
    <w:rsid w:val="00B27CF0"/>
    <w:rsid w:val="00B3029F"/>
    <w:rsid w:val="00B306DE"/>
    <w:rsid w:val="00B30C73"/>
    <w:rsid w:val="00B30EE1"/>
    <w:rsid w:val="00B310B5"/>
    <w:rsid w:val="00B3113A"/>
    <w:rsid w:val="00B31203"/>
    <w:rsid w:val="00B31632"/>
    <w:rsid w:val="00B31EAB"/>
    <w:rsid w:val="00B32065"/>
    <w:rsid w:val="00B3214D"/>
    <w:rsid w:val="00B32305"/>
    <w:rsid w:val="00B32365"/>
    <w:rsid w:val="00B323F6"/>
    <w:rsid w:val="00B327D1"/>
    <w:rsid w:val="00B327E5"/>
    <w:rsid w:val="00B32CCD"/>
    <w:rsid w:val="00B334A7"/>
    <w:rsid w:val="00B335C6"/>
    <w:rsid w:val="00B337EC"/>
    <w:rsid w:val="00B33DED"/>
    <w:rsid w:val="00B33F4D"/>
    <w:rsid w:val="00B34209"/>
    <w:rsid w:val="00B342FF"/>
    <w:rsid w:val="00B34349"/>
    <w:rsid w:val="00B34644"/>
    <w:rsid w:val="00B34C94"/>
    <w:rsid w:val="00B35C2A"/>
    <w:rsid w:val="00B35C62"/>
    <w:rsid w:val="00B35FAB"/>
    <w:rsid w:val="00B3628D"/>
    <w:rsid w:val="00B362E8"/>
    <w:rsid w:val="00B365E6"/>
    <w:rsid w:val="00B36837"/>
    <w:rsid w:val="00B37466"/>
    <w:rsid w:val="00B378B0"/>
    <w:rsid w:val="00B37D87"/>
    <w:rsid w:val="00B37F59"/>
    <w:rsid w:val="00B37FE7"/>
    <w:rsid w:val="00B400E7"/>
    <w:rsid w:val="00B40384"/>
    <w:rsid w:val="00B405CA"/>
    <w:rsid w:val="00B407F9"/>
    <w:rsid w:val="00B40800"/>
    <w:rsid w:val="00B40819"/>
    <w:rsid w:val="00B40890"/>
    <w:rsid w:val="00B409CF"/>
    <w:rsid w:val="00B40A59"/>
    <w:rsid w:val="00B40EF4"/>
    <w:rsid w:val="00B40FE8"/>
    <w:rsid w:val="00B40FF4"/>
    <w:rsid w:val="00B41093"/>
    <w:rsid w:val="00B410CE"/>
    <w:rsid w:val="00B41279"/>
    <w:rsid w:val="00B413A5"/>
    <w:rsid w:val="00B41464"/>
    <w:rsid w:val="00B415B3"/>
    <w:rsid w:val="00B41818"/>
    <w:rsid w:val="00B41920"/>
    <w:rsid w:val="00B41B75"/>
    <w:rsid w:val="00B41C13"/>
    <w:rsid w:val="00B41CC6"/>
    <w:rsid w:val="00B41D5D"/>
    <w:rsid w:val="00B42F80"/>
    <w:rsid w:val="00B431D7"/>
    <w:rsid w:val="00B432A0"/>
    <w:rsid w:val="00B435B8"/>
    <w:rsid w:val="00B437A2"/>
    <w:rsid w:val="00B4387D"/>
    <w:rsid w:val="00B43C42"/>
    <w:rsid w:val="00B43C78"/>
    <w:rsid w:val="00B43CA8"/>
    <w:rsid w:val="00B43DF9"/>
    <w:rsid w:val="00B44036"/>
    <w:rsid w:val="00B44423"/>
    <w:rsid w:val="00B44557"/>
    <w:rsid w:val="00B446B8"/>
    <w:rsid w:val="00B44A1F"/>
    <w:rsid w:val="00B44A39"/>
    <w:rsid w:val="00B44A46"/>
    <w:rsid w:val="00B44FCB"/>
    <w:rsid w:val="00B4503F"/>
    <w:rsid w:val="00B452B6"/>
    <w:rsid w:val="00B455B9"/>
    <w:rsid w:val="00B45E62"/>
    <w:rsid w:val="00B46098"/>
    <w:rsid w:val="00B4646B"/>
    <w:rsid w:val="00B46479"/>
    <w:rsid w:val="00B469D7"/>
    <w:rsid w:val="00B46DCE"/>
    <w:rsid w:val="00B47127"/>
    <w:rsid w:val="00B47491"/>
    <w:rsid w:val="00B4752A"/>
    <w:rsid w:val="00B476EA"/>
    <w:rsid w:val="00B479F7"/>
    <w:rsid w:val="00B47D59"/>
    <w:rsid w:val="00B501E1"/>
    <w:rsid w:val="00B501FD"/>
    <w:rsid w:val="00B50436"/>
    <w:rsid w:val="00B50B72"/>
    <w:rsid w:val="00B50CCE"/>
    <w:rsid w:val="00B50FC4"/>
    <w:rsid w:val="00B51355"/>
    <w:rsid w:val="00B5153C"/>
    <w:rsid w:val="00B51681"/>
    <w:rsid w:val="00B517DA"/>
    <w:rsid w:val="00B51F8B"/>
    <w:rsid w:val="00B5202B"/>
    <w:rsid w:val="00B520F8"/>
    <w:rsid w:val="00B526AA"/>
    <w:rsid w:val="00B529E7"/>
    <w:rsid w:val="00B52AEF"/>
    <w:rsid w:val="00B52C1F"/>
    <w:rsid w:val="00B531B1"/>
    <w:rsid w:val="00B532C4"/>
    <w:rsid w:val="00B532D7"/>
    <w:rsid w:val="00B534B1"/>
    <w:rsid w:val="00B538C6"/>
    <w:rsid w:val="00B53BEB"/>
    <w:rsid w:val="00B53C1D"/>
    <w:rsid w:val="00B53DFA"/>
    <w:rsid w:val="00B53ED0"/>
    <w:rsid w:val="00B54131"/>
    <w:rsid w:val="00B542D1"/>
    <w:rsid w:val="00B545F8"/>
    <w:rsid w:val="00B54C15"/>
    <w:rsid w:val="00B54F1F"/>
    <w:rsid w:val="00B5517B"/>
    <w:rsid w:val="00B557F3"/>
    <w:rsid w:val="00B55C53"/>
    <w:rsid w:val="00B55DBD"/>
    <w:rsid w:val="00B55E40"/>
    <w:rsid w:val="00B55EBF"/>
    <w:rsid w:val="00B562D3"/>
    <w:rsid w:val="00B56D50"/>
    <w:rsid w:val="00B57242"/>
    <w:rsid w:val="00B572CF"/>
    <w:rsid w:val="00B574CF"/>
    <w:rsid w:val="00B5765E"/>
    <w:rsid w:val="00B577C9"/>
    <w:rsid w:val="00B57BF1"/>
    <w:rsid w:val="00B57E37"/>
    <w:rsid w:val="00B601C0"/>
    <w:rsid w:val="00B60553"/>
    <w:rsid w:val="00B60676"/>
    <w:rsid w:val="00B60861"/>
    <w:rsid w:val="00B6096C"/>
    <w:rsid w:val="00B60A04"/>
    <w:rsid w:val="00B60A9A"/>
    <w:rsid w:val="00B60B6B"/>
    <w:rsid w:val="00B61044"/>
    <w:rsid w:val="00B61834"/>
    <w:rsid w:val="00B618B6"/>
    <w:rsid w:val="00B619EC"/>
    <w:rsid w:val="00B61A47"/>
    <w:rsid w:val="00B61A93"/>
    <w:rsid w:val="00B61F46"/>
    <w:rsid w:val="00B622A2"/>
    <w:rsid w:val="00B62494"/>
    <w:rsid w:val="00B62644"/>
    <w:rsid w:val="00B62939"/>
    <w:rsid w:val="00B62A2F"/>
    <w:rsid w:val="00B62B6E"/>
    <w:rsid w:val="00B62DAE"/>
    <w:rsid w:val="00B63024"/>
    <w:rsid w:val="00B632AC"/>
    <w:rsid w:val="00B63310"/>
    <w:rsid w:val="00B63342"/>
    <w:rsid w:val="00B6371A"/>
    <w:rsid w:val="00B6407B"/>
    <w:rsid w:val="00B64257"/>
    <w:rsid w:val="00B643D1"/>
    <w:rsid w:val="00B648C5"/>
    <w:rsid w:val="00B64CD7"/>
    <w:rsid w:val="00B64F0B"/>
    <w:rsid w:val="00B64F25"/>
    <w:rsid w:val="00B64FD4"/>
    <w:rsid w:val="00B650F6"/>
    <w:rsid w:val="00B654C7"/>
    <w:rsid w:val="00B654D6"/>
    <w:rsid w:val="00B65855"/>
    <w:rsid w:val="00B65A1B"/>
    <w:rsid w:val="00B65B3C"/>
    <w:rsid w:val="00B66378"/>
    <w:rsid w:val="00B6643B"/>
    <w:rsid w:val="00B665BF"/>
    <w:rsid w:val="00B66625"/>
    <w:rsid w:val="00B66D21"/>
    <w:rsid w:val="00B66E31"/>
    <w:rsid w:val="00B6703B"/>
    <w:rsid w:val="00B6718B"/>
    <w:rsid w:val="00B674F7"/>
    <w:rsid w:val="00B677DB"/>
    <w:rsid w:val="00B678DB"/>
    <w:rsid w:val="00B67908"/>
    <w:rsid w:val="00B67F5D"/>
    <w:rsid w:val="00B7040C"/>
    <w:rsid w:val="00B70612"/>
    <w:rsid w:val="00B70837"/>
    <w:rsid w:val="00B7085B"/>
    <w:rsid w:val="00B7093A"/>
    <w:rsid w:val="00B70AC1"/>
    <w:rsid w:val="00B70BE3"/>
    <w:rsid w:val="00B70C25"/>
    <w:rsid w:val="00B70E37"/>
    <w:rsid w:val="00B7113B"/>
    <w:rsid w:val="00B71770"/>
    <w:rsid w:val="00B71A6A"/>
    <w:rsid w:val="00B71C79"/>
    <w:rsid w:val="00B72515"/>
    <w:rsid w:val="00B72B2F"/>
    <w:rsid w:val="00B72CC0"/>
    <w:rsid w:val="00B72E62"/>
    <w:rsid w:val="00B73230"/>
    <w:rsid w:val="00B737F9"/>
    <w:rsid w:val="00B73822"/>
    <w:rsid w:val="00B73987"/>
    <w:rsid w:val="00B73DDD"/>
    <w:rsid w:val="00B73FA5"/>
    <w:rsid w:val="00B7449A"/>
    <w:rsid w:val="00B7457E"/>
    <w:rsid w:val="00B74754"/>
    <w:rsid w:val="00B74B4F"/>
    <w:rsid w:val="00B74E1A"/>
    <w:rsid w:val="00B752B4"/>
    <w:rsid w:val="00B75531"/>
    <w:rsid w:val="00B755CF"/>
    <w:rsid w:val="00B75A85"/>
    <w:rsid w:val="00B76099"/>
    <w:rsid w:val="00B76118"/>
    <w:rsid w:val="00B76235"/>
    <w:rsid w:val="00B7669A"/>
    <w:rsid w:val="00B770A2"/>
    <w:rsid w:val="00B7740B"/>
    <w:rsid w:val="00B777DC"/>
    <w:rsid w:val="00B77B41"/>
    <w:rsid w:val="00B77C9F"/>
    <w:rsid w:val="00B80492"/>
    <w:rsid w:val="00B80524"/>
    <w:rsid w:val="00B8069B"/>
    <w:rsid w:val="00B809CE"/>
    <w:rsid w:val="00B80A20"/>
    <w:rsid w:val="00B80AC6"/>
    <w:rsid w:val="00B80B9F"/>
    <w:rsid w:val="00B80E79"/>
    <w:rsid w:val="00B80F5C"/>
    <w:rsid w:val="00B810B3"/>
    <w:rsid w:val="00B8116E"/>
    <w:rsid w:val="00B81415"/>
    <w:rsid w:val="00B81E28"/>
    <w:rsid w:val="00B82286"/>
    <w:rsid w:val="00B8254E"/>
    <w:rsid w:val="00B8290A"/>
    <w:rsid w:val="00B82A05"/>
    <w:rsid w:val="00B82A25"/>
    <w:rsid w:val="00B82A6D"/>
    <w:rsid w:val="00B82B14"/>
    <w:rsid w:val="00B82C85"/>
    <w:rsid w:val="00B82C97"/>
    <w:rsid w:val="00B82D94"/>
    <w:rsid w:val="00B82F22"/>
    <w:rsid w:val="00B830F5"/>
    <w:rsid w:val="00B83520"/>
    <w:rsid w:val="00B838AA"/>
    <w:rsid w:val="00B83B44"/>
    <w:rsid w:val="00B83D79"/>
    <w:rsid w:val="00B83DD8"/>
    <w:rsid w:val="00B844F1"/>
    <w:rsid w:val="00B847AF"/>
    <w:rsid w:val="00B84842"/>
    <w:rsid w:val="00B84E8F"/>
    <w:rsid w:val="00B85BC3"/>
    <w:rsid w:val="00B85EDE"/>
    <w:rsid w:val="00B8665E"/>
    <w:rsid w:val="00B86DFC"/>
    <w:rsid w:val="00B86E8B"/>
    <w:rsid w:val="00B87104"/>
    <w:rsid w:val="00B87207"/>
    <w:rsid w:val="00B872EA"/>
    <w:rsid w:val="00B8793A"/>
    <w:rsid w:val="00B87F8F"/>
    <w:rsid w:val="00B9007C"/>
    <w:rsid w:val="00B90191"/>
    <w:rsid w:val="00B901EF"/>
    <w:rsid w:val="00B904FF"/>
    <w:rsid w:val="00B90709"/>
    <w:rsid w:val="00B90770"/>
    <w:rsid w:val="00B90B34"/>
    <w:rsid w:val="00B90DA9"/>
    <w:rsid w:val="00B90DDE"/>
    <w:rsid w:val="00B91155"/>
    <w:rsid w:val="00B914D3"/>
    <w:rsid w:val="00B916E7"/>
    <w:rsid w:val="00B91706"/>
    <w:rsid w:val="00B91B63"/>
    <w:rsid w:val="00B91C4E"/>
    <w:rsid w:val="00B91C9B"/>
    <w:rsid w:val="00B91CB8"/>
    <w:rsid w:val="00B91E23"/>
    <w:rsid w:val="00B92439"/>
    <w:rsid w:val="00B92490"/>
    <w:rsid w:val="00B9277D"/>
    <w:rsid w:val="00B92908"/>
    <w:rsid w:val="00B92A70"/>
    <w:rsid w:val="00B92D49"/>
    <w:rsid w:val="00B92E13"/>
    <w:rsid w:val="00B92EFD"/>
    <w:rsid w:val="00B930E3"/>
    <w:rsid w:val="00B93328"/>
    <w:rsid w:val="00B9344D"/>
    <w:rsid w:val="00B93BD5"/>
    <w:rsid w:val="00B94347"/>
    <w:rsid w:val="00B94AD1"/>
    <w:rsid w:val="00B94EFF"/>
    <w:rsid w:val="00B94FB1"/>
    <w:rsid w:val="00B95086"/>
    <w:rsid w:val="00B95157"/>
    <w:rsid w:val="00B95208"/>
    <w:rsid w:val="00B95484"/>
    <w:rsid w:val="00B95934"/>
    <w:rsid w:val="00B95A4E"/>
    <w:rsid w:val="00B95CE3"/>
    <w:rsid w:val="00B96CF4"/>
    <w:rsid w:val="00B96F25"/>
    <w:rsid w:val="00B973FC"/>
    <w:rsid w:val="00BA00C1"/>
    <w:rsid w:val="00BA0234"/>
    <w:rsid w:val="00BA02B4"/>
    <w:rsid w:val="00BA04C4"/>
    <w:rsid w:val="00BA0E65"/>
    <w:rsid w:val="00BA0EDF"/>
    <w:rsid w:val="00BA101F"/>
    <w:rsid w:val="00BA1140"/>
    <w:rsid w:val="00BA120C"/>
    <w:rsid w:val="00BA1339"/>
    <w:rsid w:val="00BA18C7"/>
    <w:rsid w:val="00BA1FDF"/>
    <w:rsid w:val="00BA2006"/>
    <w:rsid w:val="00BA2024"/>
    <w:rsid w:val="00BA20EF"/>
    <w:rsid w:val="00BA210A"/>
    <w:rsid w:val="00BA2140"/>
    <w:rsid w:val="00BA2247"/>
    <w:rsid w:val="00BA2689"/>
    <w:rsid w:val="00BA29ED"/>
    <w:rsid w:val="00BA2A7E"/>
    <w:rsid w:val="00BA2F09"/>
    <w:rsid w:val="00BA301B"/>
    <w:rsid w:val="00BA329C"/>
    <w:rsid w:val="00BA3413"/>
    <w:rsid w:val="00BA3533"/>
    <w:rsid w:val="00BA38F3"/>
    <w:rsid w:val="00BA39F0"/>
    <w:rsid w:val="00BA39FD"/>
    <w:rsid w:val="00BA3A82"/>
    <w:rsid w:val="00BA3C4F"/>
    <w:rsid w:val="00BA3D57"/>
    <w:rsid w:val="00BA3D69"/>
    <w:rsid w:val="00BA3DD2"/>
    <w:rsid w:val="00BA3F0F"/>
    <w:rsid w:val="00BA40B3"/>
    <w:rsid w:val="00BA41B2"/>
    <w:rsid w:val="00BA42B4"/>
    <w:rsid w:val="00BA4515"/>
    <w:rsid w:val="00BA463B"/>
    <w:rsid w:val="00BA4759"/>
    <w:rsid w:val="00BA5003"/>
    <w:rsid w:val="00BA51A6"/>
    <w:rsid w:val="00BA5357"/>
    <w:rsid w:val="00BA5388"/>
    <w:rsid w:val="00BA5601"/>
    <w:rsid w:val="00BA5DA8"/>
    <w:rsid w:val="00BA5DAE"/>
    <w:rsid w:val="00BA5FD6"/>
    <w:rsid w:val="00BA62AC"/>
    <w:rsid w:val="00BA6407"/>
    <w:rsid w:val="00BA68A9"/>
    <w:rsid w:val="00BA6C3D"/>
    <w:rsid w:val="00BA6CFF"/>
    <w:rsid w:val="00BA6DCD"/>
    <w:rsid w:val="00BA708B"/>
    <w:rsid w:val="00BA71F1"/>
    <w:rsid w:val="00BA7263"/>
    <w:rsid w:val="00BA727F"/>
    <w:rsid w:val="00BA7702"/>
    <w:rsid w:val="00BB0490"/>
    <w:rsid w:val="00BB04BA"/>
    <w:rsid w:val="00BB04F1"/>
    <w:rsid w:val="00BB143F"/>
    <w:rsid w:val="00BB160F"/>
    <w:rsid w:val="00BB2121"/>
    <w:rsid w:val="00BB2192"/>
    <w:rsid w:val="00BB24D7"/>
    <w:rsid w:val="00BB2C24"/>
    <w:rsid w:val="00BB2F95"/>
    <w:rsid w:val="00BB3742"/>
    <w:rsid w:val="00BB379D"/>
    <w:rsid w:val="00BB3A54"/>
    <w:rsid w:val="00BB3C9E"/>
    <w:rsid w:val="00BB3FCD"/>
    <w:rsid w:val="00BB4112"/>
    <w:rsid w:val="00BB41ED"/>
    <w:rsid w:val="00BB4250"/>
    <w:rsid w:val="00BB4372"/>
    <w:rsid w:val="00BB491F"/>
    <w:rsid w:val="00BB4929"/>
    <w:rsid w:val="00BB49E0"/>
    <w:rsid w:val="00BB4BCD"/>
    <w:rsid w:val="00BB4DDF"/>
    <w:rsid w:val="00BB4F12"/>
    <w:rsid w:val="00BB503C"/>
    <w:rsid w:val="00BB54F9"/>
    <w:rsid w:val="00BB579E"/>
    <w:rsid w:val="00BB5893"/>
    <w:rsid w:val="00BB58CD"/>
    <w:rsid w:val="00BB613E"/>
    <w:rsid w:val="00BB62B0"/>
    <w:rsid w:val="00BB66DF"/>
    <w:rsid w:val="00BB6952"/>
    <w:rsid w:val="00BB7043"/>
    <w:rsid w:val="00BB7409"/>
    <w:rsid w:val="00BB768D"/>
    <w:rsid w:val="00BB78E0"/>
    <w:rsid w:val="00BB7A27"/>
    <w:rsid w:val="00BB7B48"/>
    <w:rsid w:val="00BB7F32"/>
    <w:rsid w:val="00BC042E"/>
    <w:rsid w:val="00BC06E2"/>
    <w:rsid w:val="00BC07E9"/>
    <w:rsid w:val="00BC090A"/>
    <w:rsid w:val="00BC098A"/>
    <w:rsid w:val="00BC11A0"/>
    <w:rsid w:val="00BC12D2"/>
    <w:rsid w:val="00BC173C"/>
    <w:rsid w:val="00BC1838"/>
    <w:rsid w:val="00BC18F2"/>
    <w:rsid w:val="00BC1BDA"/>
    <w:rsid w:val="00BC1C31"/>
    <w:rsid w:val="00BC1D56"/>
    <w:rsid w:val="00BC1F99"/>
    <w:rsid w:val="00BC23C8"/>
    <w:rsid w:val="00BC23DC"/>
    <w:rsid w:val="00BC2950"/>
    <w:rsid w:val="00BC29E0"/>
    <w:rsid w:val="00BC2A7E"/>
    <w:rsid w:val="00BC2DEF"/>
    <w:rsid w:val="00BC3083"/>
    <w:rsid w:val="00BC316D"/>
    <w:rsid w:val="00BC337B"/>
    <w:rsid w:val="00BC3393"/>
    <w:rsid w:val="00BC3571"/>
    <w:rsid w:val="00BC358C"/>
    <w:rsid w:val="00BC36B2"/>
    <w:rsid w:val="00BC3732"/>
    <w:rsid w:val="00BC373A"/>
    <w:rsid w:val="00BC3D4C"/>
    <w:rsid w:val="00BC403C"/>
    <w:rsid w:val="00BC41B0"/>
    <w:rsid w:val="00BC4648"/>
    <w:rsid w:val="00BC4B51"/>
    <w:rsid w:val="00BC4C22"/>
    <w:rsid w:val="00BC4FCE"/>
    <w:rsid w:val="00BC55D3"/>
    <w:rsid w:val="00BC56B6"/>
    <w:rsid w:val="00BC582B"/>
    <w:rsid w:val="00BC5BE4"/>
    <w:rsid w:val="00BC5DE4"/>
    <w:rsid w:val="00BC5E2E"/>
    <w:rsid w:val="00BC66F6"/>
    <w:rsid w:val="00BC6841"/>
    <w:rsid w:val="00BC6890"/>
    <w:rsid w:val="00BC6C28"/>
    <w:rsid w:val="00BC6DA5"/>
    <w:rsid w:val="00BC705A"/>
    <w:rsid w:val="00BC7562"/>
    <w:rsid w:val="00BC7A19"/>
    <w:rsid w:val="00BC7A9A"/>
    <w:rsid w:val="00BC7B3B"/>
    <w:rsid w:val="00BC7B46"/>
    <w:rsid w:val="00BC7DBE"/>
    <w:rsid w:val="00BC7F11"/>
    <w:rsid w:val="00BD03F6"/>
    <w:rsid w:val="00BD05A1"/>
    <w:rsid w:val="00BD05ED"/>
    <w:rsid w:val="00BD0637"/>
    <w:rsid w:val="00BD076F"/>
    <w:rsid w:val="00BD081A"/>
    <w:rsid w:val="00BD0A43"/>
    <w:rsid w:val="00BD0C94"/>
    <w:rsid w:val="00BD0E36"/>
    <w:rsid w:val="00BD0EF3"/>
    <w:rsid w:val="00BD0F6F"/>
    <w:rsid w:val="00BD13D2"/>
    <w:rsid w:val="00BD1EBE"/>
    <w:rsid w:val="00BD2369"/>
    <w:rsid w:val="00BD2533"/>
    <w:rsid w:val="00BD2622"/>
    <w:rsid w:val="00BD27D6"/>
    <w:rsid w:val="00BD2871"/>
    <w:rsid w:val="00BD2912"/>
    <w:rsid w:val="00BD2BE9"/>
    <w:rsid w:val="00BD2CC3"/>
    <w:rsid w:val="00BD2CD2"/>
    <w:rsid w:val="00BD3165"/>
    <w:rsid w:val="00BD33C2"/>
    <w:rsid w:val="00BD3CDE"/>
    <w:rsid w:val="00BD4314"/>
    <w:rsid w:val="00BD450E"/>
    <w:rsid w:val="00BD4991"/>
    <w:rsid w:val="00BD4C65"/>
    <w:rsid w:val="00BD545F"/>
    <w:rsid w:val="00BD5567"/>
    <w:rsid w:val="00BD5661"/>
    <w:rsid w:val="00BD5993"/>
    <w:rsid w:val="00BD599C"/>
    <w:rsid w:val="00BD5CE8"/>
    <w:rsid w:val="00BD6220"/>
    <w:rsid w:val="00BD6359"/>
    <w:rsid w:val="00BD64AD"/>
    <w:rsid w:val="00BD6574"/>
    <w:rsid w:val="00BD6624"/>
    <w:rsid w:val="00BD67A5"/>
    <w:rsid w:val="00BD6C84"/>
    <w:rsid w:val="00BD6D5B"/>
    <w:rsid w:val="00BD70F8"/>
    <w:rsid w:val="00BD720D"/>
    <w:rsid w:val="00BD7A9A"/>
    <w:rsid w:val="00BD7C1B"/>
    <w:rsid w:val="00BD7E34"/>
    <w:rsid w:val="00BE00E7"/>
    <w:rsid w:val="00BE015F"/>
    <w:rsid w:val="00BE034B"/>
    <w:rsid w:val="00BE05BF"/>
    <w:rsid w:val="00BE065C"/>
    <w:rsid w:val="00BE0830"/>
    <w:rsid w:val="00BE0ACB"/>
    <w:rsid w:val="00BE0EF6"/>
    <w:rsid w:val="00BE0F01"/>
    <w:rsid w:val="00BE11D1"/>
    <w:rsid w:val="00BE11D3"/>
    <w:rsid w:val="00BE1208"/>
    <w:rsid w:val="00BE1436"/>
    <w:rsid w:val="00BE16D4"/>
    <w:rsid w:val="00BE19AC"/>
    <w:rsid w:val="00BE1C5A"/>
    <w:rsid w:val="00BE2245"/>
    <w:rsid w:val="00BE242C"/>
    <w:rsid w:val="00BE2675"/>
    <w:rsid w:val="00BE27AB"/>
    <w:rsid w:val="00BE2A40"/>
    <w:rsid w:val="00BE2C19"/>
    <w:rsid w:val="00BE2E2A"/>
    <w:rsid w:val="00BE31D9"/>
    <w:rsid w:val="00BE3281"/>
    <w:rsid w:val="00BE3351"/>
    <w:rsid w:val="00BE349E"/>
    <w:rsid w:val="00BE355B"/>
    <w:rsid w:val="00BE3668"/>
    <w:rsid w:val="00BE36BF"/>
    <w:rsid w:val="00BE378E"/>
    <w:rsid w:val="00BE3B58"/>
    <w:rsid w:val="00BE3FB8"/>
    <w:rsid w:val="00BE4670"/>
    <w:rsid w:val="00BE4875"/>
    <w:rsid w:val="00BE48AC"/>
    <w:rsid w:val="00BE4943"/>
    <w:rsid w:val="00BE49FA"/>
    <w:rsid w:val="00BE4B89"/>
    <w:rsid w:val="00BE5478"/>
    <w:rsid w:val="00BE55B6"/>
    <w:rsid w:val="00BE5CC9"/>
    <w:rsid w:val="00BE5E2B"/>
    <w:rsid w:val="00BE5E59"/>
    <w:rsid w:val="00BE6273"/>
    <w:rsid w:val="00BE6971"/>
    <w:rsid w:val="00BE6B6D"/>
    <w:rsid w:val="00BE6DA4"/>
    <w:rsid w:val="00BE6DD6"/>
    <w:rsid w:val="00BE6F15"/>
    <w:rsid w:val="00BE7090"/>
    <w:rsid w:val="00BE7380"/>
    <w:rsid w:val="00BE7417"/>
    <w:rsid w:val="00BE7579"/>
    <w:rsid w:val="00BE76B8"/>
    <w:rsid w:val="00BE7834"/>
    <w:rsid w:val="00BE7AD3"/>
    <w:rsid w:val="00BE7C65"/>
    <w:rsid w:val="00BE7D16"/>
    <w:rsid w:val="00BEEF3C"/>
    <w:rsid w:val="00BF04BE"/>
    <w:rsid w:val="00BF06E9"/>
    <w:rsid w:val="00BF074E"/>
    <w:rsid w:val="00BF0979"/>
    <w:rsid w:val="00BF0B2A"/>
    <w:rsid w:val="00BF0EF0"/>
    <w:rsid w:val="00BF1035"/>
    <w:rsid w:val="00BF1770"/>
    <w:rsid w:val="00BF1AAA"/>
    <w:rsid w:val="00BF1AF8"/>
    <w:rsid w:val="00BF1DBE"/>
    <w:rsid w:val="00BF1F97"/>
    <w:rsid w:val="00BF213E"/>
    <w:rsid w:val="00BF2159"/>
    <w:rsid w:val="00BF291B"/>
    <w:rsid w:val="00BF2DC7"/>
    <w:rsid w:val="00BF2DFC"/>
    <w:rsid w:val="00BF35CC"/>
    <w:rsid w:val="00BF35CF"/>
    <w:rsid w:val="00BF3602"/>
    <w:rsid w:val="00BF37AF"/>
    <w:rsid w:val="00BF39C6"/>
    <w:rsid w:val="00BF3B4D"/>
    <w:rsid w:val="00BF3F1E"/>
    <w:rsid w:val="00BF406E"/>
    <w:rsid w:val="00BF4119"/>
    <w:rsid w:val="00BF41F3"/>
    <w:rsid w:val="00BF42A4"/>
    <w:rsid w:val="00BF45D5"/>
    <w:rsid w:val="00BF4630"/>
    <w:rsid w:val="00BF4944"/>
    <w:rsid w:val="00BF4B48"/>
    <w:rsid w:val="00BF4BE8"/>
    <w:rsid w:val="00BF4E34"/>
    <w:rsid w:val="00BF4F9A"/>
    <w:rsid w:val="00BF53A5"/>
    <w:rsid w:val="00BF56C1"/>
    <w:rsid w:val="00BF5F2E"/>
    <w:rsid w:val="00BF5FEB"/>
    <w:rsid w:val="00BF61F2"/>
    <w:rsid w:val="00BF6220"/>
    <w:rsid w:val="00BF65CD"/>
    <w:rsid w:val="00BF6622"/>
    <w:rsid w:val="00BF6715"/>
    <w:rsid w:val="00BF7456"/>
    <w:rsid w:val="00BF74D6"/>
    <w:rsid w:val="00BF77B9"/>
    <w:rsid w:val="00BF780A"/>
    <w:rsid w:val="00BF7832"/>
    <w:rsid w:val="00BF7DC5"/>
    <w:rsid w:val="00C00554"/>
    <w:rsid w:val="00C00A42"/>
    <w:rsid w:val="00C00EF2"/>
    <w:rsid w:val="00C01221"/>
    <w:rsid w:val="00C01898"/>
    <w:rsid w:val="00C01C9D"/>
    <w:rsid w:val="00C02317"/>
    <w:rsid w:val="00C0248C"/>
    <w:rsid w:val="00C02F1B"/>
    <w:rsid w:val="00C031F5"/>
    <w:rsid w:val="00C03819"/>
    <w:rsid w:val="00C03F3A"/>
    <w:rsid w:val="00C040BA"/>
    <w:rsid w:val="00C04333"/>
    <w:rsid w:val="00C04428"/>
    <w:rsid w:val="00C0494E"/>
    <w:rsid w:val="00C04CD6"/>
    <w:rsid w:val="00C04DE2"/>
    <w:rsid w:val="00C05064"/>
    <w:rsid w:val="00C0563A"/>
    <w:rsid w:val="00C056A2"/>
    <w:rsid w:val="00C05838"/>
    <w:rsid w:val="00C058BB"/>
    <w:rsid w:val="00C05A3B"/>
    <w:rsid w:val="00C05BFA"/>
    <w:rsid w:val="00C05E2A"/>
    <w:rsid w:val="00C05E71"/>
    <w:rsid w:val="00C06152"/>
    <w:rsid w:val="00C06155"/>
    <w:rsid w:val="00C06683"/>
    <w:rsid w:val="00C06685"/>
    <w:rsid w:val="00C067E6"/>
    <w:rsid w:val="00C06BC9"/>
    <w:rsid w:val="00C0718B"/>
    <w:rsid w:val="00C07498"/>
    <w:rsid w:val="00C074D9"/>
    <w:rsid w:val="00C0755F"/>
    <w:rsid w:val="00C07615"/>
    <w:rsid w:val="00C079B4"/>
    <w:rsid w:val="00C07B79"/>
    <w:rsid w:val="00C07D82"/>
    <w:rsid w:val="00C07E88"/>
    <w:rsid w:val="00C1013B"/>
    <w:rsid w:val="00C10572"/>
    <w:rsid w:val="00C10615"/>
    <w:rsid w:val="00C106F9"/>
    <w:rsid w:val="00C10A17"/>
    <w:rsid w:val="00C10DDB"/>
    <w:rsid w:val="00C10E6D"/>
    <w:rsid w:val="00C10FEA"/>
    <w:rsid w:val="00C11477"/>
    <w:rsid w:val="00C117BF"/>
    <w:rsid w:val="00C11968"/>
    <w:rsid w:val="00C11EA6"/>
    <w:rsid w:val="00C121E1"/>
    <w:rsid w:val="00C12288"/>
    <w:rsid w:val="00C12299"/>
    <w:rsid w:val="00C124B7"/>
    <w:rsid w:val="00C1293C"/>
    <w:rsid w:val="00C12D37"/>
    <w:rsid w:val="00C12E6E"/>
    <w:rsid w:val="00C12F4E"/>
    <w:rsid w:val="00C13114"/>
    <w:rsid w:val="00C13510"/>
    <w:rsid w:val="00C13BAB"/>
    <w:rsid w:val="00C13CBC"/>
    <w:rsid w:val="00C13D55"/>
    <w:rsid w:val="00C1419F"/>
    <w:rsid w:val="00C1473C"/>
    <w:rsid w:val="00C14A48"/>
    <w:rsid w:val="00C14B11"/>
    <w:rsid w:val="00C14C2E"/>
    <w:rsid w:val="00C15976"/>
    <w:rsid w:val="00C15BBD"/>
    <w:rsid w:val="00C15DEA"/>
    <w:rsid w:val="00C15EA8"/>
    <w:rsid w:val="00C166A9"/>
    <w:rsid w:val="00C17142"/>
    <w:rsid w:val="00C1718E"/>
    <w:rsid w:val="00C173BE"/>
    <w:rsid w:val="00C1744C"/>
    <w:rsid w:val="00C176E7"/>
    <w:rsid w:val="00C17700"/>
    <w:rsid w:val="00C17AF3"/>
    <w:rsid w:val="00C17C80"/>
    <w:rsid w:val="00C17F42"/>
    <w:rsid w:val="00C20B60"/>
    <w:rsid w:val="00C20C0D"/>
    <w:rsid w:val="00C20D68"/>
    <w:rsid w:val="00C21157"/>
    <w:rsid w:val="00C2122D"/>
    <w:rsid w:val="00C21354"/>
    <w:rsid w:val="00C216E4"/>
    <w:rsid w:val="00C217FF"/>
    <w:rsid w:val="00C21E95"/>
    <w:rsid w:val="00C2220A"/>
    <w:rsid w:val="00C22E7A"/>
    <w:rsid w:val="00C23AD7"/>
    <w:rsid w:val="00C23B88"/>
    <w:rsid w:val="00C23E05"/>
    <w:rsid w:val="00C2449D"/>
    <w:rsid w:val="00C244E2"/>
    <w:rsid w:val="00C245BC"/>
    <w:rsid w:val="00C245D1"/>
    <w:rsid w:val="00C24749"/>
    <w:rsid w:val="00C250CA"/>
    <w:rsid w:val="00C2596E"/>
    <w:rsid w:val="00C25A64"/>
    <w:rsid w:val="00C25B3E"/>
    <w:rsid w:val="00C25BA0"/>
    <w:rsid w:val="00C25C29"/>
    <w:rsid w:val="00C26026"/>
    <w:rsid w:val="00C2606E"/>
    <w:rsid w:val="00C26315"/>
    <w:rsid w:val="00C263B3"/>
    <w:rsid w:val="00C2679E"/>
    <w:rsid w:val="00C26866"/>
    <w:rsid w:val="00C26AFB"/>
    <w:rsid w:val="00C26F6A"/>
    <w:rsid w:val="00C2727A"/>
    <w:rsid w:val="00C27681"/>
    <w:rsid w:val="00C27693"/>
    <w:rsid w:val="00C27774"/>
    <w:rsid w:val="00C27806"/>
    <w:rsid w:val="00C27819"/>
    <w:rsid w:val="00C27A60"/>
    <w:rsid w:val="00C27BB0"/>
    <w:rsid w:val="00C27D40"/>
    <w:rsid w:val="00C27D89"/>
    <w:rsid w:val="00C27DCD"/>
    <w:rsid w:val="00C27F29"/>
    <w:rsid w:val="00C3015E"/>
    <w:rsid w:val="00C30634"/>
    <w:rsid w:val="00C3065C"/>
    <w:rsid w:val="00C30987"/>
    <w:rsid w:val="00C309D5"/>
    <w:rsid w:val="00C31172"/>
    <w:rsid w:val="00C3119C"/>
    <w:rsid w:val="00C31219"/>
    <w:rsid w:val="00C3127C"/>
    <w:rsid w:val="00C3213B"/>
    <w:rsid w:val="00C3257E"/>
    <w:rsid w:val="00C32A88"/>
    <w:rsid w:val="00C332FC"/>
    <w:rsid w:val="00C3347F"/>
    <w:rsid w:val="00C33725"/>
    <w:rsid w:val="00C33878"/>
    <w:rsid w:val="00C33D57"/>
    <w:rsid w:val="00C33E6E"/>
    <w:rsid w:val="00C3406D"/>
    <w:rsid w:val="00C3436E"/>
    <w:rsid w:val="00C3451F"/>
    <w:rsid w:val="00C3465A"/>
    <w:rsid w:val="00C34A75"/>
    <w:rsid w:val="00C34BB7"/>
    <w:rsid w:val="00C34C90"/>
    <w:rsid w:val="00C34D94"/>
    <w:rsid w:val="00C350D3"/>
    <w:rsid w:val="00C35580"/>
    <w:rsid w:val="00C35643"/>
    <w:rsid w:val="00C35753"/>
    <w:rsid w:val="00C35786"/>
    <w:rsid w:val="00C35A48"/>
    <w:rsid w:val="00C35C0A"/>
    <w:rsid w:val="00C36578"/>
    <w:rsid w:val="00C36795"/>
    <w:rsid w:val="00C368BB"/>
    <w:rsid w:val="00C3690B"/>
    <w:rsid w:val="00C36945"/>
    <w:rsid w:val="00C36D89"/>
    <w:rsid w:val="00C36F45"/>
    <w:rsid w:val="00C371CA"/>
    <w:rsid w:val="00C3790E"/>
    <w:rsid w:val="00C37925"/>
    <w:rsid w:val="00C37B73"/>
    <w:rsid w:val="00C37D06"/>
    <w:rsid w:val="00C40080"/>
    <w:rsid w:val="00C4020B"/>
    <w:rsid w:val="00C405D7"/>
    <w:rsid w:val="00C4076D"/>
    <w:rsid w:val="00C40988"/>
    <w:rsid w:val="00C40A3A"/>
    <w:rsid w:val="00C40DAC"/>
    <w:rsid w:val="00C40EFA"/>
    <w:rsid w:val="00C41380"/>
    <w:rsid w:val="00C41825"/>
    <w:rsid w:val="00C41A9F"/>
    <w:rsid w:val="00C41D49"/>
    <w:rsid w:val="00C42005"/>
    <w:rsid w:val="00C421DD"/>
    <w:rsid w:val="00C425B3"/>
    <w:rsid w:val="00C4295B"/>
    <w:rsid w:val="00C4297C"/>
    <w:rsid w:val="00C429FF"/>
    <w:rsid w:val="00C42B45"/>
    <w:rsid w:val="00C42BF8"/>
    <w:rsid w:val="00C4318F"/>
    <w:rsid w:val="00C438AB"/>
    <w:rsid w:val="00C4398B"/>
    <w:rsid w:val="00C43BF7"/>
    <w:rsid w:val="00C44ABD"/>
    <w:rsid w:val="00C44E7A"/>
    <w:rsid w:val="00C44F83"/>
    <w:rsid w:val="00C452BF"/>
    <w:rsid w:val="00C45667"/>
    <w:rsid w:val="00C466BC"/>
    <w:rsid w:val="00C46997"/>
    <w:rsid w:val="00C46CC7"/>
    <w:rsid w:val="00C46D36"/>
    <w:rsid w:val="00C471E4"/>
    <w:rsid w:val="00C47612"/>
    <w:rsid w:val="00C47D02"/>
    <w:rsid w:val="00C500BC"/>
    <w:rsid w:val="00C50420"/>
    <w:rsid w:val="00C506C3"/>
    <w:rsid w:val="00C50846"/>
    <w:rsid w:val="00C50948"/>
    <w:rsid w:val="00C50C28"/>
    <w:rsid w:val="00C512A6"/>
    <w:rsid w:val="00C512DA"/>
    <w:rsid w:val="00C51625"/>
    <w:rsid w:val="00C51D2E"/>
    <w:rsid w:val="00C52238"/>
    <w:rsid w:val="00C52296"/>
    <w:rsid w:val="00C524B4"/>
    <w:rsid w:val="00C53115"/>
    <w:rsid w:val="00C53CC8"/>
    <w:rsid w:val="00C54048"/>
    <w:rsid w:val="00C541F5"/>
    <w:rsid w:val="00C5420E"/>
    <w:rsid w:val="00C545C3"/>
    <w:rsid w:val="00C546EC"/>
    <w:rsid w:val="00C54827"/>
    <w:rsid w:val="00C549B6"/>
    <w:rsid w:val="00C54AC8"/>
    <w:rsid w:val="00C54BAF"/>
    <w:rsid w:val="00C550EA"/>
    <w:rsid w:val="00C550FF"/>
    <w:rsid w:val="00C553E7"/>
    <w:rsid w:val="00C554EB"/>
    <w:rsid w:val="00C55670"/>
    <w:rsid w:val="00C55927"/>
    <w:rsid w:val="00C55A76"/>
    <w:rsid w:val="00C55B23"/>
    <w:rsid w:val="00C55D73"/>
    <w:rsid w:val="00C5659C"/>
    <w:rsid w:val="00C56B23"/>
    <w:rsid w:val="00C56B92"/>
    <w:rsid w:val="00C56D0E"/>
    <w:rsid w:val="00C56D88"/>
    <w:rsid w:val="00C56D9E"/>
    <w:rsid w:val="00C572AD"/>
    <w:rsid w:val="00C57451"/>
    <w:rsid w:val="00C57610"/>
    <w:rsid w:val="00C577BC"/>
    <w:rsid w:val="00C5780F"/>
    <w:rsid w:val="00C57912"/>
    <w:rsid w:val="00C5791E"/>
    <w:rsid w:val="00C57F40"/>
    <w:rsid w:val="00C601C1"/>
    <w:rsid w:val="00C6021D"/>
    <w:rsid w:val="00C60259"/>
    <w:rsid w:val="00C60359"/>
    <w:rsid w:val="00C6062A"/>
    <w:rsid w:val="00C60E50"/>
    <w:rsid w:val="00C60EB0"/>
    <w:rsid w:val="00C60F22"/>
    <w:rsid w:val="00C610D4"/>
    <w:rsid w:val="00C610E9"/>
    <w:rsid w:val="00C61148"/>
    <w:rsid w:val="00C611AB"/>
    <w:rsid w:val="00C61309"/>
    <w:rsid w:val="00C615FF"/>
    <w:rsid w:val="00C6176B"/>
    <w:rsid w:val="00C61AAF"/>
    <w:rsid w:val="00C61CC0"/>
    <w:rsid w:val="00C61EBA"/>
    <w:rsid w:val="00C61F16"/>
    <w:rsid w:val="00C627FB"/>
    <w:rsid w:val="00C62890"/>
    <w:rsid w:val="00C6296B"/>
    <w:rsid w:val="00C63235"/>
    <w:rsid w:val="00C63334"/>
    <w:rsid w:val="00C63DFF"/>
    <w:rsid w:val="00C6408B"/>
    <w:rsid w:val="00C640DE"/>
    <w:rsid w:val="00C64205"/>
    <w:rsid w:val="00C645C6"/>
    <w:rsid w:val="00C646A5"/>
    <w:rsid w:val="00C6472B"/>
    <w:rsid w:val="00C64C3B"/>
    <w:rsid w:val="00C64E90"/>
    <w:rsid w:val="00C64E95"/>
    <w:rsid w:val="00C652D6"/>
    <w:rsid w:val="00C656CA"/>
    <w:rsid w:val="00C65C3D"/>
    <w:rsid w:val="00C65F9E"/>
    <w:rsid w:val="00C66000"/>
    <w:rsid w:val="00C661D9"/>
    <w:rsid w:val="00C66EEE"/>
    <w:rsid w:val="00C66F51"/>
    <w:rsid w:val="00C673F5"/>
    <w:rsid w:val="00C67C84"/>
    <w:rsid w:val="00C67DAC"/>
    <w:rsid w:val="00C67F31"/>
    <w:rsid w:val="00C6D47E"/>
    <w:rsid w:val="00C703A8"/>
    <w:rsid w:val="00C703BA"/>
    <w:rsid w:val="00C70572"/>
    <w:rsid w:val="00C7063C"/>
    <w:rsid w:val="00C70CDA"/>
    <w:rsid w:val="00C70E0D"/>
    <w:rsid w:val="00C70E18"/>
    <w:rsid w:val="00C70F8C"/>
    <w:rsid w:val="00C717F1"/>
    <w:rsid w:val="00C71801"/>
    <w:rsid w:val="00C71823"/>
    <w:rsid w:val="00C71832"/>
    <w:rsid w:val="00C71B86"/>
    <w:rsid w:val="00C71C82"/>
    <w:rsid w:val="00C72217"/>
    <w:rsid w:val="00C7227B"/>
    <w:rsid w:val="00C7258B"/>
    <w:rsid w:val="00C7260D"/>
    <w:rsid w:val="00C726A2"/>
    <w:rsid w:val="00C7287C"/>
    <w:rsid w:val="00C72D39"/>
    <w:rsid w:val="00C7316F"/>
    <w:rsid w:val="00C735D9"/>
    <w:rsid w:val="00C73658"/>
    <w:rsid w:val="00C73A58"/>
    <w:rsid w:val="00C73DBC"/>
    <w:rsid w:val="00C74592"/>
    <w:rsid w:val="00C74637"/>
    <w:rsid w:val="00C74A20"/>
    <w:rsid w:val="00C74CC9"/>
    <w:rsid w:val="00C75015"/>
    <w:rsid w:val="00C752B8"/>
    <w:rsid w:val="00C75573"/>
    <w:rsid w:val="00C758C3"/>
    <w:rsid w:val="00C758C8"/>
    <w:rsid w:val="00C75A0B"/>
    <w:rsid w:val="00C75B13"/>
    <w:rsid w:val="00C75E01"/>
    <w:rsid w:val="00C761D1"/>
    <w:rsid w:val="00C762F8"/>
    <w:rsid w:val="00C765B6"/>
    <w:rsid w:val="00C76BF2"/>
    <w:rsid w:val="00C76FA8"/>
    <w:rsid w:val="00C7704D"/>
    <w:rsid w:val="00C77118"/>
    <w:rsid w:val="00C771C2"/>
    <w:rsid w:val="00C77881"/>
    <w:rsid w:val="00C77A65"/>
    <w:rsid w:val="00C77CCE"/>
    <w:rsid w:val="00C77D1B"/>
    <w:rsid w:val="00C77D43"/>
    <w:rsid w:val="00C77EA1"/>
    <w:rsid w:val="00C80025"/>
    <w:rsid w:val="00C804E8"/>
    <w:rsid w:val="00C80F07"/>
    <w:rsid w:val="00C81394"/>
    <w:rsid w:val="00C819CD"/>
    <w:rsid w:val="00C81AD1"/>
    <w:rsid w:val="00C81AE8"/>
    <w:rsid w:val="00C81C87"/>
    <w:rsid w:val="00C81EDE"/>
    <w:rsid w:val="00C81FB8"/>
    <w:rsid w:val="00C827C0"/>
    <w:rsid w:val="00C827DE"/>
    <w:rsid w:val="00C82810"/>
    <w:rsid w:val="00C82995"/>
    <w:rsid w:val="00C82FA5"/>
    <w:rsid w:val="00C834D5"/>
    <w:rsid w:val="00C83672"/>
    <w:rsid w:val="00C839BA"/>
    <w:rsid w:val="00C83E3C"/>
    <w:rsid w:val="00C84408"/>
    <w:rsid w:val="00C844AC"/>
    <w:rsid w:val="00C84566"/>
    <w:rsid w:val="00C84613"/>
    <w:rsid w:val="00C84A98"/>
    <w:rsid w:val="00C84B22"/>
    <w:rsid w:val="00C84FC5"/>
    <w:rsid w:val="00C85388"/>
    <w:rsid w:val="00C853E2"/>
    <w:rsid w:val="00C854F1"/>
    <w:rsid w:val="00C859CE"/>
    <w:rsid w:val="00C85CED"/>
    <w:rsid w:val="00C85DD2"/>
    <w:rsid w:val="00C860B8"/>
    <w:rsid w:val="00C86437"/>
    <w:rsid w:val="00C86CC1"/>
    <w:rsid w:val="00C86F48"/>
    <w:rsid w:val="00C8758F"/>
    <w:rsid w:val="00C8765A"/>
    <w:rsid w:val="00C8765F"/>
    <w:rsid w:val="00C8767C"/>
    <w:rsid w:val="00C877FC"/>
    <w:rsid w:val="00C87812"/>
    <w:rsid w:val="00C87891"/>
    <w:rsid w:val="00C87D42"/>
    <w:rsid w:val="00C906A4"/>
    <w:rsid w:val="00C90762"/>
    <w:rsid w:val="00C90C47"/>
    <w:rsid w:val="00C90E38"/>
    <w:rsid w:val="00C91CA4"/>
    <w:rsid w:val="00C91D05"/>
    <w:rsid w:val="00C91E78"/>
    <w:rsid w:val="00C9266E"/>
    <w:rsid w:val="00C92766"/>
    <w:rsid w:val="00C92A55"/>
    <w:rsid w:val="00C92C60"/>
    <w:rsid w:val="00C92EE8"/>
    <w:rsid w:val="00C93755"/>
    <w:rsid w:val="00C93C4C"/>
    <w:rsid w:val="00C93CEF"/>
    <w:rsid w:val="00C93E5D"/>
    <w:rsid w:val="00C93F71"/>
    <w:rsid w:val="00C94311"/>
    <w:rsid w:val="00C945BD"/>
    <w:rsid w:val="00C94755"/>
    <w:rsid w:val="00C947C7"/>
    <w:rsid w:val="00C94982"/>
    <w:rsid w:val="00C94B1A"/>
    <w:rsid w:val="00C94CB7"/>
    <w:rsid w:val="00C94DE2"/>
    <w:rsid w:val="00C94DFE"/>
    <w:rsid w:val="00C95128"/>
    <w:rsid w:val="00C95395"/>
    <w:rsid w:val="00C953A4"/>
    <w:rsid w:val="00C95CE4"/>
    <w:rsid w:val="00C968E7"/>
    <w:rsid w:val="00C96B47"/>
    <w:rsid w:val="00C96C59"/>
    <w:rsid w:val="00C96CBD"/>
    <w:rsid w:val="00C96DB5"/>
    <w:rsid w:val="00C96E6E"/>
    <w:rsid w:val="00C96F32"/>
    <w:rsid w:val="00C97040"/>
    <w:rsid w:val="00C9738B"/>
    <w:rsid w:val="00C973B4"/>
    <w:rsid w:val="00C97DBA"/>
    <w:rsid w:val="00C97EAA"/>
    <w:rsid w:val="00C97F71"/>
    <w:rsid w:val="00C97FCA"/>
    <w:rsid w:val="00CA0807"/>
    <w:rsid w:val="00CA0927"/>
    <w:rsid w:val="00CA09E5"/>
    <w:rsid w:val="00CA0C35"/>
    <w:rsid w:val="00CA0E0C"/>
    <w:rsid w:val="00CA0E3D"/>
    <w:rsid w:val="00CA0F5C"/>
    <w:rsid w:val="00CA0F99"/>
    <w:rsid w:val="00CA1514"/>
    <w:rsid w:val="00CA176D"/>
    <w:rsid w:val="00CA1786"/>
    <w:rsid w:val="00CA1E08"/>
    <w:rsid w:val="00CA2273"/>
    <w:rsid w:val="00CA24BA"/>
    <w:rsid w:val="00CA25FE"/>
    <w:rsid w:val="00CA2DD2"/>
    <w:rsid w:val="00CA2F23"/>
    <w:rsid w:val="00CA3177"/>
    <w:rsid w:val="00CA33D3"/>
    <w:rsid w:val="00CA3627"/>
    <w:rsid w:val="00CA3705"/>
    <w:rsid w:val="00CA3806"/>
    <w:rsid w:val="00CA3905"/>
    <w:rsid w:val="00CA3BC5"/>
    <w:rsid w:val="00CA3DB3"/>
    <w:rsid w:val="00CA3FF3"/>
    <w:rsid w:val="00CA4144"/>
    <w:rsid w:val="00CA425C"/>
    <w:rsid w:val="00CA4371"/>
    <w:rsid w:val="00CA4391"/>
    <w:rsid w:val="00CA4689"/>
    <w:rsid w:val="00CA4834"/>
    <w:rsid w:val="00CA4C68"/>
    <w:rsid w:val="00CA4F32"/>
    <w:rsid w:val="00CA51B9"/>
    <w:rsid w:val="00CA5256"/>
    <w:rsid w:val="00CA534D"/>
    <w:rsid w:val="00CA53E8"/>
    <w:rsid w:val="00CA5535"/>
    <w:rsid w:val="00CA5715"/>
    <w:rsid w:val="00CA5F71"/>
    <w:rsid w:val="00CA64F5"/>
    <w:rsid w:val="00CA677B"/>
    <w:rsid w:val="00CA6987"/>
    <w:rsid w:val="00CA6B83"/>
    <w:rsid w:val="00CA6E3B"/>
    <w:rsid w:val="00CA7042"/>
    <w:rsid w:val="00CA70AD"/>
    <w:rsid w:val="00CA7222"/>
    <w:rsid w:val="00CA7801"/>
    <w:rsid w:val="00CA7E35"/>
    <w:rsid w:val="00CA7F24"/>
    <w:rsid w:val="00CB0124"/>
    <w:rsid w:val="00CB0363"/>
    <w:rsid w:val="00CB0499"/>
    <w:rsid w:val="00CB0640"/>
    <w:rsid w:val="00CB071B"/>
    <w:rsid w:val="00CB07E5"/>
    <w:rsid w:val="00CB0C28"/>
    <w:rsid w:val="00CB0C70"/>
    <w:rsid w:val="00CB112F"/>
    <w:rsid w:val="00CB1625"/>
    <w:rsid w:val="00CB1AFB"/>
    <w:rsid w:val="00CB1B80"/>
    <w:rsid w:val="00CB1D9C"/>
    <w:rsid w:val="00CB22A3"/>
    <w:rsid w:val="00CB22D8"/>
    <w:rsid w:val="00CB23F2"/>
    <w:rsid w:val="00CB2A92"/>
    <w:rsid w:val="00CB3226"/>
    <w:rsid w:val="00CB36CC"/>
    <w:rsid w:val="00CB38DC"/>
    <w:rsid w:val="00CB3AC9"/>
    <w:rsid w:val="00CB3D34"/>
    <w:rsid w:val="00CB3EA7"/>
    <w:rsid w:val="00CB3F56"/>
    <w:rsid w:val="00CB4137"/>
    <w:rsid w:val="00CB41FC"/>
    <w:rsid w:val="00CB438E"/>
    <w:rsid w:val="00CB476E"/>
    <w:rsid w:val="00CB544B"/>
    <w:rsid w:val="00CB5627"/>
    <w:rsid w:val="00CB57C0"/>
    <w:rsid w:val="00CB5AF6"/>
    <w:rsid w:val="00CB5B12"/>
    <w:rsid w:val="00CB5C6F"/>
    <w:rsid w:val="00CB5C85"/>
    <w:rsid w:val="00CB60B5"/>
    <w:rsid w:val="00CB61E6"/>
    <w:rsid w:val="00CB6633"/>
    <w:rsid w:val="00CB699C"/>
    <w:rsid w:val="00CB6BA2"/>
    <w:rsid w:val="00CB6BC4"/>
    <w:rsid w:val="00CB6EA2"/>
    <w:rsid w:val="00CB7105"/>
    <w:rsid w:val="00CB7151"/>
    <w:rsid w:val="00CB72D9"/>
    <w:rsid w:val="00CB7522"/>
    <w:rsid w:val="00CB7698"/>
    <w:rsid w:val="00CB791B"/>
    <w:rsid w:val="00CB799B"/>
    <w:rsid w:val="00CB7AE6"/>
    <w:rsid w:val="00CB7B4D"/>
    <w:rsid w:val="00CB7BAC"/>
    <w:rsid w:val="00CB7DDE"/>
    <w:rsid w:val="00CB7ED7"/>
    <w:rsid w:val="00CB7EE1"/>
    <w:rsid w:val="00CB7F76"/>
    <w:rsid w:val="00CC03D6"/>
    <w:rsid w:val="00CC0430"/>
    <w:rsid w:val="00CC0961"/>
    <w:rsid w:val="00CC0B26"/>
    <w:rsid w:val="00CC0DDF"/>
    <w:rsid w:val="00CC0E3E"/>
    <w:rsid w:val="00CC0F3E"/>
    <w:rsid w:val="00CC1285"/>
    <w:rsid w:val="00CC1299"/>
    <w:rsid w:val="00CC1400"/>
    <w:rsid w:val="00CC143E"/>
    <w:rsid w:val="00CC1626"/>
    <w:rsid w:val="00CC19CF"/>
    <w:rsid w:val="00CC1B12"/>
    <w:rsid w:val="00CC1ECD"/>
    <w:rsid w:val="00CC1FBA"/>
    <w:rsid w:val="00CC21A0"/>
    <w:rsid w:val="00CC242D"/>
    <w:rsid w:val="00CC24F0"/>
    <w:rsid w:val="00CC2AE9"/>
    <w:rsid w:val="00CC2EC4"/>
    <w:rsid w:val="00CC2FDB"/>
    <w:rsid w:val="00CC3434"/>
    <w:rsid w:val="00CC39C3"/>
    <w:rsid w:val="00CC3E5F"/>
    <w:rsid w:val="00CC405B"/>
    <w:rsid w:val="00CC42E8"/>
    <w:rsid w:val="00CC4345"/>
    <w:rsid w:val="00CC453B"/>
    <w:rsid w:val="00CC465E"/>
    <w:rsid w:val="00CC487B"/>
    <w:rsid w:val="00CC4978"/>
    <w:rsid w:val="00CC49E4"/>
    <w:rsid w:val="00CC4B4B"/>
    <w:rsid w:val="00CC4D9F"/>
    <w:rsid w:val="00CC4DD7"/>
    <w:rsid w:val="00CC4E54"/>
    <w:rsid w:val="00CC5067"/>
    <w:rsid w:val="00CC513A"/>
    <w:rsid w:val="00CC5365"/>
    <w:rsid w:val="00CC5376"/>
    <w:rsid w:val="00CC54E7"/>
    <w:rsid w:val="00CC55CE"/>
    <w:rsid w:val="00CC5D49"/>
    <w:rsid w:val="00CC5D6D"/>
    <w:rsid w:val="00CC609F"/>
    <w:rsid w:val="00CC6772"/>
    <w:rsid w:val="00CC681B"/>
    <w:rsid w:val="00CC707B"/>
    <w:rsid w:val="00CC70BA"/>
    <w:rsid w:val="00CC7543"/>
    <w:rsid w:val="00CC7937"/>
    <w:rsid w:val="00CC7B9B"/>
    <w:rsid w:val="00CC7EFE"/>
    <w:rsid w:val="00CD0110"/>
    <w:rsid w:val="00CD0428"/>
    <w:rsid w:val="00CD0539"/>
    <w:rsid w:val="00CD075D"/>
    <w:rsid w:val="00CD0B30"/>
    <w:rsid w:val="00CD0D55"/>
    <w:rsid w:val="00CD0DC0"/>
    <w:rsid w:val="00CD0E6D"/>
    <w:rsid w:val="00CD1549"/>
    <w:rsid w:val="00CD1585"/>
    <w:rsid w:val="00CD1A4A"/>
    <w:rsid w:val="00CD1A9B"/>
    <w:rsid w:val="00CD1C62"/>
    <w:rsid w:val="00CD1F64"/>
    <w:rsid w:val="00CD1FA0"/>
    <w:rsid w:val="00CD22E6"/>
    <w:rsid w:val="00CD239E"/>
    <w:rsid w:val="00CD269A"/>
    <w:rsid w:val="00CD27F7"/>
    <w:rsid w:val="00CD28E0"/>
    <w:rsid w:val="00CD2AC3"/>
    <w:rsid w:val="00CD2DD1"/>
    <w:rsid w:val="00CD33A7"/>
    <w:rsid w:val="00CD33F4"/>
    <w:rsid w:val="00CD3B5E"/>
    <w:rsid w:val="00CD3BD8"/>
    <w:rsid w:val="00CD3F48"/>
    <w:rsid w:val="00CD41BF"/>
    <w:rsid w:val="00CD441D"/>
    <w:rsid w:val="00CD4616"/>
    <w:rsid w:val="00CD4675"/>
    <w:rsid w:val="00CD4683"/>
    <w:rsid w:val="00CD495B"/>
    <w:rsid w:val="00CD4AE9"/>
    <w:rsid w:val="00CD4E40"/>
    <w:rsid w:val="00CD4EAC"/>
    <w:rsid w:val="00CD4F17"/>
    <w:rsid w:val="00CD58D1"/>
    <w:rsid w:val="00CD5AB7"/>
    <w:rsid w:val="00CD5B15"/>
    <w:rsid w:val="00CD5D46"/>
    <w:rsid w:val="00CD5EDE"/>
    <w:rsid w:val="00CD62D0"/>
    <w:rsid w:val="00CD637C"/>
    <w:rsid w:val="00CD6484"/>
    <w:rsid w:val="00CD680D"/>
    <w:rsid w:val="00CD69D8"/>
    <w:rsid w:val="00CD6B27"/>
    <w:rsid w:val="00CD6C32"/>
    <w:rsid w:val="00CD6EE9"/>
    <w:rsid w:val="00CD718C"/>
    <w:rsid w:val="00CD721C"/>
    <w:rsid w:val="00CD7748"/>
    <w:rsid w:val="00CD786F"/>
    <w:rsid w:val="00CD7AAA"/>
    <w:rsid w:val="00CD7AB0"/>
    <w:rsid w:val="00CD7CCC"/>
    <w:rsid w:val="00CD7F20"/>
    <w:rsid w:val="00CE024E"/>
    <w:rsid w:val="00CE0CAE"/>
    <w:rsid w:val="00CE112D"/>
    <w:rsid w:val="00CE1889"/>
    <w:rsid w:val="00CE1A1E"/>
    <w:rsid w:val="00CE1E30"/>
    <w:rsid w:val="00CE1F5B"/>
    <w:rsid w:val="00CE1FE1"/>
    <w:rsid w:val="00CE209E"/>
    <w:rsid w:val="00CE21FE"/>
    <w:rsid w:val="00CE2515"/>
    <w:rsid w:val="00CE258C"/>
    <w:rsid w:val="00CE28B8"/>
    <w:rsid w:val="00CE2BEF"/>
    <w:rsid w:val="00CE2CB4"/>
    <w:rsid w:val="00CE2E2A"/>
    <w:rsid w:val="00CE3348"/>
    <w:rsid w:val="00CE3516"/>
    <w:rsid w:val="00CE3B57"/>
    <w:rsid w:val="00CE3EBB"/>
    <w:rsid w:val="00CE436F"/>
    <w:rsid w:val="00CE47B7"/>
    <w:rsid w:val="00CE4848"/>
    <w:rsid w:val="00CE4C8D"/>
    <w:rsid w:val="00CE4CD7"/>
    <w:rsid w:val="00CE4F6A"/>
    <w:rsid w:val="00CE4F88"/>
    <w:rsid w:val="00CE50BF"/>
    <w:rsid w:val="00CE5145"/>
    <w:rsid w:val="00CE51FF"/>
    <w:rsid w:val="00CE54C1"/>
    <w:rsid w:val="00CE5805"/>
    <w:rsid w:val="00CE5C40"/>
    <w:rsid w:val="00CE5DAF"/>
    <w:rsid w:val="00CE5E47"/>
    <w:rsid w:val="00CE61FC"/>
    <w:rsid w:val="00CE6487"/>
    <w:rsid w:val="00CE6A43"/>
    <w:rsid w:val="00CE6AAA"/>
    <w:rsid w:val="00CE6D20"/>
    <w:rsid w:val="00CE6F5B"/>
    <w:rsid w:val="00CE73DA"/>
    <w:rsid w:val="00CE767B"/>
    <w:rsid w:val="00CE768D"/>
    <w:rsid w:val="00CE7C08"/>
    <w:rsid w:val="00CF00B8"/>
    <w:rsid w:val="00CF0510"/>
    <w:rsid w:val="00CF05F7"/>
    <w:rsid w:val="00CF0C94"/>
    <w:rsid w:val="00CF1033"/>
    <w:rsid w:val="00CF1528"/>
    <w:rsid w:val="00CF182B"/>
    <w:rsid w:val="00CF1996"/>
    <w:rsid w:val="00CF1BFD"/>
    <w:rsid w:val="00CF1C10"/>
    <w:rsid w:val="00CF1FFB"/>
    <w:rsid w:val="00CF21EC"/>
    <w:rsid w:val="00CF22AB"/>
    <w:rsid w:val="00CF2896"/>
    <w:rsid w:val="00CF2A48"/>
    <w:rsid w:val="00CF2E4F"/>
    <w:rsid w:val="00CF2E9B"/>
    <w:rsid w:val="00CF2EC9"/>
    <w:rsid w:val="00CF3168"/>
    <w:rsid w:val="00CF3344"/>
    <w:rsid w:val="00CF393F"/>
    <w:rsid w:val="00CF3DB4"/>
    <w:rsid w:val="00CF41F9"/>
    <w:rsid w:val="00CF45C4"/>
    <w:rsid w:val="00CF475E"/>
    <w:rsid w:val="00CF47DC"/>
    <w:rsid w:val="00CF47F2"/>
    <w:rsid w:val="00CF4846"/>
    <w:rsid w:val="00CF496A"/>
    <w:rsid w:val="00CF55E2"/>
    <w:rsid w:val="00CF57D8"/>
    <w:rsid w:val="00CF57EF"/>
    <w:rsid w:val="00CF58B3"/>
    <w:rsid w:val="00CF5A9C"/>
    <w:rsid w:val="00CF5BAF"/>
    <w:rsid w:val="00CF5BEA"/>
    <w:rsid w:val="00CF5D89"/>
    <w:rsid w:val="00CF616A"/>
    <w:rsid w:val="00CF62AC"/>
    <w:rsid w:val="00CF642D"/>
    <w:rsid w:val="00CF65B8"/>
    <w:rsid w:val="00CF671F"/>
    <w:rsid w:val="00CF6CFF"/>
    <w:rsid w:val="00CF6E48"/>
    <w:rsid w:val="00CF6F5C"/>
    <w:rsid w:val="00CF75D7"/>
    <w:rsid w:val="00CF7772"/>
    <w:rsid w:val="00CF7AED"/>
    <w:rsid w:val="00CF7C5A"/>
    <w:rsid w:val="00CF7CA1"/>
    <w:rsid w:val="00CF7E1F"/>
    <w:rsid w:val="00CF7F65"/>
    <w:rsid w:val="00D00128"/>
    <w:rsid w:val="00D00203"/>
    <w:rsid w:val="00D00355"/>
    <w:rsid w:val="00D00A1D"/>
    <w:rsid w:val="00D00CDB"/>
    <w:rsid w:val="00D00CED"/>
    <w:rsid w:val="00D010FE"/>
    <w:rsid w:val="00D0126A"/>
    <w:rsid w:val="00D0170C"/>
    <w:rsid w:val="00D01916"/>
    <w:rsid w:val="00D01918"/>
    <w:rsid w:val="00D01975"/>
    <w:rsid w:val="00D01B87"/>
    <w:rsid w:val="00D01EC7"/>
    <w:rsid w:val="00D0246B"/>
    <w:rsid w:val="00D026D9"/>
    <w:rsid w:val="00D0273B"/>
    <w:rsid w:val="00D0279C"/>
    <w:rsid w:val="00D02D34"/>
    <w:rsid w:val="00D02EA1"/>
    <w:rsid w:val="00D02EE8"/>
    <w:rsid w:val="00D03634"/>
    <w:rsid w:val="00D0367C"/>
    <w:rsid w:val="00D03AE5"/>
    <w:rsid w:val="00D03C5E"/>
    <w:rsid w:val="00D0412A"/>
    <w:rsid w:val="00D046C8"/>
    <w:rsid w:val="00D048F5"/>
    <w:rsid w:val="00D04ACB"/>
    <w:rsid w:val="00D04B40"/>
    <w:rsid w:val="00D04CEC"/>
    <w:rsid w:val="00D04D15"/>
    <w:rsid w:val="00D054E4"/>
    <w:rsid w:val="00D05B71"/>
    <w:rsid w:val="00D05C51"/>
    <w:rsid w:val="00D05CFE"/>
    <w:rsid w:val="00D05D7E"/>
    <w:rsid w:val="00D05EB5"/>
    <w:rsid w:val="00D05EE0"/>
    <w:rsid w:val="00D05F8E"/>
    <w:rsid w:val="00D05FA8"/>
    <w:rsid w:val="00D064A8"/>
    <w:rsid w:val="00D06BB4"/>
    <w:rsid w:val="00D0705B"/>
    <w:rsid w:val="00D072D3"/>
    <w:rsid w:val="00D07427"/>
    <w:rsid w:val="00D075FB"/>
    <w:rsid w:val="00D07BAF"/>
    <w:rsid w:val="00D07BDA"/>
    <w:rsid w:val="00D07C41"/>
    <w:rsid w:val="00D10161"/>
    <w:rsid w:val="00D10389"/>
    <w:rsid w:val="00D10B97"/>
    <w:rsid w:val="00D10BDC"/>
    <w:rsid w:val="00D10BED"/>
    <w:rsid w:val="00D11023"/>
    <w:rsid w:val="00D11126"/>
    <w:rsid w:val="00D1126D"/>
    <w:rsid w:val="00D112F1"/>
    <w:rsid w:val="00D1196B"/>
    <w:rsid w:val="00D11E13"/>
    <w:rsid w:val="00D121DD"/>
    <w:rsid w:val="00D121E0"/>
    <w:rsid w:val="00D12340"/>
    <w:rsid w:val="00D12525"/>
    <w:rsid w:val="00D12C57"/>
    <w:rsid w:val="00D12D6A"/>
    <w:rsid w:val="00D13047"/>
    <w:rsid w:val="00D1309C"/>
    <w:rsid w:val="00D132FE"/>
    <w:rsid w:val="00D1357B"/>
    <w:rsid w:val="00D13759"/>
    <w:rsid w:val="00D13A58"/>
    <w:rsid w:val="00D13ADF"/>
    <w:rsid w:val="00D13B3C"/>
    <w:rsid w:val="00D13C01"/>
    <w:rsid w:val="00D13D16"/>
    <w:rsid w:val="00D148CC"/>
    <w:rsid w:val="00D14A98"/>
    <w:rsid w:val="00D14BD8"/>
    <w:rsid w:val="00D14C60"/>
    <w:rsid w:val="00D14D22"/>
    <w:rsid w:val="00D14D53"/>
    <w:rsid w:val="00D15017"/>
    <w:rsid w:val="00D150DE"/>
    <w:rsid w:val="00D1524D"/>
    <w:rsid w:val="00D15623"/>
    <w:rsid w:val="00D15BBC"/>
    <w:rsid w:val="00D15E37"/>
    <w:rsid w:val="00D160AE"/>
    <w:rsid w:val="00D164DB"/>
    <w:rsid w:val="00D16642"/>
    <w:rsid w:val="00D16CBF"/>
    <w:rsid w:val="00D16DF0"/>
    <w:rsid w:val="00D17166"/>
    <w:rsid w:val="00D1727E"/>
    <w:rsid w:val="00D17479"/>
    <w:rsid w:val="00D176F7"/>
    <w:rsid w:val="00D17B86"/>
    <w:rsid w:val="00D201F4"/>
    <w:rsid w:val="00D20335"/>
    <w:rsid w:val="00D20440"/>
    <w:rsid w:val="00D206F5"/>
    <w:rsid w:val="00D2099D"/>
    <w:rsid w:val="00D20A91"/>
    <w:rsid w:val="00D20C68"/>
    <w:rsid w:val="00D20FAD"/>
    <w:rsid w:val="00D210B7"/>
    <w:rsid w:val="00D21131"/>
    <w:rsid w:val="00D2122A"/>
    <w:rsid w:val="00D212AE"/>
    <w:rsid w:val="00D21465"/>
    <w:rsid w:val="00D218BB"/>
    <w:rsid w:val="00D219E8"/>
    <w:rsid w:val="00D21B89"/>
    <w:rsid w:val="00D21BB0"/>
    <w:rsid w:val="00D22089"/>
    <w:rsid w:val="00D222A6"/>
    <w:rsid w:val="00D22A2B"/>
    <w:rsid w:val="00D22AFC"/>
    <w:rsid w:val="00D22CAA"/>
    <w:rsid w:val="00D22D3E"/>
    <w:rsid w:val="00D22FD5"/>
    <w:rsid w:val="00D2329D"/>
    <w:rsid w:val="00D23575"/>
    <w:rsid w:val="00D23A1B"/>
    <w:rsid w:val="00D23AE6"/>
    <w:rsid w:val="00D23BA5"/>
    <w:rsid w:val="00D23F51"/>
    <w:rsid w:val="00D24571"/>
    <w:rsid w:val="00D24715"/>
    <w:rsid w:val="00D24F3D"/>
    <w:rsid w:val="00D24F98"/>
    <w:rsid w:val="00D2507D"/>
    <w:rsid w:val="00D2529F"/>
    <w:rsid w:val="00D2559A"/>
    <w:rsid w:val="00D25987"/>
    <w:rsid w:val="00D25A42"/>
    <w:rsid w:val="00D25C9A"/>
    <w:rsid w:val="00D25DE1"/>
    <w:rsid w:val="00D26102"/>
    <w:rsid w:val="00D26787"/>
    <w:rsid w:val="00D26E2E"/>
    <w:rsid w:val="00D27026"/>
    <w:rsid w:val="00D27287"/>
    <w:rsid w:val="00D274F1"/>
    <w:rsid w:val="00D27593"/>
    <w:rsid w:val="00D27B12"/>
    <w:rsid w:val="00D302E9"/>
    <w:rsid w:val="00D305EE"/>
    <w:rsid w:val="00D308C1"/>
    <w:rsid w:val="00D308F8"/>
    <w:rsid w:val="00D3099C"/>
    <w:rsid w:val="00D30DB2"/>
    <w:rsid w:val="00D30F8D"/>
    <w:rsid w:val="00D310A7"/>
    <w:rsid w:val="00D313AB"/>
    <w:rsid w:val="00D313DA"/>
    <w:rsid w:val="00D31852"/>
    <w:rsid w:val="00D3195C"/>
    <w:rsid w:val="00D31A1D"/>
    <w:rsid w:val="00D31A34"/>
    <w:rsid w:val="00D31A37"/>
    <w:rsid w:val="00D31EBA"/>
    <w:rsid w:val="00D3217B"/>
    <w:rsid w:val="00D325A3"/>
    <w:rsid w:val="00D32624"/>
    <w:rsid w:val="00D32638"/>
    <w:rsid w:val="00D32674"/>
    <w:rsid w:val="00D32802"/>
    <w:rsid w:val="00D32C5E"/>
    <w:rsid w:val="00D32E55"/>
    <w:rsid w:val="00D32FAA"/>
    <w:rsid w:val="00D332B7"/>
    <w:rsid w:val="00D335CC"/>
    <w:rsid w:val="00D33995"/>
    <w:rsid w:val="00D33DB9"/>
    <w:rsid w:val="00D34178"/>
    <w:rsid w:val="00D3445D"/>
    <w:rsid w:val="00D34599"/>
    <w:rsid w:val="00D34B0C"/>
    <w:rsid w:val="00D34B14"/>
    <w:rsid w:val="00D34B9E"/>
    <w:rsid w:val="00D34C78"/>
    <w:rsid w:val="00D34EBE"/>
    <w:rsid w:val="00D353A6"/>
    <w:rsid w:val="00D357AE"/>
    <w:rsid w:val="00D3629F"/>
    <w:rsid w:val="00D36794"/>
    <w:rsid w:val="00D36896"/>
    <w:rsid w:val="00D368A4"/>
    <w:rsid w:val="00D36996"/>
    <w:rsid w:val="00D36A55"/>
    <w:rsid w:val="00D36BF0"/>
    <w:rsid w:val="00D36EE5"/>
    <w:rsid w:val="00D36FD4"/>
    <w:rsid w:val="00D37592"/>
    <w:rsid w:val="00D37D33"/>
    <w:rsid w:val="00D37D84"/>
    <w:rsid w:val="00D402ED"/>
    <w:rsid w:val="00D40375"/>
    <w:rsid w:val="00D41078"/>
    <w:rsid w:val="00D41083"/>
    <w:rsid w:val="00D41144"/>
    <w:rsid w:val="00D41356"/>
    <w:rsid w:val="00D41447"/>
    <w:rsid w:val="00D414F6"/>
    <w:rsid w:val="00D4161E"/>
    <w:rsid w:val="00D4164B"/>
    <w:rsid w:val="00D41749"/>
    <w:rsid w:val="00D41792"/>
    <w:rsid w:val="00D41BD6"/>
    <w:rsid w:val="00D41C08"/>
    <w:rsid w:val="00D41C9C"/>
    <w:rsid w:val="00D41D9D"/>
    <w:rsid w:val="00D42860"/>
    <w:rsid w:val="00D429E4"/>
    <w:rsid w:val="00D42CF5"/>
    <w:rsid w:val="00D42F59"/>
    <w:rsid w:val="00D43008"/>
    <w:rsid w:val="00D438C1"/>
    <w:rsid w:val="00D438DB"/>
    <w:rsid w:val="00D448C3"/>
    <w:rsid w:val="00D44E43"/>
    <w:rsid w:val="00D45003"/>
    <w:rsid w:val="00D45507"/>
    <w:rsid w:val="00D4578B"/>
    <w:rsid w:val="00D45821"/>
    <w:rsid w:val="00D4590E"/>
    <w:rsid w:val="00D45B4C"/>
    <w:rsid w:val="00D45CE0"/>
    <w:rsid w:val="00D45CFA"/>
    <w:rsid w:val="00D467AE"/>
    <w:rsid w:val="00D46CC1"/>
    <w:rsid w:val="00D46CFA"/>
    <w:rsid w:val="00D4709D"/>
    <w:rsid w:val="00D4764A"/>
    <w:rsid w:val="00D477D2"/>
    <w:rsid w:val="00D479D4"/>
    <w:rsid w:val="00D47C44"/>
    <w:rsid w:val="00D47F28"/>
    <w:rsid w:val="00D5027A"/>
    <w:rsid w:val="00D502B3"/>
    <w:rsid w:val="00D502EA"/>
    <w:rsid w:val="00D504EC"/>
    <w:rsid w:val="00D505DF"/>
    <w:rsid w:val="00D5067A"/>
    <w:rsid w:val="00D50792"/>
    <w:rsid w:val="00D508A9"/>
    <w:rsid w:val="00D50981"/>
    <w:rsid w:val="00D50A96"/>
    <w:rsid w:val="00D50D74"/>
    <w:rsid w:val="00D50DDF"/>
    <w:rsid w:val="00D511B6"/>
    <w:rsid w:val="00D51401"/>
    <w:rsid w:val="00D51853"/>
    <w:rsid w:val="00D519BD"/>
    <w:rsid w:val="00D51C6B"/>
    <w:rsid w:val="00D521FE"/>
    <w:rsid w:val="00D525D2"/>
    <w:rsid w:val="00D52B4E"/>
    <w:rsid w:val="00D52FCE"/>
    <w:rsid w:val="00D53071"/>
    <w:rsid w:val="00D5309F"/>
    <w:rsid w:val="00D532CB"/>
    <w:rsid w:val="00D533E5"/>
    <w:rsid w:val="00D534B7"/>
    <w:rsid w:val="00D537D4"/>
    <w:rsid w:val="00D5391E"/>
    <w:rsid w:val="00D53AF8"/>
    <w:rsid w:val="00D540A2"/>
    <w:rsid w:val="00D5438A"/>
    <w:rsid w:val="00D54992"/>
    <w:rsid w:val="00D552CA"/>
    <w:rsid w:val="00D552D9"/>
    <w:rsid w:val="00D55573"/>
    <w:rsid w:val="00D556FE"/>
    <w:rsid w:val="00D5575D"/>
    <w:rsid w:val="00D55CD8"/>
    <w:rsid w:val="00D55F36"/>
    <w:rsid w:val="00D55FF3"/>
    <w:rsid w:val="00D560F3"/>
    <w:rsid w:val="00D5610F"/>
    <w:rsid w:val="00D5655B"/>
    <w:rsid w:val="00D56874"/>
    <w:rsid w:val="00D572B8"/>
    <w:rsid w:val="00D57353"/>
    <w:rsid w:val="00D57456"/>
    <w:rsid w:val="00D57A76"/>
    <w:rsid w:val="00D57F51"/>
    <w:rsid w:val="00D60552"/>
    <w:rsid w:val="00D60674"/>
    <w:rsid w:val="00D60887"/>
    <w:rsid w:val="00D608D5"/>
    <w:rsid w:val="00D60B49"/>
    <w:rsid w:val="00D61103"/>
    <w:rsid w:val="00D61184"/>
    <w:rsid w:val="00D6163A"/>
    <w:rsid w:val="00D61699"/>
    <w:rsid w:val="00D61E95"/>
    <w:rsid w:val="00D620E2"/>
    <w:rsid w:val="00D6226F"/>
    <w:rsid w:val="00D62351"/>
    <w:rsid w:val="00D62398"/>
    <w:rsid w:val="00D623C8"/>
    <w:rsid w:val="00D62CE5"/>
    <w:rsid w:val="00D631B3"/>
    <w:rsid w:val="00D635DE"/>
    <w:rsid w:val="00D637C1"/>
    <w:rsid w:val="00D63886"/>
    <w:rsid w:val="00D63A3A"/>
    <w:rsid w:val="00D63DB2"/>
    <w:rsid w:val="00D6445A"/>
    <w:rsid w:val="00D6448C"/>
    <w:rsid w:val="00D64883"/>
    <w:rsid w:val="00D649A6"/>
    <w:rsid w:val="00D64C46"/>
    <w:rsid w:val="00D64C99"/>
    <w:rsid w:val="00D64D30"/>
    <w:rsid w:val="00D64DA4"/>
    <w:rsid w:val="00D64DCD"/>
    <w:rsid w:val="00D65444"/>
    <w:rsid w:val="00D6547E"/>
    <w:rsid w:val="00D65B73"/>
    <w:rsid w:val="00D65E36"/>
    <w:rsid w:val="00D65F47"/>
    <w:rsid w:val="00D660E8"/>
    <w:rsid w:val="00D66507"/>
    <w:rsid w:val="00D66A10"/>
    <w:rsid w:val="00D66C76"/>
    <w:rsid w:val="00D66D1D"/>
    <w:rsid w:val="00D66DBC"/>
    <w:rsid w:val="00D6703C"/>
    <w:rsid w:val="00D672B7"/>
    <w:rsid w:val="00D672EE"/>
    <w:rsid w:val="00D6774A"/>
    <w:rsid w:val="00D67A3A"/>
    <w:rsid w:val="00D67E80"/>
    <w:rsid w:val="00D70168"/>
    <w:rsid w:val="00D70171"/>
    <w:rsid w:val="00D7018C"/>
    <w:rsid w:val="00D701A2"/>
    <w:rsid w:val="00D70215"/>
    <w:rsid w:val="00D703FA"/>
    <w:rsid w:val="00D70579"/>
    <w:rsid w:val="00D706DE"/>
    <w:rsid w:val="00D7073A"/>
    <w:rsid w:val="00D70A4E"/>
    <w:rsid w:val="00D70A54"/>
    <w:rsid w:val="00D70B7F"/>
    <w:rsid w:val="00D70C0D"/>
    <w:rsid w:val="00D70C68"/>
    <w:rsid w:val="00D7156A"/>
    <w:rsid w:val="00D715EE"/>
    <w:rsid w:val="00D722DF"/>
    <w:rsid w:val="00D722E5"/>
    <w:rsid w:val="00D724B6"/>
    <w:rsid w:val="00D724CC"/>
    <w:rsid w:val="00D725D8"/>
    <w:rsid w:val="00D727C0"/>
    <w:rsid w:val="00D7293E"/>
    <w:rsid w:val="00D72AD6"/>
    <w:rsid w:val="00D72B87"/>
    <w:rsid w:val="00D72C9C"/>
    <w:rsid w:val="00D72F57"/>
    <w:rsid w:val="00D7302B"/>
    <w:rsid w:val="00D731C2"/>
    <w:rsid w:val="00D7357D"/>
    <w:rsid w:val="00D73678"/>
    <w:rsid w:val="00D73783"/>
    <w:rsid w:val="00D73935"/>
    <w:rsid w:val="00D739A9"/>
    <w:rsid w:val="00D73C09"/>
    <w:rsid w:val="00D73CC5"/>
    <w:rsid w:val="00D74234"/>
    <w:rsid w:val="00D746B4"/>
    <w:rsid w:val="00D74766"/>
    <w:rsid w:val="00D748BC"/>
    <w:rsid w:val="00D74A02"/>
    <w:rsid w:val="00D74A24"/>
    <w:rsid w:val="00D74A80"/>
    <w:rsid w:val="00D74D88"/>
    <w:rsid w:val="00D75930"/>
    <w:rsid w:val="00D7614D"/>
    <w:rsid w:val="00D7618F"/>
    <w:rsid w:val="00D76245"/>
    <w:rsid w:val="00D7624F"/>
    <w:rsid w:val="00D762C1"/>
    <w:rsid w:val="00D763DF"/>
    <w:rsid w:val="00D765FE"/>
    <w:rsid w:val="00D76AD8"/>
    <w:rsid w:val="00D76B9A"/>
    <w:rsid w:val="00D76BE3"/>
    <w:rsid w:val="00D7718A"/>
    <w:rsid w:val="00D772B4"/>
    <w:rsid w:val="00D774D2"/>
    <w:rsid w:val="00D77BE1"/>
    <w:rsid w:val="00D80366"/>
    <w:rsid w:val="00D804E2"/>
    <w:rsid w:val="00D80612"/>
    <w:rsid w:val="00D80C3F"/>
    <w:rsid w:val="00D811B8"/>
    <w:rsid w:val="00D814AF"/>
    <w:rsid w:val="00D81A16"/>
    <w:rsid w:val="00D81B08"/>
    <w:rsid w:val="00D81E05"/>
    <w:rsid w:val="00D82096"/>
    <w:rsid w:val="00D82299"/>
    <w:rsid w:val="00D8263F"/>
    <w:rsid w:val="00D8273A"/>
    <w:rsid w:val="00D82854"/>
    <w:rsid w:val="00D8295F"/>
    <w:rsid w:val="00D82A0A"/>
    <w:rsid w:val="00D83169"/>
    <w:rsid w:val="00D8324A"/>
    <w:rsid w:val="00D83406"/>
    <w:rsid w:val="00D835E0"/>
    <w:rsid w:val="00D8380B"/>
    <w:rsid w:val="00D83A9F"/>
    <w:rsid w:val="00D83DAA"/>
    <w:rsid w:val="00D83E62"/>
    <w:rsid w:val="00D83E93"/>
    <w:rsid w:val="00D83F59"/>
    <w:rsid w:val="00D84906"/>
    <w:rsid w:val="00D8490C"/>
    <w:rsid w:val="00D84F23"/>
    <w:rsid w:val="00D85006"/>
    <w:rsid w:val="00D854FD"/>
    <w:rsid w:val="00D8594D"/>
    <w:rsid w:val="00D85973"/>
    <w:rsid w:val="00D85ADE"/>
    <w:rsid w:val="00D85B80"/>
    <w:rsid w:val="00D85B87"/>
    <w:rsid w:val="00D85C10"/>
    <w:rsid w:val="00D85FB9"/>
    <w:rsid w:val="00D8643A"/>
    <w:rsid w:val="00D86492"/>
    <w:rsid w:val="00D86665"/>
    <w:rsid w:val="00D86981"/>
    <w:rsid w:val="00D86983"/>
    <w:rsid w:val="00D86A60"/>
    <w:rsid w:val="00D87234"/>
    <w:rsid w:val="00D87282"/>
    <w:rsid w:val="00D87402"/>
    <w:rsid w:val="00D875DB"/>
    <w:rsid w:val="00D87751"/>
    <w:rsid w:val="00D87C4C"/>
    <w:rsid w:val="00D87C5B"/>
    <w:rsid w:val="00D90499"/>
    <w:rsid w:val="00D9063D"/>
    <w:rsid w:val="00D907B2"/>
    <w:rsid w:val="00D9089B"/>
    <w:rsid w:val="00D90A08"/>
    <w:rsid w:val="00D90C9C"/>
    <w:rsid w:val="00D91290"/>
    <w:rsid w:val="00D916A8"/>
    <w:rsid w:val="00D91783"/>
    <w:rsid w:val="00D9185B"/>
    <w:rsid w:val="00D9187C"/>
    <w:rsid w:val="00D91D13"/>
    <w:rsid w:val="00D91D25"/>
    <w:rsid w:val="00D91EE9"/>
    <w:rsid w:val="00D91FE1"/>
    <w:rsid w:val="00D9202E"/>
    <w:rsid w:val="00D92325"/>
    <w:rsid w:val="00D924D1"/>
    <w:rsid w:val="00D92786"/>
    <w:rsid w:val="00D932EA"/>
    <w:rsid w:val="00D9335E"/>
    <w:rsid w:val="00D93633"/>
    <w:rsid w:val="00D936A9"/>
    <w:rsid w:val="00D936B7"/>
    <w:rsid w:val="00D93BD7"/>
    <w:rsid w:val="00D942F7"/>
    <w:rsid w:val="00D9488B"/>
    <w:rsid w:val="00D94E7E"/>
    <w:rsid w:val="00D9516A"/>
    <w:rsid w:val="00D952E4"/>
    <w:rsid w:val="00D95363"/>
    <w:rsid w:val="00D954E7"/>
    <w:rsid w:val="00D9568A"/>
    <w:rsid w:val="00D95941"/>
    <w:rsid w:val="00D95D0F"/>
    <w:rsid w:val="00D95D12"/>
    <w:rsid w:val="00D96109"/>
    <w:rsid w:val="00D9622F"/>
    <w:rsid w:val="00D962CA"/>
    <w:rsid w:val="00D969CF"/>
    <w:rsid w:val="00D96A0C"/>
    <w:rsid w:val="00D96E2D"/>
    <w:rsid w:val="00D96EE3"/>
    <w:rsid w:val="00D96F05"/>
    <w:rsid w:val="00D97039"/>
    <w:rsid w:val="00D972AD"/>
    <w:rsid w:val="00D9761B"/>
    <w:rsid w:val="00D97C20"/>
    <w:rsid w:val="00D97C98"/>
    <w:rsid w:val="00D97DDA"/>
    <w:rsid w:val="00DA00BF"/>
    <w:rsid w:val="00DA0108"/>
    <w:rsid w:val="00DA0398"/>
    <w:rsid w:val="00DA0469"/>
    <w:rsid w:val="00DA04B9"/>
    <w:rsid w:val="00DA04FD"/>
    <w:rsid w:val="00DA093C"/>
    <w:rsid w:val="00DA0AB8"/>
    <w:rsid w:val="00DA0E14"/>
    <w:rsid w:val="00DA0F07"/>
    <w:rsid w:val="00DA12DC"/>
    <w:rsid w:val="00DA13C5"/>
    <w:rsid w:val="00DA1BDA"/>
    <w:rsid w:val="00DA1BE5"/>
    <w:rsid w:val="00DA2066"/>
    <w:rsid w:val="00DA21B6"/>
    <w:rsid w:val="00DA23E1"/>
    <w:rsid w:val="00DA2606"/>
    <w:rsid w:val="00DA30BC"/>
    <w:rsid w:val="00DA3A9A"/>
    <w:rsid w:val="00DA3C8F"/>
    <w:rsid w:val="00DA3ECA"/>
    <w:rsid w:val="00DA4166"/>
    <w:rsid w:val="00DA4647"/>
    <w:rsid w:val="00DA49DB"/>
    <w:rsid w:val="00DA4DDF"/>
    <w:rsid w:val="00DA50E7"/>
    <w:rsid w:val="00DA524C"/>
    <w:rsid w:val="00DA5C34"/>
    <w:rsid w:val="00DA617F"/>
    <w:rsid w:val="00DA6ACC"/>
    <w:rsid w:val="00DA6B7A"/>
    <w:rsid w:val="00DA6D8B"/>
    <w:rsid w:val="00DA6E41"/>
    <w:rsid w:val="00DA6FC2"/>
    <w:rsid w:val="00DA71F0"/>
    <w:rsid w:val="00DA727C"/>
    <w:rsid w:val="00DA7536"/>
    <w:rsid w:val="00DA76FF"/>
    <w:rsid w:val="00DA7BCD"/>
    <w:rsid w:val="00DB03B7"/>
    <w:rsid w:val="00DB0414"/>
    <w:rsid w:val="00DB0476"/>
    <w:rsid w:val="00DB0579"/>
    <w:rsid w:val="00DB0791"/>
    <w:rsid w:val="00DB091B"/>
    <w:rsid w:val="00DB0C3B"/>
    <w:rsid w:val="00DB1044"/>
    <w:rsid w:val="00DB1355"/>
    <w:rsid w:val="00DB13F4"/>
    <w:rsid w:val="00DB1D95"/>
    <w:rsid w:val="00DB1ECD"/>
    <w:rsid w:val="00DB216A"/>
    <w:rsid w:val="00DB2BE7"/>
    <w:rsid w:val="00DB2FDD"/>
    <w:rsid w:val="00DB2FF9"/>
    <w:rsid w:val="00DB30A0"/>
    <w:rsid w:val="00DB3270"/>
    <w:rsid w:val="00DB35C0"/>
    <w:rsid w:val="00DB3692"/>
    <w:rsid w:val="00DB3CC0"/>
    <w:rsid w:val="00DB3E56"/>
    <w:rsid w:val="00DB43CF"/>
    <w:rsid w:val="00DB4490"/>
    <w:rsid w:val="00DB4597"/>
    <w:rsid w:val="00DB480F"/>
    <w:rsid w:val="00DB494C"/>
    <w:rsid w:val="00DB4E0A"/>
    <w:rsid w:val="00DB4F17"/>
    <w:rsid w:val="00DB5117"/>
    <w:rsid w:val="00DB5CD6"/>
    <w:rsid w:val="00DB5D13"/>
    <w:rsid w:val="00DB5D19"/>
    <w:rsid w:val="00DB5ED1"/>
    <w:rsid w:val="00DB634F"/>
    <w:rsid w:val="00DB656B"/>
    <w:rsid w:val="00DB66BA"/>
    <w:rsid w:val="00DB6C89"/>
    <w:rsid w:val="00DB6CC0"/>
    <w:rsid w:val="00DB6D63"/>
    <w:rsid w:val="00DB6E37"/>
    <w:rsid w:val="00DB714B"/>
    <w:rsid w:val="00DB728F"/>
    <w:rsid w:val="00DB7484"/>
    <w:rsid w:val="00DB7C49"/>
    <w:rsid w:val="00DB7C76"/>
    <w:rsid w:val="00DBBD36"/>
    <w:rsid w:val="00DC0138"/>
    <w:rsid w:val="00DC022F"/>
    <w:rsid w:val="00DC112D"/>
    <w:rsid w:val="00DC1DF3"/>
    <w:rsid w:val="00DC1E77"/>
    <w:rsid w:val="00DC1F52"/>
    <w:rsid w:val="00DC216C"/>
    <w:rsid w:val="00DC2390"/>
    <w:rsid w:val="00DC2695"/>
    <w:rsid w:val="00DC2780"/>
    <w:rsid w:val="00DC2849"/>
    <w:rsid w:val="00DC2A15"/>
    <w:rsid w:val="00DC2BBC"/>
    <w:rsid w:val="00DC30D4"/>
    <w:rsid w:val="00DC323A"/>
    <w:rsid w:val="00DC3456"/>
    <w:rsid w:val="00DC3754"/>
    <w:rsid w:val="00DC459C"/>
    <w:rsid w:val="00DC4626"/>
    <w:rsid w:val="00DC476B"/>
    <w:rsid w:val="00DC4A45"/>
    <w:rsid w:val="00DC52CD"/>
    <w:rsid w:val="00DC5540"/>
    <w:rsid w:val="00DC5BE0"/>
    <w:rsid w:val="00DC5EA8"/>
    <w:rsid w:val="00DC65C8"/>
    <w:rsid w:val="00DC66A3"/>
    <w:rsid w:val="00DC6E47"/>
    <w:rsid w:val="00DC6FB8"/>
    <w:rsid w:val="00DC72BF"/>
    <w:rsid w:val="00DC7693"/>
    <w:rsid w:val="00DC78AA"/>
    <w:rsid w:val="00DC7AB9"/>
    <w:rsid w:val="00DC7B7E"/>
    <w:rsid w:val="00DC7D28"/>
    <w:rsid w:val="00DC7DC1"/>
    <w:rsid w:val="00DC7EBB"/>
    <w:rsid w:val="00DD0298"/>
    <w:rsid w:val="00DD0523"/>
    <w:rsid w:val="00DD05F9"/>
    <w:rsid w:val="00DD06D5"/>
    <w:rsid w:val="00DD094C"/>
    <w:rsid w:val="00DD0E9C"/>
    <w:rsid w:val="00DD1762"/>
    <w:rsid w:val="00DD18E0"/>
    <w:rsid w:val="00DD199F"/>
    <w:rsid w:val="00DD1DBA"/>
    <w:rsid w:val="00DD1EF4"/>
    <w:rsid w:val="00DD2121"/>
    <w:rsid w:val="00DD22A9"/>
    <w:rsid w:val="00DD22C5"/>
    <w:rsid w:val="00DD22D1"/>
    <w:rsid w:val="00DD2312"/>
    <w:rsid w:val="00DD235C"/>
    <w:rsid w:val="00DD2CFD"/>
    <w:rsid w:val="00DD3120"/>
    <w:rsid w:val="00DD3196"/>
    <w:rsid w:val="00DD31E2"/>
    <w:rsid w:val="00DD34F7"/>
    <w:rsid w:val="00DD3644"/>
    <w:rsid w:val="00DD3651"/>
    <w:rsid w:val="00DD36CF"/>
    <w:rsid w:val="00DD36E9"/>
    <w:rsid w:val="00DD3764"/>
    <w:rsid w:val="00DD3CDE"/>
    <w:rsid w:val="00DD3E82"/>
    <w:rsid w:val="00DD41AF"/>
    <w:rsid w:val="00DD456F"/>
    <w:rsid w:val="00DD4EC2"/>
    <w:rsid w:val="00DD4FFF"/>
    <w:rsid w:val="00DD507C"/>
    <w:rsid w:val="00DD5086"/>
    <w:rsid w:val="00DD51FD"/>
    <w:rsid w:val="00DD5A87"/>
    <w:rsid w:val="00DD5AF4"/>
    <w:rsid w:val="00DD5DDB"/>
    <w:rsid w:val="00DD5E1F"/>
    <w:rsid w:val="00DD6A2B"/>
    <w:rsid w:val="00DD6A33"/>
    <w:rsid w:val="00DD6B0A"/>
    <w:rsid w:val="00DD7483"/>
    <w:rsid w:val="00DD7829"/>
    <w:rsid w:val="00DD7BFA"/>
    <w:rsid w:val="00DD7D24"/>
    <w:rsid w:val="00DD7E8E"/>
    <w:rsid w:val="00DD7F68"/>
    <w:rsid w:val="00DE0212"/>
    <w:rsid w:val="00DE0949"/>
    <w:rsid w:val="00DE0B3D"/>
    <w:rsid w:val="00DE0DEF"/>
    <w:rsid w:val="00DE0E21"/>
    <w:rsid w:val="00DE195F"/>
    <w:rsid w:val="00DE1A0D"/>
    <w:rsid w:val="00DE1B35"/>
    <w:rsid w:val="00DE1C96"/>
    <w:rsid w:val="00DE1E6E"/>
    <w:rsid w:val="00DE1E80"/>
    <w:rsid w:val="00DE1EF3"/>
    <w:rsid w:val="00DE1F56"/>
    <w:rsid w:val="00DE1FCC"/>
    <w:rsid w:val="00DE21E6"/>
    <w:rsid w:val="00DE2A4F"/>
    <w:rsid w:val="00DE2B1F"/>
    <w:rsid w:val="00DE30B5"/>
    <w:rsid w:val="00DE3154"/>
    <w:rsid w:val="00DE3FAC"/>
    <w:rsid w:val="00DE4196"/>
    <w:rsid w:val="00DE42A4"/>
    <w:rsid w:val="00DE46AF"/>
    <w:rsid w:val="00DE4857"/>
    <w:rsid w:val="00DE4BD7"/>
    <w:rsid w:val="00DE4D8F"/>
    <w:rsid w:val="00DE4FD0"/>
    <w:rsid w:val="00DE5265"/>
    <w:rsid w:val="00DE5FF3"/>
    <w:rsid w:val="00DE6070"/>
    <w:rsid w:val="00DE6107"/>
    <w:rsid w:val="00DE61EF"/>
    <w:rsid w:val="00DE6B68"/>
    <w:rsid w:val="00DE6D13"/>
    <w:rsid w:val="00DE6FBB"/>
    <w:rsid w:val="00DE7204"/>
    <w:rsid w:val="00DE7283"/>
    <w:rsid w:val="00DE7804"/>
    <w:rsid w:val="00DE7953"/>
    <w:rsid w:val="00DE7AE7"/>
    <w:rsid w:val="00DE7D8A"/>
    <w:rsid w:val="00DF01E8"/>
    <w:rsid w:val="00DF04C0"/>
    <w:rsid w:val="00DF078F"/>
    <w:rsid w:val="00DF0F48"/>
    <w:rsid w:val="00DF14A0"/>
    <w:rsid w:val="00DF1DA8"/>
    <w:rsid w:val="00DF1DC2"/>
    <w:rsid w:val="00DF1E16"/>
    <w:rsid w:val="00DF1EA1"/>
    <w:rsid w:val="00DF1ECB"/>
    <w:rsid w:val="00DF2302"/>
    <w:rsid w:val="00DF2496"/>
    <w:rsid w:val="00DF2630"/>
    <w:rsid w:val="00DF2B26"/>
    <w:rsid w:val="00DF2EB4"/>
    <w:rsid w:val="00DF318E"/>
    <w:rsid w:val="00DF336B"/>
    <w:rsid w:val="00DF34B8"/>
    <w:rsid w:val="00DF36F5"/>
    <w:rsid w:val="00DF3745"/>
    <w:rsid w:val="00DF389B"/>
    <w:rsid w:val="00DF3B67"/>
    <w:rsid w:val="00DF3C00"/>
    <w:rsid w:val="00DF3FB1"/>
    <w:rsid w:val="00DF40C4"/>
    <w:rsid w:val="00DF414E"/>
    <w:rsid w:val="00DF41D3"/>
    <w:rsid w:val="00DF4408"/>
    <w:rsid w:val="00DF49A3"/>
    <w:rsid w:val="00DF4ACC"/>
    <w:rsid w:val="00DF4AF5"/>
    <w:rsid w:val="00DF4B73"/>
    <w:rsid w:val="00DF4E8F"/>
    <w:rsid w:val="00DF5036"/>
    <w:rsid w:val="00DF511D"/>
    <w:rsid w:val="00DF514D"/>
    <w:rsid w:val="00DF51B0"/>
    <w:rsid w:val="00DF5346"/>
    <w:rsid w:val="00DF57AB"/>
    <w:rsid w:val="00DF5923"/>
    <w:rsid w:val="00DF5C21"/>
    <w:rsid w:val="00DF5CEC"/>
    <w:rsid w:val="00DF5F44"/>
    <w:rsid w:val="00DF6146"/>
    <w:rsid w:val="00DF634F"/>
    <w:rsid w:val="00DF6805"/>
    <w:rsid w:val="00DF698D"/>
    <w:rsid w:val="00DF6A7A"/>
    <w:rsid w:val="00DF6C07"/>
    <w:rsid w:val="00DF6CA5"/>
    <w:rsid w:val="00DF6E7F"/>
    <w:rsid w:val="00DF72DF"/>
    <w:rsid w:val="00DF75FE"/>
    <w:rsid w:val="00DF7948"/>
    <w:rsid w:val="00DF7F72"/>
    <w:rsid w:val="00E00456"/>
    <w:rsid w:val="00E004AE"/>
    <w:rsid w:val="00E00522"/>
    <w:rsid w:val="00E006C8"/>
    <w:rsid w:val="00E00D92"/>
    <w:rsid w:val="00E00E6D"/>
    <w:rsid w:val="00E013BE"/>
    <w:rsid w:val="00E016B1"/>
    <w:rsid w:val="00E016F9"/>
    <w:rsid w:val="00E01894"/>
    <w:rsid w:val="00E01B16"/>
    <w:rsid w:val="00E01C96"/>
    <w:rsid w:val="00E020E5"/>
    <w:rsid w:val="00E02291"/>
    <w:rsid w:val="00E022C9"/>
    <w:rsid w:val="00E02411"/>
    <w:rsid w:val="00E02AF3"/>
    <w:rsid w:val="00E02B13"/>
    <w:rsid w:val="00E02FF3"/>
    <w:rsid w:val="00E0341A"/>
    <w:rsid w:val="00E03941"/>
    <w:rsid w:val="00E04A0B"/>
    <w:rsid w:val="00E04B75"/>
    <w:rsid w:val="00E04FD8"/>
    <w:rsid w:val="00E05279"/>
    <w:rsid w:val="00E05739"/>
    <w:rsid w:val="00E05AB9"/>
    <w:rsid w:val="00E05C80"/>
    <w:rsid w:val="00E05D71"/>
    <w:rsid w:val="00E05DB5"/>
    <w:rsid w:val="00E05EA8"/>
    <w:rsid w:val="00E05F18"/>
    <w:rsid w:val="00E05F19"/>
    <w:rsid w:val="00E0624F"/>
    <w:rsid w:val="00E062A7"/>
    <w:rsid w:val="00E066E8"/>
    <w:rsid w:val="00E06FDC"/>
    <w:rsid w:val="00E073F1"/>
    <w:rsid w:val="00E075EB"/>
    <w:rsid w:val="00E102BD"/>
    <w:rsid w:val="00E10323"/>
    <w:rsid w:val="00E1060F"/>
    <w:rsid w:val="00E1070B"/>
    <w:rsid w:val="00E10E13"/>
    <w:rsid w:val="00E10EAB"/>
    <w:rsid w:val="00E110B6"/>
    <w:rsid w:val="00E111F5"/>
    <w:rsid w:val="00E111FB"/>
    <w:rsid w:val="00E11231"/>
    <w:rsid w:val="00E11724"/>
    <w:rsid w:val="00E1180E"/>
    <w:rsid w:val="00E118DD"/>
    <w:rsid w:val="00E11BBD"/>
    <w:rsid w:val="00E11F82"/>
    <w:rsid w:val="00E12008"/>
    <w:rsid w:val="00E12086"/>
    <w:rsid w:val="00E12410"/>
    <w:rsid w:val="00E1245F"/>
    <w:rsid w:val="00E12790"/>
    <w:rsid w:val="00E127D4"/>
    <w:rsid w:val="00E127F0"/>
    <w:rsid w:val="00E129C3"/>
    <w:rsid w:val="00E12AAD"/>
    <w:rsid w:val="00E12DBF"/>
    <w:rsid w:val="00E130C6"/>
    <w:rsid w:val="00E130C8"/>
    <w:rsid w:val="00E130E7"/>
    <w:rsid w:val="00E130FA"/>
    <w:rsid w:val="00E13150"/>
    <w:rsid w:val="00E134AC"/>
    <w:rsid w:val="00E135CE"/>
    <w:rsid w:val="00E1397B"/>
    <w:rsid w:val="00E13A16"/>
    <w:rsid w:val="00E13BF3"/>
    <w:rsid w:val="00E143C4"/>
    <w:rsid w:val="00E14A48"/>
    <w:rsid w:val="00E14BE8"/>
    <w:rsid w:val="00E14FFE"/>
    <w:rsid w:val="00E15057"/>
    <w:rsid w:val="00E15268"/>
    <w:rsid w:val="00E15544"/>
    <w:rsid w:val="00E157F8"/>
    <w:rsid w:val="00E15A1C"/>
    <w:rsid w:val="00E15BAF"/>
    <w:rsid w:val="00E15C2F"/>
    <w:rsid w:val="00E1618C"/>
    <w:rsid w:val="00E16C20"/>
    <w:rsid w:val="00E17671"/>
    <w:rsid w:val="00E17934"/>
    <w:rsid w:val="00E17C17"/>
    <w:rsid w:val="00E20255"/>
    <w:rsid w:val="00E20679"/>
    <w:rsid w:val="00E206BD"/>
    <w:rsid w:val="00E2083C"/>
    <w:rsid w:val="00E21113"/>
    <w:rsid w:val="00E2174F"/>
    <w:rsid w:val="00E21D65"/>
    <w:rsid w:val="00E21F05"/>
    <w:rsid w:val="00E2230A"/>
    <w:rsid w:val="00E22405"/>
    <w:rsid w:val="00E22594"/>
    <w:rsid w:val="00E22E9C"/>
    <w:rsid w:val="00E23170"/>
    <w:rsid w:val="00E231B8"/>
    <w:rsid w:val="00E232EE"/>
    <w:rsid w:val="00E23431"/>
    <w:rsid w:val="00E2348C"/>
    <w:rsid w:val="00E2370D"/>
    <w:rsid w:val="00E23DCE"/>
    <w:rsid w:val="00E240C2"/>
    <w:rsid w:val="00E24B93"/>
    <w:rsid w:val="00E24BF8"/>
    <w:rsid w:val="00E25A3B"/>
    <w:rsid w:val="00E25EDB"/>
    <w:rsid w:val="00E25F1B"/>
    <w:rsid w:val="00E262AB"/>
    <w:rsid w:val="00E263AB"/>
    <w:rsid w:val="00E26467"/>
    <w:rsid w:val="00E26992"/>
    <w:rsid w:val="00E26A21"/>
    <w:rsid w:val="00E26BA2"/>
    <w:rsid w:val="00E26BCA"/>
    <w:rsid w:val="00E26FE1"/>
    <w:rsid w:val="00E27179"/>
    <w:rsid w:val="00E274FB"/>
    <w:rsid w:val="00E27705"/>
    <w:rsid w:val="00E27B8D"/>
    <w:rsid w:val="00E27BB5"/>
    <w:rsid w:val="00E27CD3"/>
    <w:rsid w:val="00E27D9C"/>
    <w:rsid w:val="00E30198"/>
    <w:rsid w:val="00E303B6"/>
    <w:rsid w:val="00E3049D"/>
    <w:rsid w:val="00E30A3C"/>
    <w:rsid w:val="00E30D87"/>
    <w:rsid w:val="00E30EF7"/>
    <w:rsid w:val="00E311DA"/>
    <w:rsid w:val="00E31314"/>
    <w:rsid w:val="00E3132C"/>
    <w:rsid w:val="00E3159A"/>
    <w:rsid w:val="00E318E8"/>
    <w:rsid w:val="00E31BB0"/>
    <w:rsid w:val="00E31CEA"/>
    <w:rsid w:val="00E31D5E"/>
    <w:rsid w:val="00E31D91"/>
    <w:rsid w:val="00E31ED5"/>
    <w:rsid w:val="00E32369"/>
    <w:rsid w:val="00E327C0"/>
    <w:rsid w:val="00E32A09"/>
    <w:rsid w:val="00E32B7D"/>
    <w:rsid w:val="00E331FF"/>
    <w:rsid w:val="00E33289"/>
    <w:rsid w:val="00E33291"/>
    <w:rsid w:val="00E33734"/>
    <w:rsid w:val="00E34101"/>
    <w:rsid w:val="00E342D4"/>
    <w:rsid w:val="00E3433F"/>
    <w:rsid w:val="00E347EB"/>
    <w:rsid w:val="00E3486F"/>
    <w:rsid w:val="00E349D8"/>
    <w:rsid w:val="00E34AAC"/>
    <w:rsid w:val="00E34ECA"/>
    <w:rsid w:val="00E35171"/>
    <w:rsid w:val="00E353B7"/>
    <w:rsid w:val="00E35539"/>
    <w:rsid w:val="00E357D9"/>
    <w:rsid w:val="00E35E5B"/>
    <w:rsid w:val="00E35E71"/>
    <w:rsid w:val="00E362FD"/>
    <w:rsid w:val="00E3649E"/>
    <w:rsid w:val="00E3667E"/>
    <w:rsid w:val="00E367B1"/>
    <w:rsid w:val="00E367FF"/>
    <w:rsid w:val="00E36DAF"/>
    <w:rsid w:val="00E36F67"/>
    <w:rsid w:val="00E373F3"/>
    <w:rsid w:val="00E375C6"/>
    <w:rsid w:val="00E37B1C"/>
    <w:rsid w:val="00E37F3A"/>
    <w:rsid w:val="00E37FEB"/>
    <w:rsid w:val="00E40959"/>
    <w:rsid w:val="00E40BDF"/>
    <w:rsid w:val="00E4100F"/>
    <w:rsid w:val="00E41121"/>
    <w:rsid w:val="00E41311"/>
    <w:rsid w:val="00E415E6"/>
    <w:rsid w:val="00E41689"/>
    <w:rsid w:val="00E4182A"/>
    <w:rsid w:val="00E41A59"/>
    <w:rsid w:val="00E42382"/>
    <w:rsid w:val="00E42755"/>
    <w:rsid w:val="00E4277E"/>
    <w:rsid w:val="00E42A38"/>
    <w:rsid w:val="00E42AE2"/>
    <w:rsid w:val="00E42B65"/>
    <w:rsid w:val="00E42D6E"/>
    <w:rsid w:val="00E42E8E"/>
    <w:rsid w:val="00E43217"/>
    <w:rsid w:val="00E43492"/>
    <w:rsid w:val="00E43603"/>
    <w:rsid w:val="00E4380C"/>
    <w:rsid w:val="00E438C9"/>
    <w:rsid w:val="00E43A07"/>
    <w:rsid w:val="00E43A76"/>
    <w:rsid w:val="00E43B36"/>
    <w:rsid w:val="00E43DB1"/>
    <w:rsid w:val="00E43DC3"/>
    <w:rsid w:val="00E44606"/>
    <w:rsid w:val="00E44672"/>
    <w:rsid w:val="00E44B2A"/>
    <w:rsid w:val="00E45366"/>
    <w:rsid w:val="00E45422"/>
    <w:rsid w:val="00E4581C"/>
    <w:rsid w:val="00E45B31"/>
    <w:rsid w:val="00E45D30"/>
    <w:rsid w:val="00E46032"/>
    <w:rsid w:val="00E46443"/>
    <w:rsid w:val="00E46ACC"/>
    <w:rsid w:val="00E46BD1"/>
    <w:rsid w:val="00E46CAC"/>
    <w:rsid w:val="00E4724C"/>
    <w:rsid w:val="00E472D8"/>
    <w:rsid w:val="00E47842"/>
    <w:rsid w:val="00E47F8C"/>
    <w:rsid w:val="00E50458"/>
    <w:rsid w:val="00E504D3"/>
    <w:rsid w:val="00E50806"/>
    <w:rsid w:val="00E508DC"/>
    <w:rsid w:val="00E50AFB"/>
    <w:rsid w:val="00E50BC2"/>
    <w:rsid w:val="00E5117C"/>
    <w:rsid w:val="00E51CA6"/>
    <w:rsid w:val="00E51D87"/>
    <w:rsid w:val="00E51DDC"/>
    <w:rsid w:val="00E51E99"/>
    <w:rsid w:val="00E51EBF"/>
    <w:rsid w:val="00E524F3"/>
    <w:rsid w:val="00E527AE"/>
    <w:rsid w:val="00E52E44"/>
    <w:rsid w:val="00E53168"/>
    <w:rsid w:val="00E534AE"/>
    <w:rsid w:val="00E53663"/>
    <w:rsid w:val="00E53676"/>
    <w:rsid w:val="00E536B9"/>
    <w:rsid w:val="00E53765"/>
    <w:rsid w:val="00E537EC"/>
    <w:rsid w:val="00E53AC4"/>
    <w:rsid w:val="00E53EE6"/>
    <w:rsid w:val="00E54090"/>
    <w:rsid w:val="00E540FB"/>
    <w:rsid w:val="00E545A5"/>
    <w:rsid w:val="00E5460C"/>
    <w:rsid w:val="00E54A6C"/>
    <w:rsid w:val="00E54BEB"/>
    <w:rsid w:val="00E54EB0"/>
    <w:rsid w:val="00E553EA"/>
    <w:rsid w:val="00E55601"/>
    <w:rsid w:val="00E5577B"/>
    <w:rsid w:val="00E5596E"/>
    <w:rsid w:val="00E55E2F"/>
    <w:rsid w:val="00E56093"/>
    <w:rsid w:val="00E564A0"/>
    <w:rsid w:val="00E566D5"/>
    <w:rsid w:val="00E56722"/>
    <w:rsid w:val="00E56D02"/>
    <w:rsid w:val="00E5721F"/>
    <w:rsid w:val="00E57629"/>
    <w:rsid w:val="00E57744"/>
    <w:rsid w:val="00E57AEC"/>
    <w:rsid w:val="00E57C82"/>
    <w:rsid w:val="00E57F25"/>
    <w:rsid w:val="00E57F27"/>
    <w:rsid w:val="00E600F2"/>
    <w:rsid w:val="00E605DA"/>
    <w:rsid w:val="00E6081F"/>
    <w:rsid w:val="00E609EB"/>
    <w:rsid w:val="00E60D54"/>
    <w:rsid w:val="00E61036"/>
    <w:rsid w:val="00E61167"/>
    <w:rsid w:val="00E6153F"/>
    <w:rsid w:val="00E6166B"/>
    <w:rsid w:val="00E621B7"/>
    <w:rsid w:val="00E62210"/>
    <w:rsid w:val="00E623A3"/>
    <w:rsid w:val="00E62684"/>
    <w:rsid w:val="00E62854"/>
    <w:rsid w:val="00E62973"/>
    <w:rsid w:val="00E62FF8"/>
    <w:rsid w:val="00E63140"/>
    <w:rsid w:val="00E6346C"/>
    <w:rsid w:val="00E63C04"/>
    <w:rsid w:val="00E63C9E"/>
    <w:rsid w:val="00E643BB"/>
    <w:rsid w:val="00E643E4"/>
    <w:rsid w:val="00E64A6A"/>
    <w:rsid w:val="00E64A6F"/>
    <w:rsid w:val="00E64C42"/>
    <w:rsid w:val="00E64E73"/>
    <w:rsid w:val="00E651B9"/>
    <w:rsid w:val="00E65272"/>
    <w:rsid w:val="00E65352"/>
    <w:rsid w:val="00E654F7"/>
    <w:rsid w:val="00E6557E"/>
    <w:rsid w:val="00E65C7F"/>
    <w:rsid w:val="00E65FB6"/>
    <w:rsid w:val="00E6623A"/>
    <w:rsid w:val="00E66272"/>
    <w:rsid w:val="00E66584"/>
    <w:rsid w:val="00E665B5"/>
    <w:rsid w:val="00E66783"/>
    <w:rsid w:val="00E667AF"/>
    <w:rsid w:val="00E6694A"/>
    <w:rsid w:val="00E66A18"/>
    <w:rsid w:val="00E66A4C"/>
    <w:rsid w:val="00E66CC2"/>
    <w:rsid w:val="00E6708F"/>
    <w:rsid w:val="00E670FC"/>
    <w:rsid w:val="00E67118"/>
    <w:rsid w:val="00E6712B"/>
    <w:rsid w:val="00E676CB"/>
    <w:rsid w:val="00E677A7"/>
    <w:rsid w:val="00E67A71"/>
    <w:rsid w:val="00E67D11"/>
    <w:rsid w:val="00E703C4"/>
    <w:rsid w:val="00E70707"/>
    <w:rsid w:val="00E70838"/>
    <w:rsid w:val="00E709A8"/>
    <w:rsid w:val="00E709D9"/>
    <w:rsid w:val="00E709DD"/>
    <w:rsid w:val="00E70A03"/>
    <w:rsid w:val="00E70D9C"/>
    <w:rsid w:val="00E710F3"/>
    <w:rsid w:val="00E71626"/>
    <w:rsid w:val="00E71699"/>
    <w:rsid w:val="00E71963"/>
    <w:rsid w:val="00E71BA6"/>
    <w:rsid w:val="00E71F30"/>
    <w:rsid w:val="00E7213F"/>
    <w:rsid w:val="00E727FF"/>
    <w:rsid w:val="00E72986"/>
    <w:rsid w:val="00E729C7"/>
    <w:rsid w:val="00E72BB3"/>
    <w:rsid w:val="00E72F37"/>
    <w:rsid w:val="00E72FC8"/>
    <w:rsid w:val="00E73452"/>
    <w:rsid w:val="00E7367D"/>
    <w:rsid w:val="00E73731"/>
    <w:rsid w:val="00E73847"/>
    <w:rsid w:val="00E73B66"/>
    <w:rsid w:val="00E73DC6"/>
    <w:rsid w:val="00E7428E"/>
    <w:rsid w:val="00E74408"/>
    <w:rsid w:val="00E74540"/>
    <w:rsid w:val="00E7458E"/>
    <w:rsid w:val="00E745A4"/>
    <w:rsid w:val="00E749D3"/>
    <w:rsid w:val="00E74A32"/>
    <w:rsid w:val="00E74BFD"/>
    <w:rsid w:val="00E74E6A"/>
    <w:rsid w:val="00E75B76"/>
    <w:rsid w:val="00E75BF9"/>
    <w:rsid w:val="00E75C04"/>
    <w:rsid w:val="00E76170"/>
    <w:rsid w:val="00E76657"/>
    <w:rsid w:val="00E76959"/>
    <w:rsid w:val="00E76BAB"/>
    <w:rsid w:val="00E772B3"/>
    <w:rsid w:val="00E7747A"/>
    <w:rsid w:val="00E8000A"/>
    <w:rsid w:val="00E8019E"/>
    <w:rsid w:val="00E809E6"/>
    <w:rsid w:val="00E80AF7"/>
    <w:rsid w:val="00E80B07"/>
    <w:rsid w:val="00E80E5A"/>
    <w:rsid w:val="00E813AA"/>
    <w:rsid w:val="00E8183C"/>
    <w:rsid w:val="00E81CD0"/>
    <w:rsid w:val="00E8231E"/>
    <w:rsid w:val="00E8249B"/>
    <w:rsid w:val="00E82A71"/>
    <w:rsid w:val="00E82B7B"/>
    <w:rsid w:val="00E82C6E"/>
    <w:rsid w:val="00E82D9D"/>
    <w:rsid w:val="00E83325"/>
    <w:rsid w:val="00E8362D"/>
    <w:rsid w:val="00E839E5"/>
    <w:rsid w:val="00E83EE1"/>
    <w:rsid w:val="00E842E1"/>
    <w:rsid w:val="00E846F0"/>
    <w:rsid w:val="00E84861"/>
    <w:rsid w:val="00E84BF1"/>
    <w:rsid w:val="00E84D2D"/>
    <w:rsid w:val="00E84F5C"/>
    <w:rsid w:val="00E8501D"/>
    <w:rsid w:val="00E855AA"/>
    <w:rsid w:val="00E85869"/>
    <w:rsid w:val="00E859F9"/>
    <w:rsid w:val="00E86073"/>
    <w:rsid w:val="00E8609C"/>
    <w:rsid w:val="00E866B1"/>
    <w:rsid w:val="00E86AFD"/>
    <w:rsid w:val="00E86C32"/>
    <w:rsid w:val="00E870E5"/>
    <w:rsid w:val="00E87184"/>
    <w:rsid w:val="00E87624"/>
    <w:rsid w:val="00E8765B"/>
    <w:rsid w:val="00E877BC"/>
    <w:rsid w:val="00E8783F"/>
    <w:rsid w:val="00E878CB"/>
    <w:rsid w:val="00E87C4C"/>
    <w:rsid w:val="00E87F3E"/>
    <w:rsid w:val="00E90069"/>
    <w:rsid w:val="00E900D3"/>
    <w:rsid w:val="00E902BC"/>
    <w:rsid w:val="00E90A4E"/>
    <w:rsid w:val="00E90A7B"/>
    <w:rsid w:val="00E90E02"/>
    <w:rsid w:val="00E91049"/>
    <w:rsid w:val="00E91521"/>
    <w:rsid w:val="00E91603"/>
    <w:rsid w:val="00E9190B"/>
    <w:rsid w:val="00E91964"/>
    <w:rsid w:val="00E91B2F"/>
    <w:rsid w:val="00E91EAA"/>
    <w:rsid w:val="00E92080"/>
    <w:rsid w:val="00E92144"/>
    <w:rsid w:val="00E9215F"/>
    <w:rsid w:val="00E921E8"/>
    <w:rsid w:val="00E92479"/>
    <w:rsid w:val="00E92896"/>
    <w:rsid w:val="00E92D93"/>
    <w:rsid w:val="00E92D97"/>
    <w:rsid w:val="00E930BF"/>
    <w:rsid w:val="00E9316D"/>
    <w:rsid w:val="00E93303"/>
    <w:rsid w:val="00E934D9"/>
    <w:rsid w:val="00E937AD"/>
    <w:rsid w:val="00E93930"/>
    <w:rsid w:val="00E94018"/>
    <w:rsid w:val="00E941BE"/>
    <w:rsid w:val="00E94539"/>
    <w:rsid w:val="00E945CA"/>
    <w:rsid w:val="00E9464C"/>
    <w:rsid w:val="00E94AE9"/>
    <w:rsid w:val="00E94DED"/>
    <w:rsid w:val="00E94EB2"/>
    <w:rsid w:val="00E95189"/>
    <w:rsid w:val="00E95525"/>
    <w:rsid w:val="00E9574F"/>
    <w:rsid w:val="00E957A7"/>
    <w:rsid w:val="00E959EB"/>
    <w:rsid w:val="00E95E9C"/>
    <w:rsid w:val="00E96B2C"/>
    <w:rsid w:val="00E96CD9"/>
    <w:rsid w:val="00E97655"/>
    <w:rsid w:val="00E9767E"/>
    <w:rsid w:val="00E976B3"/>
    <w:rsid w:val="00E978A7"/>
    <w:rsid w:val="00E979C3"/>
    <w:rsid w:val="00EA0208"/>
    <w:rsid w:val="00EA0216"/>
    <w:rsid w:val="00EA0847"/>
    <w:rsid w:val="00EA0AA7"/>
    <w:rsid w:val="00EA0B6D"/>
    <w:rsid w:val="00EA12F0"/>
    <w:rsid w:val="00EA1436"/>
    <w:rsid w:val="00EA1677"/>
    <w:rsid w:val="00EA19FE"/>
    <w:rsid w:val="00EA1A9E"/>
    <w:rsid w:val="00EA1B7E"/>
    <w:rsid w:val="00EA1C7C"/>
    <w:rsid w:val="00EA1FA9"/>
    <w:rsid w:val="00EA212E"/>
    <w:rsid w:val="00EA2749"/>
    <w:rsid w:val="00EA2938"/>
    <w:rsid w:val="00EA2A64"/>
    <w:rsid w:val="00EA2E15"/>
    <w:rsid w:val="00EA317F"/>
    <w:rsid w:val="00EA32E6"/>
    <w:rsid w:val="00EA32FB"/>
    <w:rsid w:val="00EA33B4"/>
    <w:rsid w:val="00EA3926"/>
    <w:rsid w:val="00EA3BF9"/>
    <w:rsid w:val="00EA3F03"/>
    <w:rsid w:val="00EA4768"/>
    <w:rsid w:val="00EA4D78"/>
    <w:rsid w:val="00EA512C"/>
    <w:rsid w:val="00EA531D"/>
    <w:rsid w:val="00EA6140"/>
    <w:rsid w:val="00EA61A1"/>
    <w:rsid w:val="00EA6246"/>
    <w:rsid w:val="00EA63C8"/>
    <w:rsid w:val="00EA6875"/>
    <w:rsid w:val="00EA6A35"/>
    <w:rsid w:val="00EA6CD2"/>
    <w:rsid w:val="00EA6DD0"/>
    <w:rsid w:val="00EA6EB4"/>
    <w:rsid w:val="00EA740F"/>
    <w:rsid w:val="00EA78E3"/>
    <w:rsid w:val="00EA7E74"/>
    <w:rsid w:val="00EB042F"/>
    <w:rsid w:val="00EB0493"/>
    <w:rsid w:val="00EB0DB0"/>
    <w:rsid w:val="00EB0E1B"/>
    <w:rsid w:val="00EB1249"/>
    <w:rsid w:val="00EB160D"/>
    <w:rsid w:val="00EB163B"/>
    <w:rsid w:val="00EB19B8"/>
    <w:rsid w:val="00EB19E0"/>
    <w:rsid w:val="00EB1D00"/>
    <w:rsid w:val="00EB1E6D"/>
    <w:rsid w:val="00EB24CF"/>
    <w:rsid w:val="00EB259B"/>
    <w:rsid w:val="00EB2606"/>
    <w:rsid w:val="00EB2845"/>
    <w:rsid w:val="00EB29C8"/>
    <w:rsid w:val="00EB2E38"/>
    <w:rsid w:val="00EB33B3"/>
    <w:rsid w:val="00EB3721"/>
    <w:rsid w:val="00EB373F"/>
    <w:rsid w:val="00EB393B"/>
    <w:rsid w:val="00EB3960"/>
    <w:rsid w:val="00EB39C6"/>
    <w:rsid w:val="00EB3BA2"/>
    <w:rsid w:val="00EB3E63"/>
    <w:rsid w:val="00EB4127"/>
    <w:rsid w:val="00EB4383"/>
    <w:rsid w:val="00EB44A5"/>
    <w:rsid w:val="00EB45ED"/>
    <w:rsid w:val="00EB4767"/>
    <w:rsid w:val="00EB4B78"/>
    <w:rsid w:val="00EB4D07"/>
    <w:rsid w:val="00EB4F9E"/>
    <w:rsid w:val="00EB5069"/>
    <w:rsid w:val="00EB520B"/>
    <w:rsid w:val="00EB5224"/>
    <w:rsid w:val="00EB5305"/>
    <w:rsid w:val="00EB5851"/>
    <w:rsid w:val="00EB59CE"/>
    <w:rsid w:val="00EB6337"/>
    <w:rsid w:val="00EB64E5"/>
    <w:rsid w:val="00EB656A"/>
    <w:rsid w:val="00EB6680"/>
    <w:rsid w:val="00EB6873"/>
    <w:rsid w:val="00EB6E06"/>
    <w:rsid w:val="00EB6F06"/>
    <w:rsid w:val="00EB6FB6"/>
    <w:rsid w:val="00EB70DF"/>
    <w:rsid w:val="00EB7211"/>
    <w:rsid w:val="00EB72E5"/>
    <w:rsid w:val="00EB7426"/>
    <w:rsid w:val="00EB7A69"/>
    <w:rsid w:val="00EC01A5"/>
    <w:rsid w:val="00EC04AF"/>
    <w:rsid w:val="00EC0582"/>
    <w:rsid w:val="00EC0872"/>
    <w:rsid w:val="00EC08ED"/>
    <w:rsid w:val="00EC08FF"/>
    <w:rsid w:val="00EC0B21"/>
    <w:rsid w:val="00EC0B5D"/>
    <w:rsid w:val="00EC0C45"/>
    <w:rsid w:val="00EC1311"/>
    <w:rsid w:val="00EC1558"/>
    <w:rsid w:val="00EC1A54"/>
    <w:rsid w:val="00EC1C11"/>
    <w:rsid w:val="00EC1C53"/>
    <w:rsid w:val="00EC1C8E"/>
    <w:rsid w:val="00EC23B4"/>
    <w:rsid w:val="00EC27F4"/>
    <w:rsid w:val="00EC291B"/>
    <w:rsid w:val="00EC2A1E"/>
    <w:rsid w:val="00EC2ABD"/>
    <w:rsid w:val="00EC2BC7"/>
    <w:rsid w:val="00EC2C68"/>
    <w:rsid w:val="00EC3C93"/>
    <w:rsid w:val="00EC3CD3"/>
    <w:rsid w:val="00EC402A"/>
    <w:rsid w:val="00EC4252"/>
    <w:rsid w:val="00EC42E6"/>
    <w:rsid w:val="00EC47C1"/>
    <w:rsid w:val="00EC4849"/>
    <w:rsid w:val="00EC4EE0"/>
    <w:rsid w:val="00EC5394"/>
    <w:rsid w:val="00EC558C"/>
    <w:rsid w:val="00EC5AF6"/>
    <w:rsid w:val="00EC5D3F"/>
    <w:rsid w:val="00EC5D80"/>
    <w:rsid w:val="00EC5EAC"/>
    <w:rsid w:val="00EC5F7F"/>
    <w:rsid w:val="00EC7147"/>
    <w:rsid w:val="00EC720B"/>
    <w:rsid w:val="00EC750C"/>
    <w:rsid w:val="00EC7D2D"/>
    <w:rsid w:val="00ED0024"/>
    <w:rsid w:val="00ED003D"/>
    <w:rsid w:val="00ED0057"/>
    <w:rsid w:val="00ED026E"/>
    <w:rsid w:val="00ED095E"/>
    <w:rsid w:val="00ED0F1B"/>
    <w:rsid w:val="00ED1232"/>
    <w:rsid w:val="00ED1280"/>
    <w:rsid w:val="00ED1436"/>
    <w:rsid w:val="00ED158A"/>
    <w:rsid w:val="00ED1619"/>
    <w:rsid w:val="00ED17B6"/>
    <w:rsid w:val="00ED1A35"/>
    <w:rsid w:val="00ED20DD"/>
    <w:rsid w:val="00ED23B9"/>
    <w:rsid w:val="00ED2520"/>
    <w:rsid w:val="00ED27C3"/>
    <w:rsid w:val="00ED2D53"/>
    <w:rsid w:val="00ED2DD1"/>
    <w:rsid w:val="00ED2F2E"/>
    <w:rsid w:val="00ED3670"/>
    <w:rsid w:val="00ED38E2"/>
    <w:rsid w:val="00ED3F87"/>
    <w:rsid w:val="00ED413B"/>
    <w:rsid w:val="00ED4161"/>
    <w:rsid w:val="00ED42A8"/>
    <w:rsid w:val="00ED4794"/>
    <w:rsid w:val="00ED49ED"/>
    <w:rsid w:val="00ED4DC3"/>
    <w:rsid w:val="00ED4FC3"/>
    <w:rsid w:val="00ED5420"/>
    <w:rsid w:val="00ED5462"/>
    <w:rsid w:val="00ED5505"/>
    <w:rsid w:val="00ED5802"/>
    <w:rsid w:val="00ED5BBF"/>
    <w:rsid w:val="00ED5E06"/>
    <w:rsid w:val="00ED60E9"/>
    <w:rsid w:val="00ED6312"/>
    <w:rsid w:val="00ED653A"/>
    <w:rsid w:val="00ED6694"/>
    <w:rsid w:val="00ED6890"/>
    <w:rsid w:val="00ED69AF"/>
    <w:rsid w:val="00ED6C48"/>
    <w:rsid w:val="00ED6F2C"/>
    <w:rsid w:val="00ED71FD"/>
    <w:rsid w:val="00ED77C3"/>
    <w:rsid w:val="00ED7BC9"/>
    <w:rsid w:val="00ED7DC7"/>
    <w:rsid w:val="00ED7EAC"/>
    <w:rsid w:val="00ED7EFB"/>
    <w:rsid w:val="00EE0A73"/>
    <w:rsid w:val="00EE123B"/>
    <w:rsid w:val="00EE13DA"/>
    <w:rsid w:val="00EE146D"/>
    <w:rsid w:val="00EE15F9"/>
    <w:rsid w:val="00EE1765"/>
    <w:rsid w:val="00EE1D04"/>
    <w:rsid w:val="00EE2047"/>
    <w:rsid w:val="00EE22EB"/>
    <w:rsid w:val="00EE2439"/>
    <w:rsid w:val="00EE26C5"/>
    <w:rsid w:val="00EE2A30"/>
    <w:rsid w:val="00EE2C4A"/>
    <w:rsid w:val="00EE2D84"/>
    <w:rsid w:val="00EE2EF0"/>
    <w:rsid w:val="00EE2F12"/>
    <w:rsid w:val="00EE2F61"/>
    <w:rsid w:val="00EE30DC"/>
    <w:rsid w:val="00EE3578"/>
    <w:rsid w:val="00EE3BA6"/>
    <w:rsid w:val="00EE3FA4"/>
    <w:rsid w:val="00EE4039"/>
    <w:rsid w:val="00EE4163"/>
    <w:rsid w:val="00EE416F"/>
    <w:rsid w:val="00EE485E"/>
    <w:rsid w:val="00EE4A00"/>
    <w:rsid w:val="00EE5073"/>
    <w:rsid w:val="00EE5C03"/>
    <w:rsid w:val="00EE5F1C"/>
    <w:rsid w:val="00EE61D3"/>
    <w:rsid w:val="00EE622E"/>
    <w:rsid w:val="00EE648C"/>
    <w:rsid w:val="00EE651A"/>
    <w:rsid w:val="00EE6784"/>
    <w:rsid w:val="00EE68B9"/>
    <w:rsid w:val="00EE76A9"/>
    <w:rsid w:val="00EE7FF7"/>
    <w:rsid w:val="00EF0008"/>
    <w:rsid w:val="00EF0259"/>
    <w:rsid w:val="00EF04CD"/>
    <w:rsid w:val="00EF0680"/>
    <w:rsid w:val="00EF093E"/>
    <w:rsid w:val="00EF0A3F"/>
    <w:rsid w:val="00EF0B0A"/>
    <w:rsid w:val="00EF0B56"/>
    <w:rsid w:val="00EF0F15"/>
    <w:rsid w:val="00EF0FF7"/>
    <w:rsid w:val="00EF143B"/>
    <w:rsid w:val="00EF15AB"/>
    <w:rsid w:val="00EF179B"/>
    <w:rsid w:val="00EF1B18"/>
    <w:rsid w:val="00EF1DC0"/>
    <w:rsid w:val="00EF1E8F"/>
    <w:rsid w:val="00EF208E"/>
    <w:rsid w:val="00EF253E"/>
    <w:rsid w:val="00EF25D7"/>
    <w:rsid w:val="00EF28BC"/>
    <w:rsid w:val="00EF294D"/>
    <w:rsid w:val="00EF2B7E"/>
    <w:rsid w:val="00EF2FC8"/>
    <w:rsid w:val="00EF2FCC"/>
    <w:rsid w:val="00EF33BE"/>
    <w:rsid w:val="00EF34E1"/>
    <w:rsid w:val="00EF3F4A"/>
    <w:rsid w:val="00EF41FD"/>
    <w:rsid w:val="00EF445C"/>
    <w:rsid w:val="00EF4517"/>
    <w:rsid w:val="00EF4578"/>
    <w:rsid w:val="00EF4A3F"/>
    <w:rsid w:val="00EF4CE0"/>
    <w:rsid w:val="00EF4DA3"/>
    <w:rsid w:val="00EF4F5D"/>
    <w:rsid w:val="00EF509A"/>
    <w:rsid w:val="00EF556B"/>
    <w:rsid w:val="00EF5C0A"/>
    <w:rsid w:val="00EF6D97"/>
    <w:rsid w:val="00EF70C8"/>
    <w:rsid w:val="00EF70D2"/>
    <w:rsid w:val="00EF71D3"/>
    <w:rsid w:val="00EF72F2"/>
    <w:rsid w:val="00F00016"/>
    <w:rsid w:val="00F0007F"/>
    <w:rsid w:val="00F00416"/>
    <w:rsid w:val="00F01652"/>
    <w:rsid w:val="00F017DE"/>
    <w:rsid w:val="00F018EA"/>
    <w:rsid w:val="00F0192B"/>
    <w:rsid w:val="00F01AB6"/>
    <w:rsid w:val="00F01E02"/>
    <w:rsid w:val="00F0219F"/>
    <w:rsid w:val="00F02405"/>
    <w:rsid w:val="00F024C3"/>
    <w:rsid w:val="00F0278B"/>
    <w:rsid w:val="00F02D63"/>
    <w:rsid w:val="00F02F54"/>
    <w:rsid w:val="00F02F7A"/>
    <w:rsid w:val="00F035DF"/>
    <w:rsid w:val="00F03606"/>
    <w:rsid w:val="00F03749"/>
    <w:rsid w:val="00F03AB0"/>
    <w:rsid w:val="00F03C7F"/>
    <w:rsid w:val="00F03DCF"/>
    <w:rsid w:val="00F0403E"/>
    <w:rsid w:val="00F04553"/>
    <w:rsid w:val="00F045EB"/>
    <w:rsid w:val="00F0478F"/>
    <w:rsid w:val="00F04907"/>
    <w:rsid w:val="00F049B6"/>
    <w:rsid w:val="00F04AE8"/>
    <w:rsid w:val="00F04E7D"/>
    <w:rsid w:val="00F05BA0"/>
    <w:rsid w:val="00F05E73"/>
    <w:rsid w:val="00F05F84"/>
    <w:rsid w:val="00F0605F"/>
    <w:rsid w:val="00F06476"/>
    <w:rsid w:val="00F06761"/>
    <w:rsid w:val="00F06BB6"/>
    <w:rsid w:val="00F06E0D"/>
    <w:rsid w:val="00F07699"/>
    <w:rsid w:val="00F077F1"/>
    <w:rsid w:val="00F100F0"/>
    <w:rsid w:val="00F10327"/>
    <w:rsid w:val="00F1054B"/>
    <w:rsid w:val="00F1067E"/>
    <w:rsid w:val="00F10824"/>
    <w:rsid w:val="00F1090C"/>
    <w:rsid w:val="00F10969"/>
    <w:rsid w:val="00F10A33"/>
    <w:rsid w:val="00F10BB5"/>
    <w:rsid w:val="00F10CD3"/>
    <w:rsid w:val="00F10DE4"/>
    <w:rsid w:val="00F1142A"/>
    <w:rsid w:val="00F1191A"/>
    <w:rsid w:val="00F119A0"/>
    <w:rsid w:val="00F11DD2"/>
    <w:rsid w:val="00F11E97"/>
    <w:rsid w:val="00F127EA"/>
    <w:rsid w:val="00F12C51"/>
    <w:rsid w:val="00F133C9"/>
    <w:rsid w:val="00F13516"/>
    <w:rsid w:val="00F1371A"/>
    <w:rsid w:val="00F13753"/>
    <w:rsid w:val="00F13786"/>
    <w:rsid w:val="00F13839"/>
    <w:rsid w:val="00F13ABE"/>
    <w:rsid w:val="00F13B5A"/>
    <w:rsid w:val="00F1422C"/>
    <w:rsid w:val="00F14858"/>
    <w:rsid w:val="00F150FD"/>
    <w:rsid w:val="00F15364"/>
    <w:rsid w:val="00F153EF"/>
    <w:rsid w:val="00F15510"/>
    <w:rsid w:val="00F15BC0"/>
    <w:rsid w:val="00F15C5B"/>
    <w:rsid w:val="00F15D4D"/>
    <w:rsid w:val="00F16118"/>
    <w:rsid w:val="00F1668C"/>
    <w:rsid w:val="00F166FE"/>
    <w:rsid w:val="00F16708"/>
    <w:rsid w:val="00F167DE"/>
    <w:rsid w:val="00F16B46"/>
    <w:rsid w:val="00F16FBE"/>
    <w:rsid w:val="00F16FE3"/>
    <w:rsid w:val="00F17165"/>
    <w:rsid w:val="00F174F9"/>
    <w:rsid w:val="00F175E8"/>
    <w:rsid w:val="00F177EE"/>
    <w:rsid w:val="00F17C74"/>
    <w:rsid w:val="00F17D9E"/>
    <w:rsid w:val="00F17E4F"/>
    <w:rsid w:val="00F20038"/>
    <w:rsid w:val="00F200B2"/>
    <w:rsid w:val="00F20256"/>
    <w:rsid w:val="00F202C7"/>
    <w:rsid w:val="00F202F5"/>
    <w:rsid w:val="00F203A9"/>
    <w:rsid w:val="00F2074E"/>
    <w:rsid w:val="00F207B1"/>
    <w:rsid w:val="00F207EB"/>
    <w:rsid w:val="00F2085B"/>
    <w:rsid w:val="00F208EA"/>
    <w:rsid w:val="00F20C3D"/>
    <w:rsid w:val="00F20E32"/>
    <w:rsid w:val="00F21001"/>
    <w:rsid w:val="00F2161C"/>
    <w:rsid w:val="00F21672"/>
    <w:rsid w:val="00F221B4"/>
    <w:rsid w:val="00F222E9"/>
    <w:rsid w:val="00F22505"/>
    <w:rsid w:val="00F22754"/>
    <w:rsid w:val="00F22A19"/>
    <w:rsid w:val="00F22D3A"/>
    <w:rsid w:val="00F22EF4"/>
    <w:rsid w:val="00F2332E"/>
    <w:rsid w:val="00F23370"/>
    <w:rsid w:val="00F23551"/>
    <w:rsid w:val="00F238BC"/>
    <w:rsid w:val="00F23BC9"/>
    <w:rsid w:val="00F23EB0"/>
    <w:rsid w:val="00F23FAD"/>
    <w:rsid w:val="00F242F8"/>
    <w:rsid w:val="00F24344"/>
    <w:rsid w:val="00F24A5E"/>
    <w:rsid w:val="00F24DB7"/>
    <w:rsid w:val="00F25029"/>
    <w:rsid w:val="00F25040"/>
    <w:rsid w:val="00F25136"/>
    <w:rsid w:val="00F25419"/>
    <w:rsid w:val="00F255F2"/>
    <w:rsid w:val="00F25BAC"/>
    <w:rsid w:val="00F265D2"/>
    <w:rsid w:val="00F26653"/>
    <w:rsid w:val="00F26829"/>
    <w:rsid w:val="00F26BA2"/>
    <w:rsid w:val="00F26F32"/>
    <w:rsid w:val="00F270C8"/>
    <w:rsid w:val="00F27286"/>
    <w:rsid w:val="00F275D5"/>
    <w:rsid w:val="00F275EC"/>
    <w:rsid w:val="00F27743"/>
    <w:rsid w:val="00F27EB8"/>
    <w:rsid w:val="00F30027"/>
    <w:rsid w:val="00F30063"/>
    <w:rsid w:val="00F3009C"/>
    <w:rsid w:val="00F3022E"/>
    <w:rsid w:val="00F3060C"/>
    <w:rsid w:val="00F3082C"/>
    <w:rsid w:val="00F30A33"/>
    <w:rsid w:val="00F30A62"/>
    <w:rsid w:val="00F30BA9"/>
    <w:rsid w:val="00F31419"/>
    <w:rsid w:val="00F319BF"/>
    <w:rsid w:val="00F31A0E"/>
    <w:rsid w:val="00F31AC6"/>
    <w:rsid w:val="00F320F3"/>
    <w:rsid w:val="00F321A0"/>
    <w:rsid w:val="00F32787"/>
    <w:rsid w:val="00F32D42"/>
    <w:rsid w:val="00F32F2C"/>
    <w:rsid w:val="00F3304B"/>
    <w:rsid w:val="00F330BB"/>
    <w:rsid w:val="00F33126"/>
    <w:rsid w:val="00F335F7"/>
    <w:rsid w:val="00F342D7"/>
    <w:rsid w:val="00F3450D"/>
    <w:rsid w:val="00F34591"/>
    <w:rsid w:val="00F346CE"/>
    <w:rsid w:val="00F346DF"/>
    <w:rsid w:val="00F34DB3"/>
    <w:rsid w:val="00F34E10"/>
    <w:rsid w:val="00F354B9"/>
    <w:rsid w:val="00F354F5"/>
    <w:rsid w:val="00F35674"/>
    <w:rsid w:val="00F356ED"/>
    <w:rsid w:val="00F357A8"/>
    <w:rsid w:val="00F357D3"/>
    <w:rsid w:val="00F35AC5"/>
    <w:rsid w:val="00F35CAA"/>
    <w:rsid w:val="00F35EE0"/>
    <w:rsid w:val="00F35FA2"/>
    <w:rsid w:val="00F361E1"/>
    <w:rsid w:val="00F36318"/>
    <w:rsid w:val="00F36614"/>
    <w:rsid w:val="00F36833"/>
    <w:rsid w:val="00F36984"/>
    <w:rsid w:val="00F36A07"/>
    <w:rsid w:val="00F36BF8"/>
    <w:rsid w:val="00F36CE0"/>
    <w:rsid w:val="00F36D82"/>
    <w:rsid w:val="00F37009"/>
    <w:rsid w:val="00F37497"/>
    <w:rsid w:val="00F3760C"/>
    <w:rsid w:val="00F378D3"/>
    <w:rsid w:val="00F379B7"/>
    <w:rsid w:val="00F37B28"/>
    <w:rsid w:val="00F37B62"/>
    <w:rsid w:val="00F407B5"/>
    <w:rsid w:val="00F40846"/>
    <w:rsid w:val="00F40AAD"/>
    <w:rsid w:val="00F40D82"/>
    <w:rsid w:val="00F41058"/>
    <w:rsid w:val="00F41626"/>
    <w:rsid w:val="00F41CA1"/>
    <w:rsid w:val="00F41E2D"/>
    <w:rsid w:val="00F42BA5"/>
    <w:rsid w:val="00F42E17"/>
    <w:rsid w:val="00F4326F"/>
    <w:rsid w:val="00F4332D"/>
    <w:rsid w:val="00F4342A"/>
    <w:rsid w:val="00F43460"/>
    <w:rsid w:val="00F43736"/>
    <w:rsid w:val="00F439E1"/>
    <w:rsid w:val="00F43A9E"/>
    <w:rsid w:val="00F43B43"/>
    <w:rsid w:val="00F4414F"/>
    <w:rsid w:val="00F4478D"/>
    <w:rsid w:val="00F44BC2"/>
    <w:rsid w:val="00F44C62"/>
    <w:rsid w:val="00F44DB9"/>
    <w:rsid w:val="00F44EDB"/>
    <w:rsid w:val="00F4532F"/>
    <w:rsid w:val="00F45441"/>
    <w:rsid w:val="00F457A5"/>
    <w:rsid w:val="00F457E8"/>
    <w:rsid w:val="00F45B5E"/>
    <w:rsid w:val="00F4642C"/>
    <w:rsid w:val="00F46498"/>
    <w:rsid w:val="00F4668A"/>
    <w:rsid w:val="00F46D8E"/>
    <w:rsid w:val="00F46E75"/>
    <w:rsid w:val="00F471ED"/>
    <w:rsid w:val="00F47213"/>
    <w:rsid w:val="00F47391"/>
    <w:rsid w:val="00F475B3"/>
    <w:rsid w:val="00F50087"/>
    <w:rsid w:val="00F5015F"/>
    <w:rsid w:val="00F502E5"/>
    <w:rsid w:val="00F5033F"/>
    <w:rsid w:val="00F5073A"/>
    <w:rsid w:val="00F513D2"/>
    <w:rsid w:val="00F51D33"/>
    <w:rsid w:val="00F51D53"/>
    <w:rsid w:val="00F51F23"/>
    <w:rsid w:val="00F51F24"/>
    <w:rsid w:val="00F52007"/>
    <w:rsid w:val="00F520DE"/>
    <w:rsid w:val="00F52102"/>
    <w:rsid w:val="00F5217E"/>
    <w:rsid w:val="00F521F1"/>
    <w:rsid w:val="00F5228D"/>
    <w:rsid w:val="00F524C2"/>
    <w:rsid w:val="00F5291D"/>
    <w:rsid w:val="00F52F8F"/>
    <w:rsid w:val="00F5315A"/>
    <w:rsid w:val="00F532B5"/>
    <w:rsid w:val="00F53900"/>
    <w:rsid w:val="00F53C3C"/>
    <w:rsid w:val="00F53DEC"/>
    <w:rsid w:val="00F5422C"/>
    <w:rsid w:val="00F54561"/>
    <w:rsid w:val="00F54676"/>
    <w:rsid w:val="00F546B0"/>
    <w:rsid w:val="00F54D7F"/>
    <w:rsid w:val="00F54D8C"/>
    <w:rsid w:val="00F54DF4"/>
    <w:rsid w:val="00F54E96"/>
    <w:rsid w:val="00F54FC9"/>
    <w:rsid w:val="00F55217"/>
    <w:rsid w:val="00F5570E"/>
    <w:rsid w:val="00F55A2C"/>
    <w:rsid w:val="00F55A53"/>
    <w:rsid w:val="00F55B6D"/>
    <w:rsid w:val="00F5610D"/>
    <w:rsid w:val="00F56313"/>
    <w:rsid w:val="00F56A52"/>
    <w:rsid w:val="00F56DC6"/>
    <w:rsid w:val="00F56F24"/>
    <w:rsid w:val="00F57748"/>
    <w:rsid w:val="00F57892"/>
    <w:rsid w:val="00F578B5"/>
    <w:rsid w:val="00F57BB3"/>
    <w:rsid w:val="00F57F5A"/>
    <w:rsid w:val="00F57F69"/>
    <w:rsid w:val="00F60325"/>
    <w:rsid w:val="00F6039A"/>
    <w:rsid w:val="00F603E7"/>
    <w:rsid w:val="00F6059C"/>
    <w:rsid w:val="00F60BC4"/>
    <w:rsid w:val="00F6125C"/>
    <w:rsid w:val="00F61265"/>
    <w:rsid w:val="00F6151E"/>
    <w:rsid w:val="00F6157D"/>
    <w:rsid w:val="00F615D9"/>
    <w:rsid w:val="00F618C7"/>
    <w:rsid w:val="00F61BA6"/>
    <w:rsid w:val="00F61E59"/>
    <w:rsid w:val="00F6242E"/>
    <w:rsid w:val="00F62818"/>
    <w:rsid w:val="00F62E98"/>
    <w:rsid w:val="00F6312D"/>
    <w:rsid w:val="00F63271"/>
    <w:rsid w:val="00F632E0"/>
    <w:rsid w:val="00F63300"/>
    <w:rsid w:val="00F63512"/>
    <w:rsid w:val="00F6390A"/>
    <w:rsid w:val="00F639CC"/>
    <w:rsid w:val="00F64053"/>
    <w:rsid w:val="00F64320"/>
    <w:rsid w:val="00F643FF"/>
    <w:rsid w:val="00F647AE"/>
    <w:rsid w:val="00F6480A"/>
    <w:rsid w:val="00F64D45"/>
    <w:rsid w:val="00F65109"/>
    <w:rsid w:val="00F65375"/>
    <w:rsid w:val="00F656CE"/>
    <w:rsid w:val="00F658AF"/>
    <w:rsid w:val="00F65AE6"/>
    <w:rsid w:val="00F65C5D"/>
    <w:rsid w:val="00F65E68"/>
    <w:rsid w:val="00F65FC8"/>
    <w:rsid w:val="00F66098"/>
    <w:rsid w:val="00F6624F"/>
    <w:rsid w:val="00F6626F"/>
    <w:rsid w:val="00F662BF"/>
    <w:rsid w:val="00F6681A"/>
    <w:rsid w:val="00F668F5"/>
    <w:rsid w:val="00F66A3D"/>
    <w:rsid w:val="00F66B13"/>
    <w:rsid w:val="00F66D84"/>
    <w:rsid w:val="00F66EEF"/>
    <w:rsid w:val="00F66FB1"/>
    <w:rsid w:val="00F67067"/>
    <w:rsid w:val="00F671CF"/>
    <w:rsid w:val="00F6746B"/>
    <w:rsid w:val="00F676C2"/>
    <w:rsid w:val="00F678E7"/>
    <w:rsid w:val="00F67B9D"/>
    <w:rsid w:val="00F67C0D"/>
    <w:rsid w:val="00F67C3B"/>
    <w:rsid w:val="00F67D5F"/>
    <w:rsid w:val="00F70125"/>
    <w:rsid w:val="00F70272"/>
    <w:rsid w:val="00F702EB"/>
    <w:rsid w:val="00F7091C"/>
    <w:rsid w:val="00F709BB"/>
    <w:rsid w:val="00F710A3"/>
    <w:rsid w:val="00F712DA"/>
    <w:rsid w:val="00F7145F"/>
    <w:rsid w:val="00F714F0"/>
    <w:rsid w:val="00F7163E"/>
    <w:rsid w:val="00F72928"/>
    <w:rsid w:val="00F72ADA"/>
    <w:rsid w:val="00F72B91"/>
    <w:rsid w:val="00F72EEF"/>
    <w:rsid w:val="00F730D7"/>
    <w:rsid w:val="00F736A4"/>
    <w:rsid w:val="00F736C2"/>
    <w:rsid w:val="00F73902"/>
    <w:rsid w:val="00F73A9C"/>
    <w:rsid w:val="00F73AD5"/>
    <w:rsid w:val="00F73B5E"/>
    <w:rsid w:val="00F73BBB"/>
    <w:rsid w:val="00F73EBD"/>
    <w:rsid w:val="00F74220"/>
    <w:rsid w:val="00F7430F"/>
    <w:rsid w:val="00F745C7"/>
    <w:rsid w:val="00F7497F"/>
    <w:rsid w:val="00F74B88"/>
    <w:rsid w:val="00F75433"/>
    <w:rsid w:val="00F758B2"/>
    <w:rsid w:val="00F759BC"/>
    <w:rsid w:val="00F75F32"/>
    <w:rsid w:val="00F764E3"/>
    <w:rsid w:val="00F765A7"/>
    <w:rsid w:val="00F76BEE"/>
    <w:rsid w:val="00F76E8A"/>
    <w:rsid w:val="00F770D9"/>
    <w:rsid w:val="00F77335"/>
    <w:rsid w:val="00F77370"/>
    <w:rsid w:val="00F7748F"/>
    <w:rsid w:val="00F77A37"/>
    <w:rsid w:val="00F77AF9"/>
    <w:rsid w:val="00F77C7A"/>
    <w:rsid w:val="00F804B9"/>
    <w:rsid w:val="00F805F8"/>
    <w:rsid w:val="00F8060A"/>
    <w:rsid w:val="00F80A52"/>
    <w:rsid w:val="00F80D86"/>
    <w:rsid w:val="00F8176C"/>
    <w:rsid w:val="00F819DD"/>
    <w:rsid w:val="00F81C06"/>
    <w:rsid w:val="00F81E64"/>
    <w:rsid w:val="00F820B0"/>
    <w:rsid w:val="00F8250C"/>
    <w:rsid w:val="00F82F41"/>
    <w:rsid w:val="00F83023"/>
    <w:rsid w:val="00F8307C"/>
    <w:rsid w:val="00F837D5"/>
    <w:rsid w:val="00F83979"/>
    <w:rsid w:val="00F83F6C"/>
    <w:rsid w:val="00F83FB2"/>
    <w:rsid w:val="00F84114"/>
    <w:rsid w:val="00F84B48"/>
    <w:rsid w:val="00F84C5A"/>
    <w:rsid w:val="00F84CEE"/>
    <w:rsid w:val="00F84F02"/>
    <w:rsid w:val="00F8526B"/>
    <w:rsid w:val="00F85930"/>
    <w:rsid w:val="00F85941"/>
    <w:rsid w:val="00F85AAE"/>
    <w:rsid w:val="00F85DEA"/>
    <w:rsid w:val="00F86040"/>
    <w:rsid w:val="00F8625F"/>
    <w:rsid w:val="00F86AB0"/>
    <w:rsid w:val="00F86E37"/>
    <w:rsid w:val="00F86FE3"/>
    <w:rsid w:val="00F8707A"/>
    <w:rsid w:val="00F872D7"/>
    <w:rsid w:val="00F87856"/>
    <w:rsid w:val="00F90098"/>
    <w:rsid w:val="00F9054F"/>
    <w:rsid w:val="00F905A5"/>
    <w:rsid w:val="00F905D4"/>
    <w:rsid w:val="00F90654"/>
    <w:rsid w:val="00F908C3"/>
    <w:rsid w:val="00F909D6"/>
    <w:rsid w:val="00F90F58"/>
    <w:rsid w:val="00F91028"/>
    <w:rsid w:val="00F913C2"/>
    <w:rsid w:val="00F914B8"/>
    <w:rsid w:val="00F91579"/>
    <w:rsid w:val="00F917C9"/>
    <w:rsid w:val="00F91875"/>
    <w:rsid w:val="00F91B30"/>
    <w:rsid w:val="00F91EAE"/>
    <w:rsid w:val="00F92572"/>
    <w:rsid w:val="00F9295B"/>
    <w:rsid w:val="00F929D1"/>
    <w:rsid w:val="00F92CF8"/>
    <w:rsid w:val="00F9337D"/>
    <w:rsid w:val="00F93603"/>
    <w:rsid w:val="00F93A97"/>
    <w:rsid w:val="00F93E42"/>
    <w:rsid w:val="00F940FE"/>
    <w:rsid w:val="00F94374"/>
    <w:rsid w:val="00F945BB"/>
    <w:rsid w:val="00F946CB"/>
    <w:rsid w:val="00F94B46"/>
    <w:rsid w:val="00F94BE1"/>
    <w:rsid w:val="00F94C16"/>
    <w:rsid w:val="00F94C70"/>
    <w:rsid w:val="00F94C99"/>
    <w:rsid w:val="00F95007"/>
    <w:rsid w:val="00F95193"/>
    <w:rsid w:val="00F9526B"/>
    <w:rsid w:val="00F95413"/>
    <w:rsid w:val="00F9564A"/>
    <w:rsid w:val="00F956AB"/>
    <w:rsid w:val="00F958D7"/>
    <w:rsid w:val="00F959AD"/>
    <w:rsid w:val="00F95B9B"/>
    <w:rsid w:val="00F95E05"/>
    <w:rsid w:val="00F95E3F"/>
    <w:rsid w:val="00F95FBC"/>
    <w:rsid w:val="00F95FE7"/>
    <w:rsid w:val="00F96558"/>
    <w:rsid w:val="00F96AA4"/>
    <w:rsid w:val="00F96D22"/>
    <w:rsid w:val="00F96E11"/>
    <w:rsid w:val="00F97209"/>
    <w:rsid w:val="00F97243"/>
    <w:rsid w:val="00F97273"/>
    <w:rsid w:val="00F97526"/>
    <w:rsid w:val="00F97690"/>
    <w:rsid w:val="00F97788"/>
    <w:rsid w:val="00F977EE"/>
    <w:rsid w:val="00F97997"/>
    <w:rsid w:val="00F97DB8"/>
    <w:rsid w:val="00FA05CB"/>
    <w:rsid w:val="00FA06C6"/>
    <w:rsid w:val="00FA074F"/>
    <w:rsid w:val="00FA07BD"/>
    <w:rsid w:val="00FA0865"/>
    <w:rsid w:val="00FA0A68"/>
    <w:rsid w:val="00FA0D35"/>
    <w:rsid w:val="00FA0F01"/>
    <w:rsid w:val="00FA1C8D"/>
    <w:rsid w:val="00FA1D93"/>
    <w:rsid w:val="00FA22D7"/>
    <w:rsid w:val="00FA2407"/>
    <w:rsid w:val="00FA24DB"/>
    <w:rsid w:val="00FA25EA"/>
    <w:rsid w:val="00FA2821"/>
    <w:rsid w:val="00FA295E"/>
    <w:rsid w:val="00FA2A0C"/>
    <w:rsid w:val="00FA31A2"/>
    <w:rsid w:val="00FA33BC"/>
    <w:rsid w:val="00FA351E"/>
    <w:rsid w:val="00FA3556"/>
    <w:rsid w:val="00FA3797"/>
    <w:rsid w:val="00FA3923"/>
    <w:rsid w:val="00FA3956"/>
    <w:rsid w:val="00FA39A5"/>
    <w:rsid w:val="00FA3A00"/>
    <w:rsid w:val="00FA3B06"/>
    <w:rsid w:val="00FA3C0B"/>
    <w:rsid w:val="00FA3CBA"/>
    <w:rsid w:val="00FA3FEB"/>
    <w:rsid w:val="00FA4DD1"/>
    <w:rsid w:val="00FA5021"/>
    <w:rsid w:val="00FA5C54"/>
    <w:rsid w:val="00FA5E4D"/>
    <w:rsid w:val="00FA5FC5"/>
    <w:rsid w:val="00FA609F"/>
    <w:rsid w:val="00FA638E"/>
    <w:rsid w:val="00FA6583"/>
    <w:rsid w:val="00FA6592"/>
    <w:rsid w:val="00FA673E"/>
    <w:rsid w:val="00FA6910"/>
    <w:rsid w:val="00FA6977"/>
    <w:rsid w:val="00FA697C"/>
    <w:rsid w:val="00FA6A09"/>
    <w:rsid w:val="00FA6AFC"/>
    <w:rsid w:val="00FA6EF0"/>
    <w:rsid w:val="00FA7DE4"/>
    <w:rsid w:val="00FA7EB1"/>
    <w:rsid w:val="00FA7EB5"/>
    <w:rsid w:val="00FB0314"/>
    <w:rsid w:val="00FB03D4"/>
    <w:rsid w:val="00FB0483"/>
    <w:rsid w:val="00FB0A83"/>
    <w:rsid w:val="00FB0D7A"/>
    <w:rsid w:val="00FB0DDC"/>
    <w:rsid w:val="00FB0F51"/>
    <w:rsid w:val="00FB14A2"/>
    <w:rsid w:val="00FB1A2F"/>
    <w:rsid w:val="00FB1A45"/>
    <w:rsid w:val="00FB1AF8"/>
    <w:rsid w:val="00FB1CC1"/>
    <w:rsid w:val="00FB1D9A"/>
    <w:rsid w:val="00FB2043"/>
    <w:rsid w:val="00FB219C"/>
    <w:rsid w:val="00FB21D2"/>
    <w:rsid w:val="00FB27B5"/>
    <w:rsid w:val="00FB2876"/>
    <w:rsid w:val="00FB2D55"/>
    <w:rsid w:val="00FB2DC9"/>
    <w:rsid w:val="00FB32E6"/>
    <w:rsid w:val="00FB3431"/>
    <w:rsid w:val="00FB35B4"/>
    <w:rsid w:val="00FB3894"/>
    <w:rsid w:val="00FB3AE2"/>
    <w:rsid w:val="00FB4100"/>
    <w:rsid w:val="00FB46BE"/>
    <w:rsid w:val="00FB4C4F"/>
    <w:rsid w:val="00FB5412"/>
    <w:rsid w:val="00FB559A"/>
    <w:rsid w:val="00FB58C7"/>
    <w:rsid w:val="00FB5971"/>
    <w:rsid w:val="00FB599F"/>
    <w:rsid w:val="00FB5F3F"/>
    <w:rsid w:val="00FB6522"/>
    <w:rsid w:val="00FB6975"/>
    <w:rsid w:val="00FB6B33"/>
    <w:rsid w:val="00FB6F6B"/>
    <w:rsid w:val="00FB7218"/>
    <w:rsid w:val="00FB760F"/>
    <w:rsid w:val="00FB76E6"/>
    <w:rsid w:val="00FB7C09"/>
    <w:rsid w:val="00FB7D29"/>
    <w:rsid w:val="00FB7D51"/>
    <w:rsid w:val="00FC00BE"/>
    <w:rsid w:val="00FC0FEC"/>
    <w:rsid w:val="00FC12B2"/>
    <w:rsid w:val="00FC1740"/>
    <w:rsid w:val="00FC1829"/>
    <w:rsid w:val="00FC1C4C"/>
    <w:rsid w:val="00FC1DF1"/>
    <w:rsid w:val="00FC1F98"/>
    <w:rsid w:val="00FC2434"/>
    <w:rsid w:val="00FC26E2"/>
    <w:rsid w:val="00FC28FA"/>
    <w:rsid w:val="00FC2F04"/>
    <w:rsid w:val="00FC2F85"/>
    <w:rsid w:val="00FC3499"/>
    <w:rsid w:val="00FC3A5A"/>
    <w:rsid w:val="00FC3A8A"/>
    <w:rsid w:val="00FC3F2C"/>
    <w:rsid w:val="00FC3FDE"/>
    <w:rsid w:val="00FC466B"/>
    <w:rsid w:val="00FC482F"/>
    <w:rsid w:val="00FC48B0"/>
    <w:rsid w:val="00FC49F6"/>
    <w:rsid w:val="00FC4DDB"/>
    <w:rsid w:val="00FC4F3D"/>
    <w:rsid w:val="00FC500B"/>
    <w:rsid w:val="00FC532D"/>
    <w:rsid w:val="00FC544F"/>
    <w:rsid w:val="00FC553B"/>
    <w:rsid w:val="00FC55DE"/>
    <w:rsid w:val="00FC5644"/>
    <w:rsid w:val="00FC5DA2"/>
    <w:rsid w:val="00FC5DC3"/>
    <w:rsid w:val="00FC603C"/>
    <w:rsid w:val="00FC61FF"/>
    <w:rsid w:val="00FC6537"/>
    <w:rsid w:val="00FC6B29"/>
    <w:rsid w:val="00FC6D0E"/>
    <w:rsid w:val="00FC6E27"/>
    <w:rsid w:val="00FC6F64"/>
    <w:rsid w:val="00FC74F8"/>
    <w:rsid w:val="00FC769D"/>
    <w:rsid w:val="00FC7C98"/>
    <w:rsid w:val="00FC7D74"/>
    <w:rsid w:val="00FC7E4D"/>
    <w:rsid w:val="00FD03E3"/>
    <w:rsid w:val="00FD04F6"/>
    <w:rsid w:val="00FD0552"/>
    <w:rsid w:val="00FD063B"/>
    <w:rsid w:val="00FD09FD"/>
    <w:rsid w:val="00FD0A80"/>
    <w:rsid w:val="00FD0B4C"/>
    <w:rsid w:val="00FD0EAC"/>
    <w:rsid w:val="00FD123B"/>
    <w:rsid w:val="00FD17F3"/>
    <w:rsid w:val="00FD1AC5"/>
    <w:rsid w:val="00FD1F97"/>
    <w:rsid w:val="00FD1FA4"/>
    <w:rsid w:val="00FD2505"/>
    <w:rsid w:val="00FD26AA"/>
    <w:rsid w:val="00FD2C63"/>
    <w:rsid w:val="00FD30F2"/>
    <w:rsid w:val="00FD323F"/>
    <w:rsid w:val="00FD32DE"/>
    <w:rsid w:val="00FD3C04"/>
    <w:rsid w:val="00FD3FAE"/>
    <w:rsid w:val="00FD41DB"/>
    <w:rsid w:val="00FD4F07"/>
    <w:rsid w:val="00FD517A"/>
    <w:rsid w:val="00FD53DF"/>
    <w:rsid w:val="00FD565E"/>
    <w:rsid w:val="00FD568B"/>
    <w:rsid w:val="00FD5830"/>
    <w:rsid w:val="00FD592E"/>
    <w:rsid w:val="00FD5A19"/>
    <w:rsid w:val="00FD5B02"/>
    <w:rsid w:val="00FD6684"/>
    <w:rsid w:val="00FD67BC"/>
    <w:rsid w:val="00FD6F0A"/>
    <w:rsid w:val="00FD7727"/>
    <w:rsid w:val="00FD77A7"/>
    <w:rsid w:val="00FD77AB"/>
    <w:rsid w:val="00FD77B9"/>
    <w:rsid w:val="00FD7961"/>
    <w:rsid w:val="00FD7A12"/>
    <w:rsid w:val="00FD7A2C"/>
    <w:rsid w:val="00FD7E82"/>
    <w:rsid w:val="00FD7EEF"/>
    <w:rsid w:val="00FE0135"/>
    <w:rsid w:val="00FE02FD"/>
    <w:rsid w:val="00FE043A"/>
    <w:rsid w:val="00FE0474"/>
    <w:rsid w:val="00FE04FD"/>
    <w:rsid w:val="00FE0BCF"/>
    <w:rsid w:val="00FE0C93"/>
    <w:rsid w:val="00FE152A"/>
    <w:rsid w:val="00FE15ED"/>
    <w:rsid w:val="00FE18CB"/>
    <w:rsid w:val="00FE1E0C"/>
    <w:rsid w:val="00FE253F"/>
    <w:rsid w:val="00FE2831"/>
    <w:rsid w:val="00FE2E90"/>
    <w:rsid w:val="00FE2EDA"/>
    <w:rsid w:val="00FE3154"/>
    <w:rsid w:val="00FE33D5"/>
    <w:rsid w:val="00FE3528"/>
    <w:rsid w:val="00FE37C9"/>
    <w:rsid w:val="00FE3A87"/>
    <w:rsid w:val="00FE3D1B"/>
    <w:rsid w:val="00FE40AE"/>
    <w:rsid w:val="00FE41F1"/>
    <w:rsid w:val="00FE45A4"/>
    <w:rsid w:val="00FE45CA"/>
    <w:rsid w:val="00FE4628"/>
    <w:rsid w:val="00FE46C7"/>
    <w:rsid w:val="00FE474D"/>
    <w:rsid w:val="00FE494F"/>
    <w:rsid w:val="00FE4FE7"/>
    <w:rsid w:val="00FE53A5"/>
    <w:rsid w:val="00FE545A"/>
    <w:rsid w:val="00FE5E2E"/>
    <w:rsid w:val="00FE5E3F"/>
    <w:rsid w:val="00FE633A"/>
    <w:rsid w:val="00FE664C"/>
    <w:rsid w:val="00FE6682"/>
    <w:rsid w:val="00FE66E0"/>
    <w:rsid w:val="00FE6835"/>
    <w:rsid w:val="00FE6BED"/>
    <w:rsid w:val="00FE6DC6"/>
    <w:rsid w:val="00FE6EE9"/>
    <w:rsid w:val="00FE70BB"/>
    <w:rsid w:val="00FE749F"/>
    <w:rsid w:val="00FE75EF"/>
    <w:rsid w:val="00FE766A"/>
    <w:rsid w:val="00FE7A34"/>
    <w:rsid w:val="00FE7B7D"/>
    <w:rsid w:val="00FE7C83"/>
    <w:rsid w:val="00FE7D01"/>
    <w:rsid w:val="00FE7D38"/>
    <w:rsid w:val="00FE7D54"/>
    <w:rsid w:val="00FF0073"/>
    <w:rsid w:val="00FF0139"/>
    <w:rsid w:val="00FF0277"/>
    <w:rsid w:val="00FF03AD"/>
    <w:rsid w:val="00FF09E7"/>
    <w:rsid w:val="00FF0FE5"/>
    <w:rsid w:val="00FF1131"/>
    <w:rsid w:val="00FF120F"/>
    <w:rsid w:val="00FF1216"/>
    <w:rsid w:val="00FF1521"/>
    <w:rsid w:val="00FF1A42"/>
    <w:rsid w:val="00FF1C3C"/>
    <w:rsid w:val="00FF2093"/>
    <w:rsid w:val="00FF219C"/>
    <w:rsid w:val="00FF21C7"/>
    <w:rsid w:val="00FF2D58"/>
    <w:rsid w:val="00FF3077"/>
    <w:rsid w:val="00FF35DB"/>
    <w:rsid w:val="00FF365D"/>
    <w:rsid w:val="00FF3736"/>
    <w:rsid w:val="00FF3C52"/>
    <w:rsid w:val="00FF3FAF"/>
    <w:rsid w:val="00FF3FE0"/>
    <w:rsid w:val="00FF406B"/>
    <w:rsid w:val="00FF424E"/>
    <w:rsid w:val="00FF4355"/>
    <w:rsid w:val="00FF45B8"/>
    <w:rsid w:val="00FF461C"/>
    <w:rsid w:val="00FF46B7"/>
    <w:rsid w:val="00FF4D00"/>
    <w:rsid w:val="00FF5394"/>
    <w:rsid w:val="00FF55F6"/>
    <w:rsid w:val="00FF56FF"/>
    <w:rsid w:val="00FF5A73"/>
    <w:rsid w:val="00FF5B87"/>
    <w:rsid w:val="00FF5FF3"/>
    <w:rsid w:val="00FF6706"/>
    <w:rsid w:val="00FF67AB"/>
    <w:rsid w:val="00FF68D5"/>
    <w:rsid w:val="00FF6981"/>
    <w:rsid w:val="00FF69CB"/>
    <w:rsid w:val="00FF6A75"/>
    <w:rsid w:val="00FF6D27"/>
    <w:rsid w:val="00FF70D1"/>
    <w:rsid w:val="00FF7564"/>
    <w:rsid w:val="01056C9E"/>
    <w:rsid w:val="010BE09E"/>
    <w:rsid w:val="012B611B"/>
    <w:rsid w:val="0134FA4D"/>
    <w:rsid w:val="013AE92F"/>
    <w:rsid w:val="013DABF1"/>
    <w:rsid w:val="014AB8FA"/>
    <w:rsid w:val="01675F2B"/>
    <w:rsid w:val="016B36D1"/>
    <w:rsid w:val="016EDC0D"/>
    <w:rsid w:val="0171E989"/>
    <w:rsid w:val="018D0B4E"/>
    <w:rsid w:val="019D6404"/>
    <w:rsid w:val="01B178D6"/>
    <w:rsid w:val="01B50AB3"/>
    <w:rsid w:val="01B81D5B"/>
    <w:rsid w:val="01CACC78"/>
    <w:rsid w:val="01D4099E"/>
    <w:rsid w:val="01D9BB09"/>
    <w:rsid w:val="01DDDA78"/>
    <w:rsid w:val="01E9F4A8"/>
    <w:rsid w:val="01EEB820"/>
    <w:rsid w:val="01FAAAEC"/>
    <w:rsid w:val="02010CE6"/>
    <w:rsid w:val="020DA641"/>
    <w:rsid w:val="0226005F"/>
    <w:rsid w:val="023005B1"/>
    <w:rsid w:val="023112CF"/>
    <w:rsid w:val="023AACBB"/>
    <w:rsid w:val="0252FFCA"/>
    <w:rsid w:val="0253F633"/>
    <w:rsid w:val="025707EF"/>
    <w:rsid w:val="0260D6F1"/>
    <w:rsid w:val="026607B6"/>
    <w:rsid w:val="0273E0E4"/>
    <w:rsid w:val="027601CE"/>
    <w:rsid w:val="02AF91F2"/>
    <w:rsid w:val="02CD1381"/>
    <w:rsid w:val="02D107A1"/>
    <w:rsid w:val="02DCE6DC"/>
    <w:rsid w:val="02E0F11B"/>
    <w:rsid w:val="02F950FB"/>
    <w:rsid w:val="0302EB0C"/>
    <w:rsid w:val="0306FA72"/>
    <w:rsid w:val="031AE257"/>
    <w:rsid w:val="0321E133"/>
    <w:rsid w:val="032F957F"/>
    <w:rsid w:val="0361D915"/>
    <w:rsid w:val="03642237"/>
    <w:rsid w:val="039FEC4B"/>
    <w:rsid w:val="03AF1EF9"/>
    <w:rsid w:val="03C4F851"/>
    <w:rsid w:val="03CCD747"/>
    <w:rsid w:val="03D2F472"/>
    <w:rsid w:val="03D70E6B"/>
    <w:rsid w:val="03D94886"/>
    <w:rsid w:val="03E182EC"/>
    <w:rsid w:val="03EAB5A0"/>
    <w:rsid w:val="0405A60F"/>
    <w:rsid w:val="040C652E"/>
    <w:rsid w:val="040E8AE2"/>
    <w:rsid w:val="041E0A85"/>
    <w:rsid w:val="042131CD"/>
    <w:rsid w:val="042E80B8"/>
    <w:rsid w:val="0432C80F"/>
    <w:rsid w:val="044C8913"/>
    <w:rsid w:val="046232E6"/>
    <w:rsid w:val="04652C4B"/>
    <w:rsid w:val="04796FB0"/>
    <w:rsid w:val="0483AB8F"/>
    <w:rsid w:val="0485ED25"/>
    <w:rsid w:val="04C8AB3C"/>
    <w:rsid w:val="04CF0BE2"/>
    <w:rsid w:val="04D6BEB2"/>
    <w:rsid w:val="04DDB047"/>
    <w:rsid w:val="04DFDEB2"/>
    <w:rsid w:val="04E17D50"/>
    <w:rsid w:val="04E4EEB3"/>
    <w:rsid w:val="04F39C6D"/>
    <w:rsid w:val="05000D54"/>
    <w:rsid w:val="0502E6AD"/>
    <w:rsid w:val="0529EA1D"/>
    <w:rsid w:val="05328A2D"/>
    <w:rsid w:val="0532ABE4"/>
    <w:rsid w:val="0539BED6"/>
    <w:rsid w:val="0556EA73"/>
    <w:rsid w:val="0562977C"/>
    <w:rsid w:val="056DCBA9"/>
    <w:rsid w:val="056F0962"/>
    <w:rsid w:val="0577265D"/>
    <w:rsid w:val="057BFF57"/>
    <w:rsid w:val="058C9528"/>
    <w:rsid w:val="058D0C0F"/>
    <w:rsid w:val="058F6610"/>
    <w:rsid w:val="059DE215"/>
    <w:rsid w:val="05A580EA"/>
    <w:rsid w:val="05B7A903"/>
    <w:rsid w:val="05BD00BB"/>
    <w:rsid w:val="05DC156B"/>
    <w:rsid w:val="0602F896"/>
    <w:rsid w:val="0603F79B"/>
    <w:rsid w:val="060C9843"/>
    <w:rsid w:val="0626E12F"/>
    <w:rsid w:val="06289D50"/>
    <w:rsid w:val="062E7E39"/>
    <w:rsid w:val="063C12A0"/>
    <w:rsid w:val="063D5C96"/>
    <w:rsid w:val="064A1BB9"/>
    <w:rsid w:val="065A502C"/>
    <w:rsid w:val="0660BA91"/>
    <w:rsid w:val="068698B2"/>
    <w:rsid w:val="0688FDD2"/>
    <w:rsid w:val="06B7E9E5"/>
    <w:rsid w:val="06BAE1F4"/>
    <w:rsid w:val="06C5B931"/>
    <w:rsid w:val="06C77135"/>
    <w:rsid w:val="06E38E8A"/>
    <w:rsid w:val="06E7EF25"/>
    <w:rsid w:val="06F6C0B5"/>
    <w:rsid w:val="070F25C6"/>
    <w:rsid w:val="071B2BCA"/>
    <w:rsid w:val="0720AF87"/>
    <w:rsid w:val="0726C1DC"/>
    <w:rsid w:val="07282273"/>
    <w:rsid w:val="072B4257"/>
    <w:rsid w:val="073F0F6E"/>
    <w:rsid w:val="074D896C"/>
    <w:rsid w:val="07563935"/>
    <w:rsid w:val="076A0386"/>
    <w:rsid w:val="0772262D"/>
    <w:rsid w:val="07775BC1"/>
    <w:rsid w:val="0778EDFE"/>
    <w:rsid w:val="0793CD5B"/>
    <w:rsid w:val="079FC9A7"/>
    <w:rsid w:val="07A4F267"/>
    <w:rsid w:val="07A4F788"/>
    <w:rsid w:val="07A5B349"/>
    <w:rsid w:val="07C29A4A"/>
    <w:rsid w:val="07CB7F62"/>
    <w:rsid w:val="07E4BA19"/>
    <w:rsid w:val="07F09571"/>
    <w:rsid w:val="07F55B11"/>
    <w:rsid w:val="07F95FF6"/>
    <w:rsid w:val="080BAC9D"/>
    <w:rsid w:val="080DBFF0"/>
    <w:rsid w:val="0822BEBD"/>
    <w:rsid w:val="082867D8"/>
    <w:rsid w:val="0832B404"/>
    <w:rsid w:val="08484636"/>
    <w:rsid w:val="084A5067"/>
    <w:rsid w:val="08657A6B"/>
    <w:rsid w:val="086CA914"/>
    <w:rsid w:val="08BF295E"/>
    <w:rsid w:val="08C47F2A"/>
    <w:rsid w:val="08E73C92"/>
    <w:rsid w:val="08F2A14B"/>
    <w:rsid w:val="0900A3CA"/>
    <w:rsid w:val="090320AE"/>
    <w:rsid w:val="090483E2"/>
    <w:rsid w:val="091AD280"/>
    <w:rsid w:val="091E7060"/>
    <w:rsid w:val="091F64C4"/>
    <w:rsid w:val="092085F2"/>
    <w:rsid w:val="0928F53E"/>
    <w:rsid w:val="092C76D3"/>
    <w:rsid w:val="092F1964"/>
    <w:rsid w:val="09319A11"/>
    <w:rsid w:val="09368DC3"/>
    <w:rsid w:val="0957733E"/>
    <w:rsid w:val="09635ED7"/>
    <w:rsid w:val="0964D459"/>
    <w:rsid w:val="096CE5CD"/>
    <w:rsid w:val="0974AAA3"/>
    <w:rsid w:val="09784B2B"/>
    <w:rsid w:val="097B455C"/>
    <w:rsid w:val="098EBF0A"/>
    <w:rsid w:val="09958C8F"/>
    <w:rsid w:val="09AE5553"/>
    <w:rsid w:val="09B888F5"/>
    <w:rsid w:val="09BA3252"/>
    <w:rsid w:val="09C13F03"/>
    <w:rsid w:val="09D81B96"/>
    <w:rsid w:val="09E0F9AB"/>
    <w:rsid w:val="09E20096"/>
    <w:rsid w:val="09E2F854"/>
    <w:rsid w:val="09EC0422"/>
    <w:rsid w:val="09F88798"/>
    <w:rsid w:val="0A0B0ACA"/>
    <w:rsid w:val="0A14C88F"/>
    <w:rsid w:val="0A1F5D9C"/>
    <w:rsid w:val="0A367C0E"/>
    <w:rsid w:val="0A36A8D0"/>
    <w:rsid w:val="0A4BB633"/>
    <w:rsid w:val="0A6689F9"/>
    <w:rsid w:val="0A795F0F"/>
    <w:rsid w:val="0A7DAAAB"/>
    <w:rsid w:val="0A8E19F5"/>
    <w:rsid w:val="0A8EF547"/>
    <w:rsid w:val="0A9355E6"/>
    <w:rsid w:val="0AA32231"/>
    <w:rsid w:val="0AA93004"/>
    <w:rsid w:val="0AAC361A"/>
    <w:rsid w:val="0AACDFEA"/>
    <w:rsid w:val="0ABE8654"/>
    <w:rsid w:val="0AC1B6D6"/>
    <w:rsid w:val="0ADC67ED"/>
    <w:rsid w:val="0AEF5B7D"/>
    <w:rsid w:val="0AF2E16D"/>
    <w:rsid w:val="0AF3E343"/>
    <w:rsid w:val="0B0F240C"/>
    <w:rsid w:val="0B2238D6"/>
    <w:rsid w:val="0B395EE3"/>
    <w:rsid w:val="0B4B3B28"/>
    <w:rsid w:val="0B4DFD8C"/>
    <w:rsid w:val="0B5F842C"/>
    <w:rsid w:val="0B792F87"/>
    <w:rsid w:val="0B822161"/>
    <w:rsid w:val="0B851EC2"/>
    <w:rsid w:val="0B90EDCE"/>
    <w:rsid w:val="0B923926"/>
    <w:rsid w:val="0BAEA9E1"/>
    <w:rsid w:val="0BB27221"/>
    <w:rsid w:val="0BB60BCF"/>
    <w:rsid w:val="0BD7B598"/>
    <w:rsid w:val="0BDAA7C8"/>
    <w:rsid w:val="0BED9BC0"/>
    <w:rsid w:val="0BFAD98D"/>
    <w:rsid w:val="0C1019E3"/>
    <w:rsid w:val="0C147A50"/>
    <w:rsid w:val="0C1F92B0"/>
    <w:rsid w:val="0C21DC4B"/>
    <w:rsid w:val="0C2695CA"/>
    <w:rsid w:val="0C283C5B"/>
    <w:rsid w:val="0C2D16AE"/>
    <w:rsid w:val="0C3F3213"/>
    <w:rsid w:val="0C52A3A3"/>
    <w:rsid w:val="0C5FD984"/>
    <w:rsid w:val="0C6B2DD2"/>
    <w:rsid w:val="0C75AA1D"/>
    <w:rsid w:val="0C90D3B9"/>
    <w:rsid w:val="0C95D1A4"/>
    <w:rsid w:val="0CA5C33A"/>
    <w:rsid w:val="0CBA2FF4"/>
    <w:rsid w:val="0CCD0A4D"/>
    <w:rsid w:val="0CE496FE"/>
    <w:rsid w:val="0D0767CE"/>
    <w:rsid w:val="0D09540A"/>
    <w:rsid w:val="0D0E67DB"/>
    <w:rsid w:val="0D0F88D6"/>
    <w:rsid w:val="0D134078"/>
    <w:rsid w:val="0D1598AC"/>
    <w:rsid w:val="0D15E9C2"/>
    <w:rsid w:val="0D1FE481"/>
    <w:rsid w:val="0D26E7C9"/>
    <w:rsid w:val="0D31A75D"/>
    <w:rsid w:val="0D421D75"/>
    <w:rsid w:val="0D448036"/>
    <w:rsid w:val="0D46A591"/>
    <w:rsid w:val="0D577B70"/>
    <w:rsid w:val="0D600848"/>
    <w:rsid w:val="0D69CDEF"/>
    <w:rsid w:val="0D6D77FA"/>
    <w:rsid w:val="0D79B0EF"/>
    <w:rsid w:val="0D90B84C"/>
    <w:rsid w:val="0D9BD849"/>
    <w:rsid w:val="0DC51D87"/>
    <w:rsid w:val="0DC64B06"/>
    <w:rsid w:val="0DD17583"/>
    <w:rsid w:val="0DF027F9"/>
    <w:rsid w:val="0DFABAB5"/>
    <w:rsid w:val="0DFD6AEF"/>
    <w:rsid w:val="0DFE0D03"/>
    <w:rsid w:val="0E083D67"/>
    <w:rsid w:val="0E101BB0"/>
    <w:rsid w:val="0E2926C8"/>
    <w:rsid w:val="0E34B4A6"/>
    <w:rsid w:val="0E35EEDE"/>
    <w:rsid w:val="0E3BAA3C"/>
    <w:rsid w:val="0E4AA4E3"/>
    <w:rsid w:val="0E504024"/>
    <w:rsid w:val="0E5B1E67"/>
    <w:rsid w:val="0E75DF98"/>
    <w:rsid w:val="0E796D0F"/>
    <w:rsid w:val="0E7A2490"/>
    <w:rsid w:val="0E7F13DA"/>
    <w:rsid w:val="0E828B82"/>
    <w:rsid w:val="0E9E725B"/>
    <w:rsid w:val="0EBC6062"/>
    <w:rsid w:val="0ECE0728"/>
    <w:rsid w:val="0ED035C8"/>
    <w:rsid w:val="0EDB3C2B"/>
    <w:rsid w:val="0F01946C"/>
    <w:rsid w:val="0F0291D4"/>
    <w:rsid w:val="0F10197D"/>
    <w:rsid w:val="0F17E154"/>
    <w:rsid w:val="0F239228"/>
    <w:rsid w:val="0F2639C7"/>
    <w:rsid w:val="0F320786"/>
    <w:rsid w:val="0F34F8F0"/>
    <w:rsid w:val="0F3746F5"/>
    <w:rsid w:val="0F5DB989"/>
    <w:rsid w:val="0F653BBD"/>
    <w:rsid w:val="0F864A38"/>
    <w:rsid w:val="0F8D7854"/>
    <w:rsid w:val="0F9C04C4"/>
    <w:rsid w:val="0FA4AF8B"/>
    <w:rsid w:val="0FB3702B"/>
    <w:rsid w:val="0FCFD9AA"/>
    <w:rsid w:val="0FF16EDD"/>
    <w:rsid w:val="0FF4D036"/>
    <w:rsid w:val="1020D68F"/>
    <w:rsid w:val="1022A8D4"/>
    <w:rsid w:val="1029A65E"/>
    <w:rsid w:val="1053BFF2"/>
    <w:rsid w:val="10547BF1"/>
    <w:rsid w:val="10583E90"/>
    <w:rsid w:val="1068A275"/>
    <w:rsid w:val="1075FA86"/>
    <w:rsid w:val="107AFFE5"/>
    <w:rsid w:val="1083FEBD"/>
    <w:rsid w:val="108C1749"/>
    <w:rsid w:val="109C1FDD"/>
    <w:rsid w:val="109E7BDE"/>
    <w:rsid w:val="10B7F06D"/>
    <w:rsid w:val="10B7FE6A"/>
    <w:rsid w:val="10C85667"/>
    <w:rsid w:val="10D07D0E"/>
    <w:rsid w:val="10F95283"/>
    <w:rsid w:val="1100ABEC"/>
    <w:rsid w:val="110B822B"/>
    <w:rsid w:val="1114186E"/>
    <w:rsid w:val="1129B31F"/>
    <w:rsid w:val="112A34F3"/>
    <w:rsid w:val="114F5CE5"/>
    <w:rsid w:val="11507D14"/>
    <w:rsid w:val="11540BA8"/>
    <w:rsid w:val="1157FE69"/>
    <w:rsid w:val="1184E2A4"/>
    <w:rsid w:val="1198F7D1"/>
    <w:rsid w:val="119A400B"/>
    <w:rsid w:val="11A15EDB"/>
    <w:rsid w:val="11A2E7F1"/>
    <w:rsid w:val="11AC3D5A"/>
    <w:rsid w:val="11BA4938"/>
    <w:rsid w:val="11D20BAB"/>
    <w:rsid w:val="11E41BDF"/>
    <w:rsid w:val="11E61291"/>
    <w:rsid w:val="11EB3379"/>
    <w:rsid w:val="11F0259A"/>
    <w:rsid w:val="120587D2"/>
    <w:rsid w:val="121820AA"/>
    <w:rsid w:val="123A7B04"/>
    <w:rsid w:val="124E83CD"/>
    <w:rsid w:val="12512950"/>
    <w:rsid w:val="1252F01D"/>
    <w:rsid w:val="126DBE6B"/>
    <w:rsid w:val="1272A1FC"/>
    <w:rsid w:val="12952FB7"/>
    <w:rsid w:val="1295CC82"/>
    <w:rsid w:val="12AC9235"/>
    <w:rsid w:val="12ACCD85"/>
    <w:rsid w:val="12AF1B8B"/>
    <w:rsid w:val="12C91657"/>
    <w:rsid w:val="12CA84B0"/>
    <w:rsid w:val="12CC2238"/>
    <w:rsid w:val="12CE0B36"/>
    <w:rsid w:val="12D304FE"/>
    <w:rsid w:val="12E8DCFB"/>
    <w:rsid w:val="12EF6B6A"/>
    <w:rsid w:val="12F26297"/>
    <w:rsid w:val="12F52CC1"/>
    <w:rsid w:val="12F5C88D"/>
    <w:rsid w:val="12FEF9BA"/>
    <w:rsid w:val="1304B414"/>
    <w:rsid w:val="130C6579"/>
    <w:rsid w:val="1318ADC7"/>
    <w:rsid w:val="131C5E19"/>
    <w:rsid w:val="13273721"/>
    <w:rsid w:val="132A49A7"/>
    <w:rsid w:val="132D3C4C"/>
    <w:rsid w:val="1336639D"/>
    <w:rsid w:val="1347D83D"/>
    <w:rsid w:val="13482AA4"/>
    <w:rsid w:val="135AD2D7"/>
    <w:rsid w:val="1365E247"/>
    <w:rsid w:val="136925A8"/>
    <w:rsid w:val="138063AA"/>
    <w:rsid w:val="13819DE3"/>
    <w:rsid w:val="13A24773"/>
    <w:rsid w:val="13A79F90"/>
    <w:rsid w:val="13AAE19D"/>
    <w:rsid w:val="13AB8504"/>
    <w:rsid w:val="13B0E466"/>
    <w:rsid w:val="13C1828C"/>
    <w:rsid w:val="13C2DC91"/>
    <w:rsid w:val="13C3C7F6"/>
    <w:rsid w:val="13C4154E"/>
    <w:rsid w:val="13CA55B8"/>
    <w:rsid w:val="13CD593F"/>
    <w:rsid w:val="13CD9776"/>
    <w:rsid w:val="13DC146E"/>
    <w:rsid w:val="13DEA320"/>
    <w:rsid w:val="13E6954B"/>
    <w:rsid w:val="13EDBAA9"/>
    <w:rsid w:val="13F93D93"/>
    <w:rsid w:val="13F940B0"/>
    <w:rsid w:val="13FC8AA1"/>
    <w:rsid w:val="13FE806B"/>
    <w:rsid w:val="13FF876A"/>
    <w:rsid w:val="14009DAF"/>
    <w:rsid w:val="140CD781"/>
    <w:rsid w:val="140DEE2A"/>
    <w:rsid w:val="141451E8"/>
    <w:rsid w:val="1419E732"/>
    <w:rsid w:val="1436AE7A"/>
    <w:rsid w:val="1436F110"/>
    <w:rsid w:val="143C66C5"/>
    <w:rsid w:val="144E920B"/>
    <w:rsid w:val="1461FE84"/>
    <w:rsid w:val="14819A8E"/>
    <w:rsid w:val="149506C4"/>
    <w:rsid w:val="14CDB80C"/>
    <w:rsid w:val="14CFEDC4"/>
    <w:rsid w:val="14DA49F8"/>
    <w:rsid w:val="14F7B064"/>
    <w:rsid w:val="14FB288A"/>
    <w:rsid w:val="1507DA4D"/>
    <w:rsid w:val="150E7895"/>
    <w:rsid w:val="156B7010"/>
    <w:rsid w:val="159DB040"/>
    <w:rsid w:val="15B090F2"/>
    <w:rsid w:val="15B80B37"/>
    <w:rsid w:val="15BF52AF"/>
    <w:rsid w:val="15C53F87"/>
    <w:rsid w:val="15D309F3"/>
    <w:rsid w:val="15EC0125"/>
    <w:rsid w:val="15F162F9"/>
    <w:rsid w:val="15FBF0F4"/>
    <w:rsid w:val="15FCC9EE"/>
    <w:rsid w:val="15FDCA4D"/>
    <w:rsid w:val="160A8E2A"/>
    <w:rsid w:val="1613030D"/>
    <w:rsid w:val="162805D6"/>
    <w:rsid w:val="1628B9C6"/>
    <w:rsid w:val="163248E1"/>
    <w:rsid w:val="163571DE"/>
    <w:rsid w:val="1637934D"/>
    <w:rsid w:val="1648C7D3"/>
    <w:rsid w:val="16548D8F"/>
    <w:rsid w:val="166240F1"/>
    <w:rsid w:val="16756DE8"/>
    <w:rsid w:val="167BD2FE"/>
    <w:rsid w:val="16909E41"/>
    <w:rsid w:val="1693C27D"/>
    <w:rsid w:val="16940640"/>
    <w:rsid w:val="1694EE7A"/>
    <w:rsid w:val="16959BB8"/>
    <w:rsid w:val="16988FFE"/>
    <w:rsid w:val="169B8DE6"/>
    <w:rsid w:val="16A1C3CA"/>
    <w:rsid w:val="16AB3A56"/>
    <w:rsid w:val="16C485A5"/>
    <w:rsid w:val="16CD6F86"/>
    <w:rsid w:val="16D91A51"/>
    <w:rsid w:val="17050B5C"/>
    <w:rsid w:val="171DEB55"/>
    <w:rsid w:val="17285AAC"/>
    <w:rsid w:val="172D7644"/>
    <w:rsid w:val="17379DD5"/>
    <w:rsid w:val="1737DEBE"/>
    <w:rsid w:val="175063AF"/>
    <w:rsid w:val="175C85DF"/>
    <w:rsid w:val="1764811D"/>
    <w:rsid w:val="1774252B"/>
    <w:rsid w:val="17867849"/>
    <w:rsid w:val="178A59C2"/>
    <w:rsid w:val="1792624B"/>
    <w:rsid w:val="17996D14"/>
    <w:rsid w:val="179C9A50"/>
    <w:rsid w:val="17BC4704"/>
    <w:rsid w:val="17C6A556"/>
    <w:rsid w:val="17CB4FDB"/>
    <w:rsid w:val="17CC24B1"/>
    <w:rsid w:val="17CF546E"/>
    <w:rsid w:val="17DD6837"/>
    <w:rsid w:val="17EB3071"/>
    <w:rsid w:val="17F8272E"/>
    <w:rsid w:val="17F9EA23"/>
    <w:rsid w:val="17FB021C"/>
    <w:rsid w:val="18039F65"/>
    <w:rsid w:val="181350F4"/>
    <w:rsid w:val="1818EDD5"/>
    <w:rsid w:val="181A8B16"/>
    <w:rsid w:val="182284E1"/>
    <w:rsid w:val="1822D03A"/>
    <w:rsid w:val="1823D31D"/>
    <w:rsid w:val="183A25A6"/>
    <w:rsid w:val="184A69B8"/>
    <w:rsid w:val="185E2DFC"/>
    <w:rsid w:val="1862E3B6"/>
    <w:rsid w:val="1862E7EF"/>
    <w:rsid w:val="186DD554"/>
    <w:rsid w:val="18766B0B"/>
    <w:rsid w:val="18783A15"/>
    <w:rsid w:val="1884E7D7"/>
    <w:rsid w:val="188A529B"/>
    <w:rsid w:val="189D3881"/>
    <w:rsid w:val="18A7C248"/>
    <w:rsid w:val="18BB2C9D"/>
    <w:rsid w:val="18F0A31F"/>
    <w:rsid w:val="18FB2E26"/>
    <w:rsid w:val="1904E26C"/>
    <w:rsid w:val="1914D899"/>
    <w:rsid w:val="191F2E9E"/>
    <w:rsid w:val="19451DB7"/>
    <w:rsid w:val="1960B2C0"/>
    <w:rsid w:val="196112CD"/>
    <w:rsid w:val="1991A0AE"/>
    <w:rsid w:val="199529D7"/>
    <w:rsid w:val="19AD64C2"/>
    <w:rsid w:val="19ADFCDF"/>
    <w:rsid w:val="19B7A610"/>
    <w:rsid w:val="19D19748"/>
    <w:rsid w:val="19D3FA2E"/>
    <w:rsid w:val="19D58508"/>
    <w:rsid w:val="19D92984"/>
    <w:rsid w:val="19EED597"/>
    <w:rsid w:val="19F18059"/>
    <w:rsid w:val="1A039230"/>
    <w:rsid w:val="1A03E6EF"/>
    <w:rsid w:val="1A412678"/>
    <w:rsid w:val="1A5A0B03"/>
    <w:rsid w:val="1A5A334C"/>
    <w:rsid w:val="1A78DCE5"/>
    <w:rsid w:val="1A791C68"/>
    <w:rsid w:val="1A971675"/>
    <w:rsid w:val="1ABDC537"/>
    <w:rsid w:val="1AC64715"/>
    <w:rsid w:val="1AD22E0C"/>
    <w:rsid w:val="1AD34441"/>
    <w:rsid w:val="1AD4DB8D"/>
    <w:rsid w:val="1ADCA438"/>
    <w:rsid w:val="1AE7C3A5"/>
    <w:rsid w:val="1AEB437B"/>
    <w:rsid w:val="1AEFD58A"/>
    <w:rsid w:val="1B09D803"/>
    <w:rsid w:val="1B23E046"/>
    <w:rsid w:val="1B31DD04"/>
    <w:rsid w:val="1B494FA5"/>
    <w:rsid w:val="1B540AB1"/>
    <w:rsid w:val="1B634D7C"/>
    <w:rsid w:val="1B6C030B"/>
    <w:rsid w:val="1B7AA4DF"/>
    <w:rsid w:val="1B8592D3"/>
    <w:rsid w:val="1B85F012"/>
    <w:rsid w:val="1B8ACD48"/>
    <w:rsid w:val="1B8DD71D"/>
    <w:rsid w:val="1B9E6CA8"/>
    <w:rsid w:val="1BA3D3B0"/>
    <w:rsid w:val="1BA45CA3"/>
    <w:rsid w:val="1BA807EC"/>
    <w:rsid w:val="1BB54DD0"/>
    <w:rsid w:val="1BBF203E"/>
    <w:rsid w:val="1BDB32DE"/>
    <w:rsid w:val="1BE48F97"/>
    <w:rsid w:val="1BF8735E"/>
    <w:rsid w:val="1C0A59C8"/>
    <w:rsid w:val="1C0A7B3E"/>
    <w:rsid w:val="1C19569E"/>
    <w:rsid w:val="1C3FD15B"/>
    <w:rsid w:val="1C572A65"/>
    <w:rsid w:val="1C7D7951"/>
    <w:rsid w:val="1C868AC1"/>
    <w:rsid w:val="1C8C9863"/>
    <w:rsid w:val="1C90CCF4"/>
    <w:rsid w:val="1CA84505"/>
    <w:rsid w:val="1CA9193A"/>
    <w:rsid w:val="1CABE482"/>
    <w:rsid w:val="1CB77882"/>
    <w:rsid w:val="1CC0DC1E"/>
    <w:rsid w:val="1CC751FB"/>
    <w:rsid w:val="1CE513D5"/>
    <w:rsid w:val="1CFF5ABE"/>
    <w:rsid w:val="1D282A03"/>
    <w:rsid w:val="1D2897A3"/>
    <w:rsid w:val="1D374F77"/>
    <w:rsid w:val="1D433C1C"/>
    <w:rsid w:val="1D435BC6"/>
    <w:rsid w:val="1D5B4B40"/>
    <w:rsid w:val="1D6F025E"/>
    <w:rsid w:val="1D74EFCF"/>
    <w:rsid w:val="1D769D1A"/>
    <w:rsid w:val="1D7FA73C"/>
    <w:rsid w:val="1D8B5F34"/>
    <w:rsid w:val="1D8ECC2B"/>
    <w:rsid w:val="1D9DBED9"/>
    <w:rsid w:val="1DA4B2B2"/>
    <w:rsid w:val="1DAE829A"/>
    <w:rsid w:val="1DB9F587"/>
    <w:rsid w:val="1DBDF77D"/>
    <w:rsid w:val="1DC1E8D5"/>
    <w:rsid w:val="1DC51E9F"/>
    <w:rsid w:val="1DC97C02"/>
    <w:rsid w:val="1DE08C49"/>
    <w:rsid w:val="1DE6DCD5"/>
    <w:rsid w:val="1DF71BB5"/>
    <w:rsid w:val="1E00066B"/>
    <w:rsid w:val="1E0BC8C7"/>
    <w:rsid w:val="1E26A801"/>
    <w:rsid w:val="1E32F1EF"/>
    <w:rsid w:val="1E58E54C"/>
    <w:rsid w:val="1E6A8CC8"/>
    <w:rsid w:val="1E6BFA6C"/>
    <w:rsid w:val="1E82F8CE"/>
    <w:rsid w:val="1E857A69"/>
    <w:rsid w:val="1E860386"/>
    <w:rsid w:val="1E886AF5"/>
    <w:rsid w:val="1E9C3E98"/>
    <w:rsid w:val="1E9D3547"/>
    <w:rsid w:val="1EA4B757"/>
    <w:rsid w:val="1EADC2E1"/>
    <w:rsid w:val="1EB52476"/>
    <w:rsid w:val="1EC30D97"/>
    <w:rsid w:val="1ECF8DF3"/>
    <w:rsid w:val="1ECF9401"/>
    <w:rsid w:val="1ED1B0A0"/>
    <w:rsid w:val="1ED37E34"/>
    <w:rsid w:val="1EE54596"/>
    <w:rsid w:val="1EE9FC0D"/>
    <w:rsid w:val="1EEA4D65"/>
    <w:rsid w:val="1F03515F"/>
    <w:rsid w:val="1F04098B"/>
    <w:rsid w:val="1F0B8B39"/>
    <w:rsid w:val="1F12060B"/>
    <w:rsid w:val="1F187056"/>
    <w:rsid w:val="1F25AB5E"/>
    <w:rsid w:val="1F3284AC"/>
    <w:rsid w:val="1F49715E"/>
    <w:rsid w:val="1F62811E"/>
    <w:rsid w:val="1F62C0A0"/>
    <w:rsid w:val="1F66E14B"/>
    <w:rsid w:val="1F71478F"/>
    <w:rsid w:val="1F7D3EB7"/>
    <w:rsid w:val="1F987802"/>
    <w:rsid w:val="1FA817D8"/>
    <w:rsid w:val="1FA88803"/>
    <w:rsid w:val="1FABBEB6"/>
    <w:rsid w:val="1FB27283"/>
    <w:rsid w:val="1FB63D7C"/>
    <w:rsid w:val="1FB9F432"/>
    <w:rsid w:val="1FBE3DCA"/>
    <w:rsid w:val="1FE2DA1C"/>
    <w:rsid w:val="1FF83FC8"/>
    <w:rsid w:val="200EE008"/>
    <w:rsid w:val="2022D694"/>
    <w:rsid w:val="2038353A"/>
    <w:rsid w:val="2042C137"/>
    <w:rsid w:val="20480224"/>
    <w:rsid w:val="20522917"/>
    <w:rsid w:val="20534A54"/>
    <w:rsid w:val="205B3CB2"/>
    <w:rsid w:val="2080BC74"/>
    <w:rsid w:val="208DC0FC"/>
    <w:rsid w:val="2096A342"/>
    <w:rsid w:val="20C03663"/>
    <w:rsid w:val="20C8A4C5"/>
    <w:rsid w:val="20DC4502"/>
    <w:rsid w:val="20E19EF5"/>
    <w:rsid w:val="20F66138"/>
    <w:rsid w:val="2120E647"/>
    <w:rsid w:val="21210E18"/>
    <w:rsid w:val="21211426"/>
    <w:rsid w:val="213012FE"/>
    <w:rsid w:val="2136FDDF"/>
    <w:rsid w:val="2156E289"/>
    <w:rsid w:val="2160D36B"/>
    <w:rsid w:val="216D1FAE"/>
    <w:rsid w:val="217B57BB"/>
    <w:rsid w:val="219D42B0"/>
    <w:rsid w:val="21AC7B7F"/>
    <w:rsid w:val="21C6C52F"/>
    <w:rsid w:val="21C6E727"/>
    <w:rsid w:val="21CD238E"/>
    <w:rsid w:val="21D53CD9"/>
    <w:rsid w:val="21D7C3E8"/>
    <w:rsid w:val="21DE352E"/>
    <w:rsid w:val="21E2809D"/>
    <w:rsid w:val="21EB4BB7"/>
    <w:rsid w:val="21FA91F7"/>
    <w:rsid w:val="21FABAC7"/>
    <w:rsid w:val="2203431A"/>
    <w:rsid w:val="2204332D"/>
    <w:rsid w:val="22055221"/>
    <w:rsid w:val="221E46E4"/>
    <w:rsid w:val="2220BF85"/>
    <w:rsid w:val="2237E8DF"/>
    <w:rsid w:val="22420D6F"/>
    <w:rsid w:val="2254F76E"/>
    <w:rsid w:val="225B75DD"/>
    <w:rsid w:val="2276D7DA"/>
    <w:rsid w:val="227A7765"/>
    <w:rsid w:val="227B909B"/>
    <w:rsid w:val="227CCF19"/>
    <w:rsid w:val="2287A2A1"/>
    <w:rsid w:val="2291F5D7"/>
    <w:rsid w:val="2299FB2F"/>
    <w:rsid w:val="22A14F5E"/>
    <w:rsid w:val="22B1D61B"/>
    <w:rsid w:val="22BF142C"/>
    <w:rsid w:val="22DB9390"/>
    <w:rsid w:val="22DF4A35"/>
    <w:rsid w:val="22E54209"/>
    <w:rsid w:val="22E9A6AB"/>
    <w:rsid w:val="22EC8B3F"/>
    <w:rsid w:val="22EDBB01"/>
    <w:rsid w:val="22F10D7E"/>
    <w:rsid w:val="22F61A91"/>
    <w:rsid w:val="230F5163"/>
    <w:rsid w:val="231A5E31"/>
    <w:rsid w:val="2322D544"/>
    <w:rsid w:val="232622C1"/>
    <w:rsid w:val="23266741"/>
    <w:rsid w:val="23292BF6"/>
    <w:rsid w:val="2329D1EC"/>
    <w:rsid w:val="232AFF73"/>
    <w:rsid w:val="234B3142"/>
    <w:rsid w:val="2350BC59"/>
    <w:rsid w:val="2365334C"/>
    <w:rsid w:val="2366EC5E"/>
    <w:rsid w:val="237024A5"/>
    <w:rsid w:val="2375D95B"/>
    <w:rsid w:val="2385C4E5"/>
    <w:rsid w:val="2385E8DB"/>
    <w:rsid w:val="23933739"/>
    <w:rsid w:val="23975E93"/>
    <w:rsid w:val="23B83878"/>
    <w:rsid w:val="23D77F21"/>
    <w:rsid w:val="23E1052B"/>
    <w:rsid w:val="241270E9"/>
    <w:rsid w:val="241C5A09"/>
    <w:rsid w:val="2422CC93"/>
    <w:rsid w:val="242986F0"/>
    <w:rsid w:val="242BDF53"/>
    <w:rsid w:val="2432CDDF"/>
    <w:rsid w:val="243BF148"/>
    <w:rsid w:val="24651297"/>
    <w:rsid w:val="246D6A81"/>
    <w:rsid w:val="24825807"/>
    <w:rsid w:val="24D23E30"/>
    <w:rsid w:val="24DEB5D9"/>
    <w:rsid w:val="24E8D6F3"/>
    <w:rsid w:val="24E90D4E"/>
    <w:rsid w:val="24F68815"/>
    <w:rsid w:val="250E1C0D"/>
    <w:rsid w:val="250E7469"/>
    <w:rsid w:val="25177F58"/>
    <w:rsid w:val="251DC989"/>
    <w:rsid w:val="251F197E"/>
    <w:rsid w:val="2520F86B"/>
    <w:rsid w:val="2528C313"/>
    <w:rsid w:val="2530EC8C"/>
    <w:rsid w:val="25353129"/>
    <w:rsid w:val="255071FD"/>
    <w:rsid w:val="255B2F97"/>
    <w:rsid w:val="25665E9A"/>
    <w:rsid w:val="2572BE5D"/>
    <w:rsid w:val="25897247"/>
    <w:rsid w:val="25986BCA"/>
    <w:rsid w:val="259F0FCE"/>
    <w:rsid w:val="25A2251A"/>
    <w:rsid w:val="25B384FA"/>
    <w:rsid w:val="25BBC48A"/>
    <w:rsid w:val="25C388E8"/>
    <w:rsid w:val="25CD21F1"/>
    <w:rsid w:val="25E1DA59"/>
    <w:rsid w:val="25E8FC22"/>
    <w:rsid w:val="260070FC"/>
    <w:rsid w:val="2609C678"/>
    <w:rsid w:val="2612FF77"/>
    <w:rsid w:val="262388BA"/>
    <w:rsid w:val="2646A724"/>
    <w:rsid w:val="26487E0A"/>
    <w:rsid w:val="2649B479"/>
    <w:rsid w:val="264ACEDC"/>
    <w:rsid w:val="26522A95"/>
    <w:rsid w:val="266121F3"/>
    <w:rsid w:val="2678DC47"/>
    <w:rsid w:val="26857A73"/>
    <w:rsid w:val="2694C4A1"/>
    <w:rsid w:val="269651BC"/>
    <w:rsid w:val="26AA92E7"/>
    <w:rsid w:val="26B25C12"/>
    <w:rsid w:val="26BA608F"/>
    <w:rsid w:val="26CDC610"/>
    <w:rsid w:val="26DD45A5"/>
    <w:rsid w:val="26EF27EA"/>
    <w:rsid w:val="26F5CA94"/>
    <w:rsid w:val="26FAE301"/>
    <w:rsid w:val="270204A1"/>
    <w:rsid w:val="27247DBC"/>
    <w:rsid w:val="27258FA5"/>
    <w:rsid w:val="2742C517"/>
    <w:rsid w:val="275E3C59"/>
    <w:rsid w:val="27621AFF"/>
    <w:rsid w:val="2762FF3A"/>
    <w:rsid w:val="27656771"/>
    <w:rsid w:val="276FB857"/>
    <w:rsid w:val="279BBD50"/>
    <w:rsid w:val="27AC25AC"/>
    <w:rsid w:val="27B83146"/>
    <w:rsid w:val="27C1BC1A"/>
    <w:rsid w:val="27C29C50"/>
    <w:rsid w:val="27C726CE"/>
    <w:rsid w:val="27DD5465"/>
    <w:rsid w:val="27E0E7FB"/>
    <w:rsid w:val="27E40F8B"/>
    <w:rsid w:val="27EE800C"/>
    <w:rsid w:val="27F3DAFC"/>
    <w:rsid w:val="27FAA9B9"/>
    <w:rsid w:val="280E8043"/>
    <w:rsid w:val="28131181"/>
    <w:rsid w:val="28137ED4"/>
    <w:rsid w:val="2817A578"/>
    <w:rsid w:val="282C7315"/>
    <w:rsid w:val="284CBAFC"/>
    <w:rsid w:val="2853147F"/>
    <w:rsid w:val="28772A0C"/>
    <w:rsid w:val="2880B144"/>
    <w:rsid w:val="2880C696"/>
    <w:rsid w:val="28888B6F"/>
    <w:rsid w:val="289AA2B8"/>
    <w:rsid w:val="28A02948"/>
    <w:rsid w:val="28CF9E09"/>
    <w:rsid w:val="28D0EE52"/>
    <w:rsid w:val="28DFF23A"/>
    <w:rsid w:val="28E20D22"/>
    <w:rsid w:val="28F7E023"/>
    <w:rsid w:val="29010E76"/>
    <w:rsid w:val="2903FF84"/>
    <w:rsid w:val="29196694"/>
    <w:rsid w:val="291B0E49"/>
    <w:rsid w:val="291C1895"/>
    <w:rsid w:val="292644BE"/>
    <w:rsid w:val="2928F543"/>
    <w:rsid w:val="293A8D30"/>
    <w:rsid w:val="29412438"/>
    <w:rsid w:val="294F1CDF"/>
    <w:rsid w:val="29691A45"/>
    <w:rsid w:val="2969CD00"/>
    <w:rsid w:val="296D94E1"/>
    <w:rsid w:val="2970B5AA"/>
    <w:rsid w:val="29755C8E"/>
    <w:rsid w:val="29922363"/>
    <w:rsid w:val="29933D79"/>
    <w:rsid w:val="29B5C919"/>
    <w:rsid w:val="29C1C66E"/>
    <w:rsid w:val="29CAC568"/>
    <w:rsid w:val="29DA45B4"/>
    <w:rsid w:val="29EEA9DD"/>
    <w:rsid w:val="29EF5DB9"/>
    <w:rsid w:val="2A0298BB"/>
    <w:rsid w:val="2A12B223"/>
    <w:rsid w:val="2A19DAD0"/>
    <w:rsid w:val="2A1FD3F8"/>
    <w:rsid w:val="2A25F5F4"/>
    <w:rsid w:val="2A342964"/>
    <w:rsid w:val="2A4FA920"/>
    <w:rsid w:val="2A528EDF"/>
    <w:rsid w:val="2A57A61D"/>
    <w:rsid w:val="2A5B5432"/>
    <w:rsid w:val="2A629259"/>
    <w:rsid w:val="2A6D4620"/>
    <w:rsid w:val="2A835510"/>
    <w:rsid w:val="2A852967"/>
    <w:rsid w:val="2A87A1CA"/>
    <w:rsid w:val="2A9F92D9"/>
    <w:rsid w:val="2AA4CC64"/>
    <w:rsid w:val="2AA8A029"/>
    <w:rsid w:val="2AC4892A"/>
    <w:rsid w:val="2AD71BE7"/>
    <w:rsid w:val="2AE40480"/>
    <w:rsid w:val="2AE5F35F"/>
    <w:rsid w:val="2AEB0C78"/>
    <w:rsid w:val="2AED8BC8"/>
    <w:rsid w:val="2AF5ABD4"/>
    <w:rsid w:val="2B0977BA"/>
    <w:rsid w:val="2B148D5D"/>
    <w:rsid w:val="2B151BF3"/>
    <w:rsid w:val="2B21D9BC"/>
    <w:rsid w:val="2B2724C0"/>
    <w:rsid w:val="2B349D31"/>
    <w:rsid w:val="2B41FE0F"/>
    <w:rsid w:val="2B65CF65"/>
    <w:rsid w:val="2B65D763"/>
    <w:rsid w:val="2B701799"/>
    <w:rsid w:val="2B7FC09C"/>
    <w:rsid w:val="2B8C9ABF"/>
    <w:rsid w:val="2BA64B37"/>
    <w:rsid w:val="2BAA6266"/>
    <w:rsid w:val="2BB0DD44"/>
    <w:rsid w:val="2BBC7042"/>
    <w:rsid w:val="2BC7C284"/>
    <w:rsid w:val="2BC88EED"/>
    <w:rsid w:val="2BD7DB86"/>
    <w:rsid w:val="2BDA1BB5"/>
    <w:rsid w:val="2BE45BC7"/>
    <w:rsid w:val="2C0CB700"/>
    <w:rsid w:val="2C218713"/>
    <w:rsid w:val="2C23F30C"/>
    <w:rsid w:val="2C27B297"/>
    <w:rsid w:val="2C29AC66"/>
    <w:rsid w:val="2C465568"/>
    <w:rsid w:val="2C5A212E"/>
    <w:rsid w:val="2C6A86EA"/>
    <w:rsid w:val="2C9E6977"/>
    <w:rsid w:val="2CBE4450"/>
    <w:rsid w:val="2CC9C023"/>
    <w:rsid w:val="2CD8ED2F"/>
    <w:rsid w:val="2D00C688"/>
    <w:rsid w:val="2D242D0C"/>
    <w:rsid w:val="2D467442"/>
    <w:rsid w:val="2D4CC478"/>
    <w:rsid w:val="2D503C23"/>
    <w:rsid w:val="2D529258"/>
    <w:rsid w:val="2D5A2CAB"/>
    <w:rsid w:val="2D5BC7BC"/>
    <w:rsid w:val="2D7DB187"/>
    <w:rsid w:val="2D8780DD"/>
    <w:rsid w:val="2D8D4242"/>
    <w:rsid w:val="2D93123D"/>
    <w:rsid w:val="2D9A83BC"/>
    <w:rsid w:val="2D9B0496"/>
    <w:rsid w:val="2DAA4BFF"/>
    <w:rsid w:val="2DAF7443"/>
    <w:rsid w:val="2DD17D32"/>
    <w:rsid w:val="2DDC99F4"/>
    <w:rsid w:val="2DE554CC"/>
    <w:rsid w:val="2DE9B8AC"/>
    <w:rsid w:val="2DEC6BDE"/>
    <w:rsid w:val="2DFB4996"/>
    <w:rsid w:val="2DFDAD49"/>
    <w:rsid w:val="2E0520C2"/>
    <w:rsid w:val="2E28EEFD"/>
    <w:rsid w:val="2E2A1A26"/>
    <w:rsid w:val="2E3D1E91"/>
    <w:rsid w:val="2E3FB252"/>
    <w:rsid w:val="2E4A3612"/>
    <w:rsid w:val="2E5A26BE"/>
    <w:rsid w:val="2E6C698A"/>
    <w:rsid w:val="2E80F95C"/>
    <w:rsid w:val="2E81F024"/>
    <w:rsid w:val="2EB5D199"/>
    <w:rsid w:val="2ED85911"/>
    <w:rsid w:val="2EDBCD0E"/>
    <w:rsid w:val="2F0C7A2F"/>
    <w:rsid w:val="2F279C63"/>
    <w:rsid w:val="2F2A292C"/>
    <w:rsid w:val="2F497D1F"/>
    <w:rsid w:val="2F4D31F6"/>
    <w:rsid w:val="2F5FDE10"/>
    <w:rsid w:val="2F671980"/>
    <w:rsid w:val="2F789A1D"/>
    <w:rsid w:val="2F7F64DA"/>
    <w:rsid w:val="2FB2E2CF"/>
    <w:rsid w:val="2FB7BB43"/>
    <w:rsid w:val="2FBFA0AF"/>
    <w:rsid w:val="2FC121E9"/>
    <w:rsid w:val="2FCD45C0"/>
    <w:rsid w:val="2FDC1688"/>
    <w:rsid w:val="2FEA9738"/>
    <w:rsid w:val="2FF13CE3"/>
    <w:rsid w:val="2FF692CE"/>
    <w:rsid w:val="2FF7690D"/>
    <w:rsid w:val="300B0B96"/>
    <w:rsid w:val="3010D0DA"/>
    <w:rsid w:val="303B25C7"/>
    <w:rsid w:val="30452E94"/>
    <w:rsid w:val="305032E3"/>
    <w:rsid w:val="30538E42"/>
    <w:rsid w:val="3082009D"/>
    <w:rsid w:val="30904795"/>
    <w:rsid w:val="30A4C93A"/>
    <w:rsid w:val="30ABAD6C"/>
    <w:rsid w:val="30B7C040"/>
    <w:rsid w:val="30BF7EBE"/>
    <w:rsid w:val="30BF9F92"/>
    <w:rsid w:val="30C36545"/>
    <w:rsid w:val="30C78D3F"/>
    <w:rsid w:val="30C98F48"/>
    <w:rsid w:val="30EAD457"/>
    <w:rsid w:val="30F03FDF"/>
    <w:rsid w:val="31015694"/>
    <w:rsid w:val="31097675"/>
    <w:rsid w:val="31160822"/>
    <w:rsid w:val="3119D8F4"/>
    <w:rsid w:val="312B7A25"/>
    <w:rsid w:val="312BC4FC"/>
    <w:rsid w:val="31319331"/>
    <w:rsid w:val="313642D7"/>
    <w:rsid w:val="313F3234"/>
    <w:rsid w:val="315A3F98"/>
    <w:rsid w:val="316926FA"/>
    <w:rsid w:val="317F7A41"/>
    <w:rsid w:val="3193FC2E"/>
    <w:rsid w:val="319A6CCF"/>
    <w:rsid w:val="31A90800"/>
    <w:rsid w:val="31AABF38"/>
    <w:rsid w:val="31B3E42D"/>
    <w:rsid w:val="31C65FF6"/>
    <w:rsid w:val="31CE99E2"/>
    <w:rsid w:val="31CF8A9B"/>
    <w:rsid w:val="31E03EE4"/>
    <w:rsid w:val="31EBED2F"/>
    <w:rsid w:val="31F79290"/>
    <w:rsid w:val="31F8984D"/>
    <w:rsid w:val="31FA7FBB"/>
    <w:rsid w:val="320D30DF"/>
    <w:rsid w:val="3215E0C5"/>
    <w:rsid w:val="3218F01C"/>
    <w:rsid w:val="321ADC78"/>
    <w:rsid w:val="321C4602"/>
    <w:rsid w:val="3221D364"/>
    <w:rsid w:val="3229737F"/>
    <w:rsid w:val="3231B7C4"/>
    <w:rsid w:val="3233B3A5"/>
    <w:rsid w:val="324D26AB"/>
    <w:rsid w:val="325904B7"/>
    <w:rsid w:val="3260FD86"/>
    <w:rsid w:val="32679374"/>
    <w:rsid w:val="3285BA65"/>
    <w:rsid w:val="32990C9C"/>
    <w:rsid w:val="329AF0FC"/>
    <w:rsid w:val="32A0E928"/>
    <w:rsid w:val="32B4F0A4"/>
    <w:rsid w:val="32D7BD3E"/>
    <w:rsid w:val="32EB3330"/>
    <w:rsid w:val="32EFE62F"/>
    <w:rsid w:val="32F251DB"/>
    <w:rsid w:val="3322920F"/>
    <w:rsid w:val="334762EB"/>
    <w:rsid w:val="334E0FD4"/>
    <w:rsid w:val="3351CC2B"/>
    <w:rsid w:val="3352EC64"/>
    <w:rsid w:val="33627D4B"/>
    <w:rsid w:val="336426D8"/>
    <w:rsid w:val="336814D5"/>
    <w:rsid w:val="3375FFC5"/>
    <w:rsid w:val="33877B73"/>
    <w:rsid w:val="339E0C1E"/>
    <w:rsid w:val="33A3A916"/>
    <w:rsid w:val="33ADBD36"/>
    <w:rsid w:val="33B3AAD2"/>
    <w:rsid w:val="33BC027C"/>
    <w:rsid w:val="33BC2CAA"/>
    <w:rsid w:val="33BF66DD"/>
    <w:rsid w:val="33D3A6F9"/>
    <w:rsid w:val="33E4A02E"/>
    <w:rsid w:val="34086DD5"/>
    <w:rsid w:val="34145594"/>
    <w:rsid w:val="34180748"/>
    <w:rsid w:val="342BD8E4"/>
    <w:rsid w:val="3436C461"/>
    <w:rsid w:val="34453D26"/>
    <w:rsid w:val="3446C91C"/>
    <w:rsid w:val="34477398"/>
    <w:rsid w:val="3449A24B"/>
    <w:rsid w:val="34549CDF"/>
    <w:rsid w:val="3456275B"/>
    <w:rsid w:val="34737EF8"/>
    <w:rsid w:val="3484E53D"/>
    <w:rsid w:val="34A295CB"/>
    <w:rsid w:val="34B5D3C4"/>
    <w:rsid w:val="34CFEA25"/>
    <w:rsid w:val="34D362FE"/>
    <w:rsid w:val="34D93CEE"/>
    <w:rsid w:val="34E1584D"/>
    <w:rsid w:val="34F00521"/>
    <w:rsid w:val="34F09A77"/>
    <w:rsid w:val="34F769C8"/>
    <w:rsid w:val="34FC91C5"/>
    <w:rsid w:val="3504A0B0"/>
    <w:rsid w:val="351132BF"/>
    <w:rsid w:val="35115537"/>
    <w:rsid w:val="3512BC1B"/>
    <w:rsid w:val="3515CB79"/>
    <w:rsid w:val="352B1C6A"/>
    <w:rsid w:val="352ECCCB"/>
    <w:rsid w:val="3541E431"/>
    <w:rsid w:val="354BB025"/>
    <w:rsid w:val="35584875"/>
    <w:rsid w:val="3559CEAD"/>
    <w:rsid w:val="355FC496"/>
    <w:rsid w:val="35615EE4"/>
    <w:rsid w:val="35617336"/>
    <w:rsid w:val="35737484"/>
    <w:rsid w:val="35792940"/>
    <w:rsid w:val="3586D116"/>
    <w:rsid w:val="358D40E1"/>
    <w:rsid w:val="358F2FD5"/>
    <w:rsid w:val="359A07C9"/>
    <w:rsid w:val="35A3B984"/>
    <w:rsid w:val="35A8991B"/>
    <w:rsid w:val="35ABC12D"/>
    <w:rsid w:val="35AC6CA2"/>
    <w:rsid w:val="35D7620D"/>
    <w:rsid w:val="35F28FE8"/>
    <w:rsid w:val="35F4BBA3"/>
    <w:rsid w:val="35FB3431"/>
    <w:rsid w:val="3632C96A"/>
    <w:rsid w:val="3637C794"/>
    <w:rsid w:val="3648CB68"/>
    <w:rsid w:val="36503908"/>
    <w:rsid w:val="365B0F94"/>
    <w:rsid w:val="36601F5A"/>
    <w:rsid w:val="367C52DE"/>
    <w:rsid w:val="368637D8"/>
    <w:rsid w:val="368BE8E6"/>
    <w:rsid w:val="3698B557"/>
    <w:rsid w:val="36C1C75D"/>
    <w:rsid w:val="36C962C2"/>
    <w:rsid w:val="36CDC067"/>
    <w:rsid w:val="36D8BB23"/>
    <w:rsid w:val="36DB1677"/>
    <w:rsid w:val="36ECC09C"/>
    <w:rsid w:val="36EE1A79"/>
    <w:rsid w:val="36EF40E1"/>
    <w:rsid w:val="36F3F76B"/>
    <w:rsid w:val="36FE8B1B"/>
    <w:rsid w:val="370A5B08"/>
    <w:rsid w:val="370C0137"/>
    <w:rsid w:val="373387ED"/>
    <w:rsid w:val="373480C2"/>
    <w:rsid w:val="3740970B"/>
    <w:rsid w:val="374F3776"/>
    <w:rsid w:val="3750E11F"/>
    <w:rsid w:val="378043BE"/>
    <w:rsid w:val="37823FF6"/>
    <w:rsid w:val="378656D5"/>
    <w:rsid w:val="37891C41"/>
    <w:rsid w:val="37970912"/>
    <w:rsid w:val="37984F9E"/>
    <w:rsid w:val="37D1C4B0"/>
    <w:rsid w:val="37E9A389"/>
    <w:rsid w:val="37F1442A"/>
    <w:rsid w:val="37F49D60"/>
    <w:rsid w:val="3816E7A2"/>
    <w:rsid w:val="383024D7"/>
    <w:rsid w:val="3838D2DB"/>
    <w:rsid w:val="3841E756"/>
    <w:rsid w:val="38460E5C"/>
    <w:rsid w:val="3854D861"/>
    <w:rsid w:val="385CAD73"/>
    <w:rsid w:val="3862A15D"/>
    <w:rsid w:val="386B14AE"/>
    <w:rsid w:val="387185B6"/>
    <w:rsid w:val="38862E3A"/>
    <w:rsid w:val="3896F605"/>
    <w:rsid w:val="389F1EA1"/>
    <w:rsid w:val="38A9D2A8"/>
    <w:rsid w:val="38B6E6D3"/>
    <w:rsid w:val="38C4FA73"/>
    <w:rsid w:val="38C5D23A"/>
    <w:rsid w:val="38CA6F86"/>
    <w:rsid w:val="38DCE13F"/>
    <w:rsid w:val="38E1C17A"/>
    <w:rsid w:val="38E55403"/>
    <w:rsid w:val="38F91BDB"/>
    <w:rsid w:val="39282EE7"/>
    <w:rsid w:val="392DA4F0"/>
    <w:rsid w:val="392DFAEB"/>
    <w:rsid w:val="393933A5"/>
    <w:rsid w:val="39584011"/>
    <w:rsid w:val="3958A2DD"/>
    <w:rsid w:val="396C748A"/>
    <w:rsid w:val="39748558"/>
    <w:rsid w:val="3978B01A"/>
    <w:rsid w:val="398437F8"/>
    <w:rsid w:val="39855D0D"/>
    <w:rsid w:val="398A2C04"/>
    <w:rsid w:val="399555AF"/>
    <w:rsid w:val="399A2F2D"/>
    <w:rsid w:val="39BC417C"/>
    <w:rsid w:val="39C12646"/>
    <w:rsid w:val="39C20A7B"/>
    <w:rsid w:val="39C2AA4C"/>
    <w:rsid w:val="39C720E2"/>
    <w:rsid w:val="39CDF1D7"/>
    <w:rsid w:val="39E39CE3"/>
    <w:rsid w:val="39FB0B4D"/>
    <w:rsid w:val="3A0FBD8D"/>
    <w:rsid w:val="3A188275"/>
    <w:rsid w:val="3A1BE68F"/>
    <w:rsid w:val="3A1F2CAC"/>
    <w:rsid w:val="3A1F710D"/>
    <w:rsid w:val="3A24884A"/>
    <w:rsid w:val="3A251B94"/>
    <w:rsid w:val="3A2F9692"/>
    <w:rsid w:val="3A3E5315"/>
    <w:rsid w:val="3A4163F1"/>
    <w:rsid w:val="3A51F7E6"/>
    <w:rsid w:val="3A641E67"/>
    <w:rsid w:val="3A6FC105"/>
    <w:rsid w:val="3A726906"/>
    <w:rsid w:val="3A8BD766"/>
    <w:rsid w:val="3A926798"/>
    <w:rsid w:val="3AA329CB"/>
    <w:rsid w:val="3AAE3FC7"/>
    <w:rsid w:val="3AB6BBDC"/>
    <w:rsid w:val="3AC69604"/>
    <w:rsid w:val="3AD0BA2F"/>
    <w:rsid w:val="3AD48793"/>
    <w:rsid w:val="3AD881F5"/>
    <w:rsid w:val="3ADD5103"/>
    <w:rsid w:val="3AE7C7C9"/>
    <w:rsid w:val="3B03CA0E"/>
    <w:rsid w:val="3B0CE5F2"/>
    <w:rsid w:val="3B3BF6F9"/>
    <w:rsid w:val="3B48749B"/>
    <w:rsid w:val="3B4B3CBC"/>
    <w:rsid w:val="3B64BDAC"/>
    <w:rsid w:val="3B6F219E"/>
    <w:rsid w:val="3B760967"/>
    <w:rsid w:val="3B7D7F28"/>
    <w:rsid w:val="3B86971C"/>
    <w:rsid w:val="3B8910CD"/>
    <w:rsid w:val="3B8A00CB"/>
    <w:rsid w:val="3BA2FAFB"/>
    <w:rsid w:val="3BA5374B"/>
    <w:rsid w:val="3BA947DF"/>
    <w:rsid w:val="3BB22925"/>
    <w:rsid w:val="3BB57D53"/>
    <w:rsid w:val="3BB924E2"/>
    <w:rsid w:val="3BECFE9A"/>
    <w:rsid w:val="3BF514B3"/>
    <w:rsid w:val="3BFD7D0F"/>
    <w:rsid w:val="3C031F78"/>
    <w:rsid w:val="3C1517EF"/>
    <w:rsid w:val="3C30AD98"/>
    <w:rsid w:val="3C346E21"/>
    <w:rsid w:val="3C3B8C29"/>
    <w:rsid w:val="3C45F07D"/>
    <w:rsid w:val="3C512A60"/>
    <w:rsid w:val="3C5AB25C"/>
    <w:rsid w:val="3C5B3C35"/>
    <w:rsid w:val="3C60C7CE"/>
    <w:rsid w:val="3C679D3C"/>
    <w:rsid w:val="3C697594"/>
    <w:rsid w:val="3C812DDD"/>
    <w:rsid w:val="3C86A675"/>
    <w:rsid w:val="3C98743F"/>
    <w:rsid w:val="3CA19A76"/>
    <w:rsid w:val="3CB62B27"/>
    <w:rsid w:val="3CBDD77E"/>
    <w:rsid w:val="3CC57C59"/>
    <w:rsid w:val="3CC8AEBE"/>
    <w:rsid w:val="3CEEC6D1"/>
    <w:rsid w:val="3CFBB7DF"/>
    <w:rsid w:val="3CFC2D8B"/>
    <w:rsid w:val="3D032A2A"/>
    <w:rsid w:val="3D060D4E"/>
    <w:rsid w:val="3D10D777"/>
    <w:rsid w:val="3D240626"/>
    <w:rsid w:val="3D256C37"/>
    <w:rsid w:val="3D2FCBAD"/>
    <w:rsid w:val="3D6389BB"/>
    <w:rsid w:val="3D65D3D0"/>
    <w:rsid w:val="3D92C45E"/>
    <w:rsid w:val="3D940A97"/>
    <w:rsid w:val="3D9655A2"/>
    <w:rsid w:val="3DA41F81"/>
    <w:rsid w:val="3DABB0AF"/>
    <w:rsid w:val="3DAE2BBE"/>
    <w:rsid w:val="3DB6AC99"/>
    <w:rsid w:val="3DBA2EF7"/>
    <w:rsid w:val="3DC5F8B6"/>
    <w:rsid w:val="3DE8D26C"/>
    <w:rsid w:val="3DEC56FF"/>
    <w:rsid w:val="3DF10E5E"/>
    <w:rsid w:val="3E21E407"/>
    <w:rsid w:val="3E2504FA"/>
    <w:rsid w:val="3E4B1F64"/>
    <w:rsid w:val="3E51CF4A"/>
    <w:rsid w:val="3E6B8015"/>
    <w:rsid w:val="3E7A1F65"/>
    <w:rsid w:val="3E80020B"/>
    <w:rsid w:val="3E81A615"/>
    <w:rsid w:val="3E83930D"/>
    <w:rsid w:val="3E900328"/>
    <w:rsid w:val="3E920F80"/>
    <w:rsid w:val="3E9F1C97"/>
    <w:rsid w:val="3EAF092C"/>
    <w:rsid w:val="3EB81618"/>
    <w:rsid w:val="3EC05EFB"/>
    <w:rsid w:val="3ED8DE5A"/>
    <w:rsid w:val="3EE45E86"/>
    <w:rsid w:val="3EF8CDEB"/>
    <w:rsid w:val="3EFCED53"/>
    <w:rsid w:val="3F04C839"/>
    <w:rsid w:val="3F0F6C96"/>
    <w:rsid w:val="3F1EDF29"/>
    <w:rsid w:val="3F2D158C"/>
    <w:rsid w:val="3F4A5124"/>
    <w:rsid w:val="3F5806A4"/>
    <w:rsid w:val="3F7182AF"/>
    <w:rsid w:val="3F834A27"/>
    <w:rsid w:val="3F924C41"/>
    <w:rsid w:val="3F934C86"/>
    <w:rsid w:val="3FA5711F"/>
    <w:rsid w:val="3FB30B65"/>
    <w:rsid w:val="3FB97A36"/>
    <w:rsid w:val="3FC6C8CC"/>
    <w:rsid w:val="3FCD93AF"/>
    <w:rsid w:val="3FD5D853"/>
    <w:rsid w:val="3FDD94CB"/>
    <w:rsid w:val="3FE05653"/>
    <w:rsid w:val="3FEF0DD4"/>
    <w:rsid w:val="3FFF839F"/>
    <w:rsid w:val="40099EB9"/>
    <w:rsid w:val="400AE291"/>
    <w:rsid w:val="400E5D63"/>
    <w:rsid w:val="401E0B59"/>
    <w:rsid w:val="40266DB5"/>
    <w:rsid w:val="40398A43"/>
    <w:rsid w:val="404ADCAF"/>
    <w:rsid w:val="405ADB18"/>
    <w:rsid w:val="405B17ED"/>
    <w:rsid w:val="40838AAC"/>
    <w:rsid w:val="408F7EC9"/>
    <w:rsid w:val="4092BBE6"/>
    <w:rsid w:val="40A2FA66"/>
    <w:rsid w:val="40AB4EBF"/>
    <w:rsid w:val="40AEE573"/>
    <w:rsid w:val="40B0BD5F"/>
    <w:rsid w:val="40BC5194"/>
    <w:rsid w:val="40C2132D"/>
    <w:rsid w:val="40D3CA3B"/>
    <w:rsid w:val="40FD2127"/>
    <w:rsid w:val="41158505"/>
    <w:rsid w:val="4118CF8A"/>
    <w:rsid w:val="411A788B"/>
    <w:rsid w:val="411B28E4"/>
    <w:rsid w:val="41314503"/>
    <w:rsid w:val="413D1675"/>
    <w:rsid w:val="41408B93"/>
    <w:rsid w:val="41426F2D"/>
    <w:rsid w:val="4144B634"/>
    <w:rsid w:val="414E410D"/>
    <w:rsid w:val="416F99AB"/>
    <w:rsid w:val="417134C9"/>
    <w:rsid w:val="41755EE8"/>
    <w:rsid w:val="417E88D1"/>
    <w:rsid w:val="418273C4"/>
    <w:rsid w:val="4182E95A"/>
    <w:rsid w:val="419E1770"/>
    <w:rsid w:val="41A5A6FE"/>
    <w:rsid w:val="41BE808B"/>
    <w:rsid w:val="41CEB8E5"/>
    <w:rsid w:val="41D10C8D"/>
    <w:rsid w:val="41D20DCC"/>
    <w:rsid w:val="41E66DFA"/>
    <w:rsid w:val="41F51724"/>
    <w:rsid w:val="41FF6ACE"/>
    <w:rsid w:val="4201442D"/>
    <w:rsid w:val="4205F0B1"/>
    <w:rsid w:val="42074312"/>
    <w:rsid w:val="4220BA24"/>
    <w:rsid w:val="422949E4"/>
    <w:rsid w:val="423054E5"/>
    <w:rsid w:val="423C9212"/>
    <w:rsid w:val="42412F45"/>
    <w:rsid w:val="424E594A"/>
    <w:rsid w:val="42533E9B"/>
    <w:rsid w:val="4260C736"/>
    <w:rsid w:val="42689512"/>
    <w:rsid w:val="427869C3"/>
    <w:rsid w:val="4281CB76"/>
    <w:rsid w:val="42821CC1"/>
    <w:rsid w:val="4284DF8B"/>
    <w:rsid w:val="42ADC041"/>
    <w:rsid w:val="42B6BA5B"/>
    <w:rsid w:val="42BCCBB9"/>
    <w:rsid w:val="42C5F87A"/>
    <w:rsid w:val="42C6DB9F"/>
    <w:rsid w:val="42D5541D"/>
    <w:rsid w:val="42E42C04"/>
    <w:rsid w:val="42E55CC5"/>
    <w:rsid w:val="42EF726D"/>
    <w:rsid w:val="43031419"/>
    <w:rsid w:val="430EDE29"/>
    <w:rsid w:val="431DF4FD"/>
    <w:rsid w:val="431E967B"/>
    <w:rsid w:val="434FBA45"/>
    <w:rsid w:val="435DB371"/>
    <w:rsid w:val="43651E54"/>
    <w:rsid w:val="43701FAA"/>
    <w:rsid w:val="437B4875"/>
    <w:rsid w:val="4386AD1B"/>
    <w:rsid w:val="43BBE899"/>
    <w:rsid w:val="43CB6CE4"/>
    <w:rsid w:val="43EA7FC8"/>
    <w:rsid w:val="43F3C145"/>
    <w:rsid w:val="441E98B4"/>
    <w:rsid w:val="441FC994"/>
    <w:rsid w:val="44338047"/>
    <w:rsid w:val="443E2E4E"/>
    <w:rsid w:val="4441A154"/>
    <w:rsid w:val="444C58E3"/>
    <w:rsid w:val="445302BE"/>
    <w:rsid w:val="445603D1"/>
    <w:rsid w:val="445EC61D"/>
    <w:rsid w:val="44689D64"/>
    <w:rsid w:val="447CCB59"/>
    <w:rsid w:val="447E3CB8"/>
    <w:rsid w:val="4480E967"/>
    <w:rsid w:val="4485232B"/>
    <w:rsid w:val="44C97450"/>
    <w:rsid w:val="44CBEF87"/>
    <w:rsid w:val="44D1663A"/>
    <w:rsid w:val="44F5A259"/>
    <w:rsid w:val="44F97FAC"/>
    <w:rsid w:val="45016D04"/>
    <w:rsid w:val="4509A8BE"/>
    <w:rsid w:val="4511FEAD"/>
    <w:rsid w:val="451511FE"/>
    <w:rsid w:val="451A8A5F"/>
    <w:rsid w:val="45336981"/>
    <w:rsid w:val="45524F23"/>
    <w:rsid w:val="4561CF1C"/>
    <w:rsid w:val="457466C4"/>
    <w:rsid w:val="4584CB79"/>
    <w:rsid w:val="45855C53"/>
    <w:rsid w:val="4587B105"/>
    <w:rsid w:val="4593D5C2"/>
    <w:rsid w:val="45A57A02"/>
    <w:rsid w:val="45A97C6E"/>
    <w:rsid w:val="45AD4221"/>
    <w:rsid w:val="45AE91FF"/>
    <w:rsid w:val="45B84131"/>
    <w:rsid w:val="45C2D6FD"/>
    <w:rsid w:val="45C6B266"/>
    <w:rsid w:val="45CB792C"/>
    <w:rsid w:val="45D1B13B"/>
    <w:rsid w:val="45D68B68"/>
    <w:rsid w:val="45F3F491"/>
    <w:rsid w:val="45F5F98B"/>
    <w:rsid w:val="45F9AF68"/>
    <w:rsid w:val="45FB91E0"/>
    <w:rsid w:val="460873D6"/>
    <w:rsid w:val="460B3CF0"/>
    <w:rsid w:val="46208DA6"/>
    <w:rsid w:val="462DC946"/>
    <w:rsid w:val="4633EF60"/>
    <w:rsid w:val="466B1C39"/>
    <w:rsid w:val="4671B7D6"/>
    <w:rsid w:val="4677B638"/>
    <w:rsid w:val="4688DA4B"/>
    <w:rsid w:val="469874A6"/>
    <w:rsid w:val="469EE004"/>
    <w:rsid w:val="46A98E71"/>
    <w:rsid w:val="46AA6673"/>
    <w:rsid w:val="46AF8226"/>
    <w:rsid w:val="46B5DB21"/>
    <w:rsid w:val="46BDEDE6"/>
    <w:rsid w:val="46DDF83E"/>
    <w:rsid w:val="46E6103C"/>
    <w:rsid w:val="46FBC466"/>
    <w:rsid w:val="470061B3"/>
    <w:rsid w:val="471096C3"/>
    <w:rsid w:val="47348D8A"/>
    <w:rsid w:val="47407E8C"/>
    <w:rsid w:val="4744881A"/>
    <w:rsid w:val="47464BC5"/>
    <w:rsid w:val="475AC32E"/>
    <w:rsid w:val="475C2886"/>
    <w:rsid w:val="4761BC17"/>
    <w:rsid w:val="4780299D"/>
    <w:rsid w:val="47A995C2"/>
    <w:rsid w:val="47B3EB57"/>
    <w:rsid w:val="47BE500C"/>
    <w:rsid w:val="47C1F5E1"/>
    <w:rsid w:val="47C2580B"/>
    <w:rsid w:val="47CC4F62"/>
    <w:rsid w:val="47D27756"/>
    <w:rsid w:val="47D797EF"/>
    <w:rsid w:val="47D7F817"/>
    <w:rsid w:val="47E1537E"/>
    <w:rsid w:val="47E21B24"/>
    <w:rsid w:val="47FB0C47"/>
    <w:rsid w:val="47FECF3D"/>
    <w:rsid w:val="4807FAF0"/>
    <w:rsid w:val="48262D59"/>
    <w:rsid w:val="48319456"/>
    <w:rsid w:val="484BE8C1"/>
    <w:rsid w:val="484FD295"/>
    <w:rsid w:val="48558C10"/>
    <w:rsid w:val="4857052E"/>
    <w:rsid w:val="485A2B0E"/>
    <w:rsid w:val="485F5325"/>
    <w:rsid w:val="487114FE"/>
    <w:rsid w:val="4875B419"/>
    <w:rsid w:val="488778DD"/>
    <w:rsid w:val="488A1471"/>
    <w:rsid w:val="488E688F"/>
    <w:rsid w:val="48968259"/>
    <w:rsid w:val="48A09269"/>
    <w:rsid w:val="48B28CDE"/>
    <w:rsid w:val="48B63AB6"/>
    <w:rsid w:val="48C4FC8A"/>
    <w:rsid w:val="48C72836"/>
    <w:rsid w:val="48CC6E3F"/>
    <w:rsid w:val="48CFDBD5"/>
    <w:rsid w:val="48D7DFF7"/>
    <w:rsid w:val="48DC1D69"/>
    <w:rsid w:val="48EA6044"/>
    <w:rsid w:val="48F1953D"/>
    <w:rsid w:val="4904C8B8"/>
    <w:rsid w:val="49181926"/>
    <w:rsid w:val="492D3CEB"/>
    <w:rsid w:val="4937BFFE"/>
    <w:rsid w:val="4953B9B7"/>
    <w:rsid w:val="49642106"/>
    <w:rsid w:val="49709030"/>
    <w:rsid w:val="4970B347"/>
    <w:rsid w:val="4973E9EC"/>
    <w:rsid w:val="497770BB"/>
    <w:rsid w:val="4977C0F2"/>
    <w:rsid w:val="498F8145"/>
    <w:rsid w:val="49973A2F"/>
    <w:rsid w:val="49A7F96C"/>
    <w:rsid w:val="49BBF427"/>
    <w:rsid w:val="49C14FEC"/>
    <w:rsid w:val="49C350F0"/>
    <w:rsid w:val="49E7CC74"/>
    <w:rsid w:val="49E8EEF7"/>
    <w:rsid w:val="49EEF82E"/>
    <w:rsid w:val="49FA31D8"/>
    <w:rsid w:val="4A16D8F8"/>
    <w:rsid w:val="4A1C3D4A"/>
    <w:rsid w:val="4A475AF6"/>
    <w:rsid w:val="4A60CEA3"/>
    <w:rsid w:val="4A7CE137"/>
    <w:rsid w:val="4A83E890"/>
    <w:rsid w:val="4A86CE97"/>
    <w:rsid w:val="4A87BC68"/>
    <w:rsid w:val="4A90AE38"/>
    <w:rsid w:val="4A941C77"/>
    <w:rsid w:val="4AAC3F72"/>
    <w:rsid w:val="4AACBB66"/>
    <w:rsid w:val="4AD088AE"/>
    <w:rsid w:val="4AD82D8C"/>
    <w:rsid w:val="4ADA3DF0"/>
    <w:rsid w:val="4ADE6202"/>
    <w:rsid w:val="4AE21171"/>
    <w:rsid w:val="4AE21708"/>
    <w:rsid w:val="4AE9F54C"/>
    <w:rsid w:val="4B00F08D"/>
    <w:rsid w:val="4B0ADE3E"/>
    <w:rsid w:val="4B2ADDCF"/>
    <w:rsid w:val="4B2B805A"/>
    <w:rsid w:val="4B3006CD"/>
    <w:rsid w:val="4B3E8772"/>
    <w:rsid w:val="4B3E99CB"/>
    <w:rsid w:val="4B7165B8"/>
    <w:rsid w:val="4B96CBE0"/>
    <w:rsid w:val="4B9ACB0C"/>
    <w:rsid w:val="4BB826E1"/>
    <w:rsid w:val="4BD57F9B"/>
    <w:rsid w:val="4BDA066E"/>
    <w:rsid w:val="4BE3C77A"/>
    <w:rsid w:val="4BEC1DC1"/>
    <w:rsid w:val="4BFC2F56"/>
    <w:rsid w:val="4C00479D"/>
    <w:rsid w:val="4C176D0B"/>
    <w:rsid w:val="4C205417"/>
    <w:rsid w:val="4C3396D8"/>
    <w:rsid w:val="4C3B9EAC"/>
    <w:rsid w:val="4C41130E"/>
    <w:rsid w:val="4C4151A5"/>
    <w:rsid w:val="4C5D2E96"/>
    <w:rsid w:val="4C6D5E57"/>
    <w:rsid w:val="4C885218"/>
    <w:rsid w:val="4C93C875"/>
    <w:rsid w:val="4C953370"/>
    <w:rsid w:val="4C9C0699"/>
    <w:rsid w:val="4CB322A7"/>
    <w:rsid w:val="4CD335C8"/>
    <w:rsid w:val="4CE3D0BF"/>
    <w:rsid w:val="4CF0C507"/>
    <w:rsid w:val="4D03CADD"/>
    <w:rsid w:val="4D10C707"/>
    <w:rsid w:val="4D11959F"/>
    <w:rsid w:val="4D20E882"/>
    <w:rsid w:val="4D2AFE85"/>
    <w:rsid w:val="4D2FE2C9"/>
    <w:rsid w:val="4D30DC58"/>
    <w:rsid w:val="4D31F1BA"/>
    <w:rsid w:val="4D37E1AD"/>
    <w:rsid w:val="4D38CF38"/>
    <w:rsid w:val="4D39F6DC"/>
    <w:rsid w:val="4D51E21E"/>
    <w:rsid w:val="4D5499E0"/>
    <w:rsid w:val="4D66C8B5"/>
    <w:rsid w:val="4D6AA86C"/>
    <w:rsid w:val="4D6BED54"/>
    <w:rsid w:val="4D832B22"/>
    <w:rsid w:val="4D96FBAD"/>
    <w:rsid w:val="4D9FE71F"/>
    <w:rsid w:val="4DC623F8"/>
    <w:rsid w:val="4DC9B6B7"/>
    <w:rsid w:val="4DC9F99A"/>
    <w:rsid w:val="4DDD6A6A"/>
    <w:rsid w:val="4DF3265F"/>
    <w:rsid w:val="4DF4B962"/>
    <w:rsid w:val="4DF838DF"/>
    <w:rsid w:val="4DFA1C9A"/>
    <w:rsid w:val="4DFA71DB"/>
    <w:rsid w:val="4E1B6CB9"/>
    <w:rsid w:val="4E1DE3B8"/>
    <w:rsid w:val="4E27A87F"/>
    <w:rsid w:val="4E2A12CD"/>
    <w:rsid w:val="4E442084"/>
    <w:rsid w:val="4E44A897"/>
    <w:rsid w:val="4E45C443"/>
    <w:rsid w:val="4E46CF34"/>
    <w:rsid w:val="4E5009EE"/>
    <w:rsid w:val="4E62E77C"/>
    <w:rsid w:val="4E73C0DE"/>
    <w:rsid w:val="4E8238D9"/>
    <w:rsid w:val="4E842E1B"/>
    <w:rsid w:val="4E865367"/>
    <w:rsid w:val="4E8D17AC"/>
    <w:rsid w:val="4ECFBAB2"/>
    <w:rsid w:val="4EDD2E66"/>
    <w:rsid w:val="4EE6E9F9"/>
    <w:rsid w:val="4EF6CD18"/>
    <w:rsid w:val="4F0568AA"/>
    <w:rsid w:val="4F07E69D"/>
    <w:rsid w:val="4F09991E"/>
    <w:rsid w:val="4F18CCB8"/>
    <w:rsid w:val="4F3EF312"/>
    <w:rsid w:val="4F4054BF"/>
    <w:rsid w:val="4F4A4F7E"/>
    <w:rsid w:val="4F4FC480"/>
    <w:rsid w:val="4F51592F"/>
    <w:rsid w:val="4F5450DA"/>
    <w:rsid w:val="4F61A30A"/>
    <w:rsid w:val="4F7887B5"/>
    <w:rsid w:val="4F7AAE38"/>
    <w:rsid w:val="4F98CDAE"/>
    <w:rsid w:val="4F9A3087"/>
    <w:rsid w:val="4FBB1829"/>
    <w:rsid w:val="4FD91EBA"/>
    <w:rsid w:val="4FE38D7F"/>
    <w:rsid w:val="4FF18E0C"/>
    <w:rsid w:val="4FF3CDBE"/>
    <w:rsid w:val="501693BF"/>
    <w:rsid w:val="501A2005"/>
    <w:rsid w:val="501DF6FC"/>
    <w:rsid w:val="50299F34"/>
    <w:rsid w:val="503B902F"/>
    <w:rsid w:val="50512C27"/>
    <w:rsid w:val="5051BDCD"/>
    <w:rsid w:val="505A4BCD"/>
    <w:rsid w:val="506D561A"/>
    <w:rsid w:val="507B14F8"/>
    <w:rsid w:val="507B87BE"/>
    <w:rsid w:val="50816BA2"/>
    <w:rsid w:val="50838773"/>
    <w:rsid w:val="5085911B"/>
    <w:rsid w:val="508F7F1A"/>
    <w:rsid w:val="509D1B2A"/>
    <w:rsid w:val="50A83741"/>
    <w:rsid w:val="50BE5118"/>
    <w:rsid w:val="50BE9A27"/>
    <w:rsid w:val="50C062DF"/>
    <w:rsid w:val="50C3AA13"/>
    <w:rsid w:val="511B81CB"/>
    <w:rsid w:val="51298FE7"/>
    <w:rsid w:val="512C2F6A"/>
    <w:rsid w:val="512DC670"/>
    <w:rsid w:val="51483C94"/>
    <w:rsid w:val="516C3F65"/>
    <w:rsid w:val="5171C871"/>
    <w:rsid w:val="517FAD4D"/>
    <w:rsid w:val="5185B164"/>
    <w:rsid w:val="518634C9"/>
    <w:rsid w:val="518D80F9"/>
    <w:rsid w:val="51918190"/>
    <w:rsid w:val="519A13E1"/>
    <w:rsid w:val="51A01131"/>
    <w:rsid w:val="51A9C8EA"/>
    <w:rsid w:val="51AEC8E2"/>
    <w:rsid w:val="51BD43C2"/>
    <w:rsid w:val="51CDF5C5"/>
    <w:rsid w:val="51CFB448"/>
    <w:rsid w:val="51D6EF71"/>
    <w:rsid w:val="51DA1955"/>
    <w:rsid w:val="51EDA9D9"/>
    <w:rsid w:val="51F09B93"/>
    <w:rsid w:val="520EE0B7"/>
    <w:rsid w:val="5217E5BF"/>
    <w:rsid w:val="522BB908"/>
    <w:rsid w:val="522CABCD"/>
    <w:rsid w:val="5242EAD6"/>
    <w:rsid w:val="52499D24"/>
    <w:rsid w:val="52553FA8"/>
    <w:rsid w:val="5269E936"/>
    <w:rsid w:val="52712420"/>
    <w:rsid w:val="5277E00D"/>
    <w:rsid w:val="528A4970"/>
    <w:rsid w:val="528D35C3"/>
    <w:rsid w:val="529B4ACD"/>
    <w:rsid w:val="529F2803"/>
    <w:rsid w:val="52AF7187"/>
    <w:rsid w:val="52C3A97A"/>
    <w:rsid w:val="52D20BBB"/>
    <w:rsid w:val="52D9A184"/>
    <w:rsid w:val="52E417C7"/>
    <w:rsid w:val="53016E4A"/>
    <w:rsid w:val="5307704D"/>
    <w:rsid w:val="530E80AA"/>
    <w:rsid w:val="5318DFE9"/>
    <w:rsid w:val="531B95C8"/>
    <w:rsid w:val="531DAEC0"/>
    <w:rsid w:val="531DBF25"/>
    <w:rsid w:val="532E339F"/>
    <w:rsid w:val="5333D98C"/>
    <w:rsid w:val="5340C952"/>
    <w:rsid w:val="53424F17"/>
    <w:rsid w:val="5342E5BF"/>
    <w:rsid w:val="53450228"/>
    <w:rsid w:val="53452152"/>
    <w:rsid w:val="53491A05"/>
    <w:rsid w:val="535EB734"/>
    <w:rsid w:val="5362B8ED"/>
    <w:rsid w:val="536C8E2C"/>
    <w:rsid w:val="538B68D6"/>
    <w:rsid w:val="53934D41"/>
    <w:rsid w:val="539B15E5"/>
    <w:rsid w:val="53A62F28"/>
    <w:rsid w:val="53B68A19"/>
    <w:rsid w:val="53BA2DC7"/>
    <w:rsid w:val="53BB27A7"/>
    <w:rsid w:val="53C35791"/>
    <w:rsid w:val="53CE654D"/>
    <w:rsid w:val="53E43726"/>
    <w:rsid w:val="53EA0329"/>
    <w:rsid w:val="53EE22EC"/>
    <w:rsid w:val="5401A5A4"/>
    <w:rsid w:val="5403BD32"/>
    <w:rsid w:val="54084B40"/>
    <w:rsid w:val="5416015D"/>
    <w:rsid w:val="541E6BDD"/>
    <w:rsid w:val="5425020D"/>
    <w:rsid w:val="542EB977"/>
    <w:rsid w:val="542EEC03"/>
    <w:rsid w:val="54390071"/>
    <w:rsid w:val="5445FD6A"/>
    <w:rsid w:val="544A089E"/>
    <w:rsid w:val="544D4D56"/>
    <w:rsid w:val="54562627"/>
    <w:rsid w:val="545F533D"/>
    <w:rsid w:val="5464BC80"/>
    <w:rsid w:val="54692FBA"/>
    <w:rsid w:val="546FC3D0"/>
    <w:rsid w:val="54795D15"/>
    <w:rsid w:val="547A8B25"/>
    <w:rsid w:val="548396F2"/>
    <w:rsid w:val="54854F4C"/>
    <w:rsid w:val="54931EE2"/>
    <w:rsid w:val="5495BABB"/>
    <w:rsid w:val="549B49BE"/>
    <w:rsid w:val="549D037E"/>
    <w:rsid w:val="549D486F"/>
    <w:rsid w:val="54A07499"/>
    <w:rsid w:val="54A191D7"/>
    <w:rsid w:val="54AB27C2"/>
    <w:rsid w:val="54ABB167"/>
    <w:rsid w:val="54B3C2B4"/>
    <w:rsid w:val="54C29B76"/>
    <w:rsid w:val="54CCC408"/>
    <w:rsid w:val="54D1C302"/>
    <w:rsid w:val="54DC84EB"/>
    <w:rsid w:val="54E70446"/>
    <w:rsid w:val="54EFDB78"/>
    <w:rsid w:val="54F49270"/>
    <w:rsid w:val="54F5E0D4"/>
    <w:rsid w:val="5504CCC1"/>
    <w:rsid w:val="5507C1E8"/>
    <w:rsid w:val="5516F3FD"/>
    <w:rsid w:val="551825FB"/>
    <w:rsid w:val="55183EBD"/>
    <w:rsid w:val="5543D9C1"/>
    <w:rsid w:val="55469FD6"/>
    <w:rsid w:val="5548F8B6"/>
    <w:rsid w:val="554E72B5"/>
    <w:rsid w:val="554FAD9F"/>
    <w:rsid w:val="5554D0C1"/>
    <w:rsid w:val="55553B27"/>
    <w:rsid w:val="55554468"/>
    <w:rsid w:val="55560C81"/>
    <w:rsid w:val="55617D13"/>
    <w:rsid w:val="556A52BA"/>
    <w:rsid w:val="55811F69"/>
    <w:rsid w:val="558FD584"/>
    <w:rsid w:val="5592402C"/>
    <w:rsid w:val="55960BCE"/>
    <w:rsid w:val="5599AC31"/>
    <w:rsid w:val="55AB0594"/>
    <w:rsid w:val="55AFE1CE"/>
    <w:rsid w:val="55CC94D6"/>
    <w:rsid w:val="55D96BB8"/>
    <w:rsid w:val="55E2049C"/>
    <w:rsid w:val="55FF62FA"/>
    <w:rsid w:val="5611E580"/>
    <w:rsid w:val="56166683"/>
    <w:rsid w:val="563BB913"/>
    <w:rsid w:val="565780B2"/>
    <w:rsid w:val="565C8775"/>
    <w:rsid w:val="5671D239"/>
    <w:rsid w:val="567D6478"/>
    <w:rsid w:val="568C928B"/>
    <w:rsid w:val="56917E76"/>
    <w:rsid w:val="56A29376"/>
    <w:rsid w:val="56AA31F3"/>
    <w:rsid w:val="56B589B6"/>
    <w:rsid w:val="56B60E4E"/>
    <w:rsid w:val="56CF2C65"/>
    <w:rsid w:val="56D7D86F"/>
    <w:rsid w:val="56ED1DDB"/>
    <w:rsid w:val="5709FA02"/>
    <w:rsid w:val="570D0509"/>
    <w:rsid w:val="57306C5D"/>
    <w:rsid w:val="57370109"/>
    <w:rsid w:val="574EE177"/>
    <w:rsid w:val="575A8BC3"/>
    <w:rsid w:val="575B34D5"/>
    <w:rsid w:val="575C47AD"/>
    <w:rsid w:val="57781CE1"/>
    <w:rsid w:val="579918DD"/>
    <w:rsid w:val="579D2BF7"/>
    <w:rsid w:val="57A0D569"/>
    <w:rsid w:val="57A441C9"/>
    <w:rsid w:val="57B2F02A"/>
    <w:rsid w:val="57B6422B"/>
    <w:rsid w:val="57BB436A"/>
    <w:rsid w:val="57DDDC21"/>
    <w:rsid w:val="57E34B6A"/>
    <w:rsid w:val="57E3EDAC"/>
    <w:rsid w:val="57E79C60"/>
    <w:rsid w:val="57EE13D4"/>
    <w:rsid w:val="57FB7A61"/>
    <w:rsid w:val="57FEA3A6"/>
    <w:rsid w:val="58060E88"/>
    <w:rsid w:val="581CF655"/>
    <w:rsid w:val="58328B99"/>
    <w:rsid w:val="58393C2E"/>
    <w:rsid w:val="5850434D"/>
    <w:rsid w:val="5850F840"/>
    <w:rsid w:val="58598CC9"/>
    <w:rsid w:val="585E5C80"/>
    <w:rsid w:val="587208FC"/>
    <w:rsid w:val="58785652"/>
    <w:rsid w:val="5895C0C0"/>
    <w:rsid w:val="5897D230"/>
    <w:rsid w:val="58A4226C"/>
    <w:rsid w:val="58AA20AB"/>
    <w:rsid w:val="58AE482D"/>
    <w:rsid w:val="58BB7114"/>
    <w:rsid w:val="58DB2ADF"/>
    <w:rsid w:val="58E50C69"/>
    <w:rsid w:val="58E84DAD"/>
    <w:rsid w:val="58EC478C"/>
    <w:rsid w:val="58F05BFA"/>
    <w:rsid w:val="58FBD398"/>
    <w:rsid w:val="59040EE2"/>
    <w:rsid w:val="59143E4F"/>
    <w:rsid w:val="591D6509"/>
    <w:rsid w:val="5930F121"/>
    <w:rsid w:val="5935BB0A"/>
    <w:rsid w:val="59473B6D"/>
    <w:rsid w:val="59491A23"/>
    <w:rsid w:val="5957D144"/>
    <w:rsid w:val="595E0A81"/>
    <w:rsid w:val="5989917E"/>
    <w:rsid w:val="59A62455"/>
    <w:rsid w:val="59A9A75B"/>
    <w:rsid w:val="59AF2A14"/>
    <w:rsid w:val="59B5494F"/>
    <w:rsid w:val="59B8144A"/>
    <w:rsid w:val="59CC95F6"/>
    <w:rsid w:val="59D36B6C"/>
    <w:rsid w:val="59DDB762"/>
    <w:rsid w:val="59E018FB"/>
    <w:rsid w:val="59E73785"/>
    <w:rsid w:val="59F710D7"/>
    <w:rsid w:val="59FFED02"/>
    <w:rsid w:val="5A08F2B5"/>
    <w:rsid w:val="5A094054"/>
    <w:rsid w:val="5A10ACD8"/>
    <w:rsid w:val="5A2421A0"/>
    <w:rsid w:val="5A2CB713"/>
    <w:rsid w:val="5A3940A5"/>
    <w:rsid w:val="5A55CFA0"/>
    <w:rsid w:val="5A56F561"/>
    <w:rsid w:val="5A6592EB"/>
    <w:rsid w:val="5A7F7E96"/>
    <w:rsid w:val="5A82ABD7"/>
    <w:rsid w:val="5A86A68F"/>
    <w:rsid w:val="5A967D4A"/>
    <w:rsid w:val="5A9BAB6F"/>
    <w:rsid w:val="5AA32CAC"/>
    <w:rsid w:val="5AAB027E"/>
    <w:rsid w:val="5AD53CEE"/>
    <w:rsid w:val="5AD8520F"/>
    <w:rsid w:val="5AE335C3"/>
    <w:rsid w:val="5AE76172"/>
    <w:rsid w:val="5AFCE690"/>
    <w:rsid w:val="5AFD2988"/>
    <w:rsid w:val="5B035DD9"/>
    <w:rsid w:val="5B123951"/>
    <w:rsid w:val="5B1D82D5"/>
    <w:rsid w:val="5B3136B1"/>
    <w:rsid w:val="5B36FF09"/>
    <w:rsid w:val="5B41BAC3"/>
    <w:rsid w:val="5B4B1A5F"/>
    <w:rsid w:val="5B52CCE0"/>
    <w:rsid w:val="5B590374"/>
    <w:rsid w:val="5B5F77CF"/>
    <w:rsid w:val="5B7D329A"/>
    <w:rsid w:val="5B80AB9C"/>
    <w:rsid w:val="5B87B6BA"/>
    <w:rsid w:val="5B8A62FA"/>
    <w:rsid w:val="5B8D00CE"/>
    <w:rsid w:val="5B8E1055"/>
    <w:rsid w:val="5B9E541B"/>
    <w:rsid w:val="5BB56094"/>
    <w:rsid w:val="5BBCEC14"/>
    <w:rsid w:val="5BBE648C"/>
    <w:rsid w:val="5BC2581D"/>
    <w:rsid w:val="5BC5656F"/>
    <w:rsid w:val="5BC5CF4D"/>
    <w:rsid w:val="5BC75202"/>
    <w:rsid w:val="5BEC5986"/>
    <w:rsid w:val="5C0C4649"/>
    <w:rsid w:val="5C1D4D48"/>
    <w:rsid w:val="5C27FF99"/>
    <w:rsid w:val="5C2D957A"/>
    <w:rsid w:val="5C54BDE4"/>
    <w:rsid w:val="5C6C71B2"/>
    <w:rsid w:val="5C73D63D"/>
    <w:rsid w:val="5C80217E"/>
    <w:rsid w:val="5C866C4E"/>
    <w:rsid w:val="5C8BC473"/>
    <w:rsid w:val="5C8E83D7"/>
    <w:rsid w:val="5CABDAFD"/>
    <w:rsid w:val="5CBA98F0"/>
    <w:rsid w:val="5CC4171C"/>
    <w:rsid w:val="5CC4D814"/>
    <w:rsid w:val="5CC929DA"/>
    <w:rsid w:val="5CCD8B3A"/>
    <w:rsid w:val="5CD2D9E6"/>
    <w:rsid w:val="5CD55C9F"/>
    <w:rsid w:val="5CD8599F"/>
    <w:rsid w:val="5CE35CD1"/>
    <w:rsid w:val="5CEF8CA3"/>
    <w:rsid w:val="5CF5E3C5"/>
    <w:rsid w:val="5D01101A"/>
    <w:rsid w:val="5D0B9309"/>
    <w:rsid w:val="5D1C01FC"/>
    <w:rsid w:val="5D32C7AA"/>
    <w:rsid w:val="5D3AC643"/>
    <w:rsid w:val="5D5A4E9E"/>
    <w:rsid w:val="5D6A7DA2"/>
    <w:rsid w:val="5D832C1C"/>
    <w:rsid w:val="5DC0F8AD"/>
    <w:rsid w:val="5DC3D8F1"/>
    <w:rsid w:val="5DCBC484"/>
    <w:rsid w:val="5DCF26E5"/>
    <w:rsid w:val="5DDC32A9"/>
    <w:rsid w:val="5DE4F694"/>
    <w:rsid w:val="5DFB0617"/>
    <w:rsid w:val="5E0B9A29"/>
    <w:rsid w:val="5E13CE93"/>
    <w:rsid w:val="5E1565DE"/>
    <w:rsid w:val="5E1B3C80"/>
    <w:rsid w:val="5E1D4DB7"/>
    <w:rsid w:val="5E24A930"/>
    <w:rsid w:val="5E26FCDE"/>
    <w:rsid w:val="5E2EA937"/>
    <w:rsid w:val="5E2ED3FC"/>
    <w:rsid w:val="5E3FFF80"/>
    <w:rsid w:val="5E48E530"/>
    <w:rsid w:val="5E5683C2"/>
    <w:rsid w:val="5E6642EF"/>
    <w:rsid w:val="5E66EF5D"/>
    <w:rsid w:val="5E6A2D44"/>
    <w:rsid w:val="5E6F107D"/>
    <w:rsid w:val="5E7326B5"/>
    <w:rsid w:val="5E768775"/>
    <w:rsid w:val="5E7E913E"/>
    <w:rsid w:val="5E830A05"/>
    <w:rsid w:val="5E92A305"/>
    <w:rsid w:val="5EC35830"/>
    <w:rsid w:val="5ECF381F"/>
    <w:rsid w:val="5ECF3917"/>
    <w:rsid w:val="5ECFA319"/>
    <w:rsid w:val="5EDCE401"/>
    <w:rsid w:val="5EE23923"/>
    <w:rsid w:val="5EE86DE9"/>
    <w:rsid w:val="5EF66FD6"/>
    <w:rsid w:val="5EFEEBCB"/>
    <w:rsid w:val="5F1DAF55"/>
    <w:rsid w:val="5F2105FD"/>
    <w:rsid w:val="5F21B231"/>
    <w:rsid w:val="5F4B22BD"/>
    <w:rsid w:val="5F4D090F"/>
    <w:rsid w:val="5F4FFECF"/>
    <w:rsid w:val="5F657A90"/>
    <w:rsid w:val="5F66E4DD"/>
    <w:rsid w:val="5F71F3F5"/>
    <w:rsid w:val="5F81CC35"/>
    <w:rsid w:val="5FA40AF9"/>
    <w:rsid w:val="5FA54FCC"/>
    <w:rsid w:val="5FAD2195"/>
    <w:rsid w:val="5FBD5B18"/>
    <w:rsid w:val="5FD80F6C"/>
    <w:rsid w:val="5FD84AB7"/>
    <w:rsid w:val="5FE08FDA"/>
    <w:rsid w:val="5FE42994"/>
    <w:rsid w:val="5FF6BA7F"/>
    <w:rsid w:val="6006D531"/>
    <w:rsid w:val="6008906A"/>
    <w:rsid w:val="600A5008"/>
    <w:rsid w:val="6013EF3C"/>
    <w:rsid w:val="6014BE05"/>
    <w:rsid w:val="601C29AE"/>
    <w:rsid w:val="603840AD"/>
    <w:rsid w:val="603AF1FE"/>
    <w:rsid w:val="604C51FE"/>
    <w:rsid w:val="605A536E"/>
    <w:rsid w:val="606EF037"/>
    <w:rsid w:val="607DD189"/>
    <w:rsid w:val="608C5F75"/>
    <w:rsid w:val="60922985"/>
    <w:rsid w:val="6099D207"/>
    <w:rsid w:val="609AECF7"/>
    <w:rsid w:val="60B069EC"/>
    <w:rsid w:val="60BB5740"/>
    <w:rsid w:val="60C8E318"/>
    <w:rsid w:val="60DB5011"/>
    <w:rsid w:val="60E50E56"/>
    <w:rsid w:val="60EEEBDC"/>
    <w:rsid w:val="60F17D06"/>
    <w:rsid w:val="610C0B50"/>
    <w:rsid w:val="610F7833"/>
    <w:rsid w:val="61159E5E"/>
    <w:rsid w:val="611D9D8C"/>
    <w:rsid w:val="61362AEC"/>
    <w:rsid w:val="613D0B3E"/>
    <w:rsid w:val="614B1D3C"/>
    <w:rsid w:val="614D75F2"/>
    <w:rsid w:val="614EFC88"/>
    <w:rsid w:val="615381F8"/>
    <w:rsid w:val="61653ED7"/>
    <w:rsid w:val="61701075"/>
    <w:rsid w:val="617215B0"/>
    <w:rsid w:val="61998C84"/>
    <w:rsid w:val="6199AF52"/>
    <w:rsid w:val="61A3CDA4"/>
    <w:rsid w:val="61BF4484"/>
    <w:rsid w:val="61C20855"/>
    <w:rsid w:val="61C44364"/>
    <w:rsid w:val="61C4FBF3"/>
    <w:rsid w:val="61CC9F93"/>
    <w:rsid w:val="61CD06BF"/>
    <w:rsid w:val="61D27C44"/>
    <w:rsid w:val="61D2E941"/>
    <w:rsid w:val="61D71016"/>
    <w:rsid w:val="61D93F2F"/>
    <w:rsid w:val="61EDBB95"/>
    <w:rsid w:val="61F3C73C"/>
    <w:rsid w:val="61FB7C39"/>
    <w:rsid w:val="61FC0951"/>
    <w:rsid w:val="62106248"/>
    <w:rsid w:val="6228EB51"/>
    <w:rsid w:val="624D1439"/>
    <w:rsid w:val="624E687B"/>
    <w:rsid w:val="62533318"/>
    <w:rsid w:val="625A0777"/>
    <w:rsid w:val="625B4149"/>
    <w:rsid w:val="62616BD9"/>
    <w:rsid w:val="6271B36F"/>
    <w:rsid w:val="6273452A"/>
    <w:rsid w:val="6279285B"/>
    <w:rsid w:val="62795D45"/>
    <w:rsid w:val="62916FAC"/>
    <w:rsid w:val="629683C7"/>
    <w:rsid w:val="62A5ABF5"/>
    <w:rsid w:val="62BF32FC"/>
    <w:rsid w:val="62CD3643"/>
    <w:rsid w:val="62E29C67"/>
    <w:rsid w:val="62E79775"/>
    <w:rsid w:val="62EEDAE7"/>
    <w:rsid w:val="62F2F5EC"/>
    <w:rsid w:val="62FB101C"/>
    <w:rsid w:val="6303A398"/>
    <w:rsid w:val="630814B4"/>
    <w:rsid w:val="630DFCCA"/>
    <w:rsid w:val="63108CB2"/>
    <w:rsid w:val="6316DB4B"/>
    <w:rsid w:val="6326BD27"/>
    <w:rsid w:val="633F4BDF"/>
    <w:rsid w:val="634B5A26"/>
    <w:rsid w:val="637477C5"/>
    <w:rsid w:val="63756012"/>
    <w:rsid w:val="637F8BD9"/>
    <w:rsid w:val="6385D800"/>
    <w:rsid w:val="6395894B"/>
    <w:rsid w:val="63A6F250"/>
    <w:rsid w:val="63BF722A"/>
    <w:rsid w:val="63C98931"/>
    <w:rsid w:val="63D9159D"/>
    <w:rsid w:val="63E3C22C"/>
    <w:rsid w:val="640C198B"/>
    <w:rsid w:val="64169427"/>
    <w:rsid w:val="641AD993"/>
    <w:rsid w:val="6421C033"/>
    <w:rsid w:val="642495D7"/>
    <w:rsid w:val="64312A13"/>
    <w:rsid w:val="6439DC16"/>
    <w:rsid w:val="643D38BC"/>
    <w:rsid w:val="643F2FA7"/>
    <w:rsid w:val="6466CCA1"/>
    <w:rsid w:val="64674C69"/>
    <w:rsid w:val="646D863C"/>
    <w:rsid w:val="6470E4F7"/>
    <w:rsid w:val="64720F07"/>
    <w:rsid w:val="6472C68D"/>
    <w:rsid w:val="647B58A8"/>
    <w:rsid w:val="648F366B"/>
    <w:rsid w:val="6492E799"/>
    <w:rsid w:val="649B8699"/>
    <w:rsid w:val="649BB1E3"/>
    <w:rsid w:val="649E2669"/>
    <w:rsid w:val="64A7C9A9"/>
    <w:rsid w:val="64BE71E8"/>
    <w:rsid w:val="64BF5CE6"/>
    <w:rsid w:val="64C21AEC"/>
    <w:rsid w:val="64DED33E"/>
    <w:rsid w:val="64F3537B"/>
    <w:rsid w:val="64F6EB42"/>
    <w:rsid w:val="64FAFB25"/>
    <w:rsid w:val="6508AEFE"/>
    <w:rsid w:val="650A4150"/>
    <w:rsid w:val="650CE5E6"/>
    <w:rsid w:val="6520E521"/>
    <w:rsid w:val="6524C66A"/>
    <w:rsid w:val="65424B3C"/>
    <w:rsid w:val="654B0706"/>
    <w:rsid w:val="65784CAA"/>
    <w:rsid w:val="6595E305"/>
    <w:rsid w:val="65B4D8BA"/>
    <w:rsid w:val="65B65898"/>
    <w:rsid w:val="65BB1FF2"/>
    <w:rsid w:val="65BEDE9C"/>
    <w:rsid w:val="65C18457"/>
    <w:rsid w:val="65CC1725"/>
    <w:rsid w:val="65DA5E8A"/>
    <w:rsid w:val="65DF6173"/>
    <w:rsid w:val="66038F28"/>
    <w:rsid w:val="662E0BF5"/>
    <w:rsid w:val="66432C75"/>
    <w:rsid w:val="66496FBA"/>
    <w:rsid w:val="664E4490"/>
    <w:rsid w:val="66509E9F"/>
    <w:rsid w:val="665C02D7"/>
    <w:rsid w:val="666316AD"/>
    <w:rsid w:val="6664287B"/>
    <w:rsid w:val="666C3333"/>
    <w:rsid w:val="668E2FF5"/>
    <w:rsid w:val="66935275"/>
    <w:rsid w:val="6698CB8A"/>
    <w:rsid w:val="66A16D62"/>
    <w:rsid w:val="66A492EF"/>
    <w:rsid w:val="66A8F5D1"/>
    <w:rsid w:val="66B31D57"/>
    <w:rsid w:val="66B76D99"/>
    <w:rsid w:val="66B84EF4"/>
    <w:rsid w:val="66C226DB"/>
    <w:rsid w:val="66C2528A"/>
    <w:rsid w:val="66C8B810"/>
    <w:rsid w:val="66CA081B"/>
    <w:rsid w:val="66EC0D7F"/>
    <w:rsid w:val="66ED17EE"/>
    <w:rsid w:val="6719D9D8"/>
    <w:rsid w:val="672832CD"/>
    <w:rsid w:val="672A0856"/>
    <w:rsid w:val="6730A665"/>
    <w:rsid w:val="6739CD95"/>
    <w:rsid w:val="673BE56A"/>
    <w:rsid w:val="673DBF86"/>
    <w:rsid w:val="67417431"/>
    <w:rsid w:val="674D1A37"/>
    <w:rsid w:val="6756174E"/>
    <w:rsid w:val="675715A2"/>
    <w:rsid w:val="67634C65"/>
    <w:rsid w:val="67742890"/>
    <w:rsid w:val="677BE338"/>
    <w:rsid w:val="67860F30"/>
    <w:rsid w:val="678E2AE1"/>
    <w:rsid w:val="67A214AF"/>
    <w:rsid w:val="67BB3D28"/>
    <w:rsid w:val="67BEF6EC"/>
    <w:rsid w:val="67C174C3"/>
    <w:rsid w:val="67C89E2A"/>
    <w:rsid w:val="67E87F95"/>
    <w:rsid w:val="67EC2B10"/>
    <w:rsid w:val="67F9843B"/>
    <w:rsid w:val="6800E91A"/>
    <w:rsid w:val="6810A7DF"/>
    <w:rsid w:val="6816A70D"/>
    <w:rsid w:val="6817D7BD"/>
    <w:rsid w:val="681C3A15"/>
    <w:rsid w:val="6821523D"/>
    <w:rsid w:val="68253F46"/>
    <w:rsid w:val="68467F41"/>
    <w:rsid w:val="684B4636"/>
    <w:rsid w:val="6851600D"/>
    <w:rsid w:val="685DB195"/>
    <w:rsid w:val="686C1421"/>
    <w:rsid w:val="687893F1"/>
    <w:rsid w:val="687E528A"/>
    <w:rsid w:val="6884D1F0"/>
    <w:rsid w:val="68914364"/>
    <w:rsid w:val="68A0FA54"/>
    <w:rsid w:val="68AC3DD5"/>
    <w:rsid w:val="68AE9549"/>
    <w:rsid w:val="68BDF660"/>
    <w:rsid w:val="68BF609C"/>
    <w:rsid w:val="68C67634"/>
    <w:rsid w:val="68E75BCC"/>
    <w:rsid w:val="68F1DC32"/>
    <w:rsid w:val="68F83210"/>
    <w:rsid w:val="690D9178"/>
    <w:rsid w:val="691A21E4"/>
    <w:rsid w:val="6921DC87"/>
    <w:rsid w:val="692367EC"/>
    <w:rsid w:val="69286BF8"/>
    <w:rsid w:val="69425B90"/>
    <w:rsid w:val="6966941C"/>
    <w:rsid w:val="6967C4BE"/>
    <w:rsid w:val="6990FC6A"/>
    <w:rsid w:val="699F587C"/>
    <w:rsid w:val="69C58156"/>
    <w:rsid w:val="69C92414"/>
    <w:rsid w:val="69D69A89"/>
    <w:rsid w:val="69DA4873"/>
    <w:rsid w:val="69E3F426"/>
    <w:rsid w:val="69E731B2"/>
    <w:rsid w:val="69FBA556"/>
    <w:rsid w:val="6A0E1437"/>
    <w:rsid w:val="6A14EC58"/>
    <w:rsid w:val="6A18A687"/>
    <w:rsid w:val="6A19F435"/>
    <w:rsid w:val="6A1ADB9C"/>
    <w:rsid w:val="6A31EA50"/>
    <w:rsid w:val="6A32E796"/>
    <w:rsid w:val="6A443951"/>
    <w:rsid w:val="6A501A06"/>
    <w:rsid w:val="6A653BB3"/>
    <w:rsid w:val="6A7A6007"/>
    <w:rsid w:val="6AA2252F"/>
    <w:rsid w:val="6AAA8225"/>
    <w:rsid w:val="6AD7FD25"/>
    <w:rsid w:val="6ADB2EDF"/>
    <w:rsid w:val="6ADDFDE8"/>
    <w:rsid w:val="6B021458"/>
    <w:rsid w:val="6B0E58A4"/>
    <w:rsid w:val="6B2152E8"/>
    <w:rsid w:val="6B2612CB"/>
    <w:rsid w:val="6B47E016"/>
    <w:rsid w:val="6B497E7C"/>
    <w:rsid w:val="6B4E0690"/>
    <w:rsid w:val="6B59EE4D"/>
    <w:rsid w:val="6B5A9579"/>
    <w:rsid w:val="6B65E346"/>
    <w:rsid w:val="6B96AB71"/>
    <w:rsid w:val="6B9846FB"/>
    <w:rsid w:val="6BA14895"/>
    <w:rsid w:val="6BA3CD5B"/>
    <w:rsid w:val="6BAF72D8"/>
    <w:rsid w:val="6BB720DC"/>
    <w:rsid w:val="6BCBF294"/>
    <w:rsid w:val="6BD18B18"/>
    <w:rsid w:val="6BDF7BCC"/>
    <w:rsid w:val="6C061EFD"/>
    <w:rsid w:val="6C1FA65C"/>
    <w:rsid w:val="6C295AA9"/>
    <w:rsid w:val="6C43073F"/>
    <w:rsid w:val="6C4F0473"/>
    <w:rsid w:val="6C56BA52"/>
    <w:rsid w:val="6C589A65"/>
    <w:rsid w:val="6C6032A0"/>
    <w:rsid w:val="6C76060D"/>
    <w:rsid w:val="6C764EC2"/>
    <w:rsid w:val="6C769305"/>
    <w:rsid w:val="6C7B9095"/>
    <w:rsid w:val="6C7C7C66"/>
    <w:rsid w:val="6C911FEB"/>
    <w:rsid w:val="6CA1425B"/>
    <w:rsid w:val="6CB4202C"/>
    <w:rsid w:val="6CB5EB47"/>
    <w:rsid w:val="6CB8DD7C"/>
    <w:rsid w:val="6CC15A5F"/>
    <w:rsid w:val="6CE9AAB2"/>
    <w:rsid w:val="6CF30EE6"/>
    <w:rsid w:val="6CF4EA9B"/>
    <w:rsid w:val="6D09DCF6"/>
    <w:rsid w:val="6D22F93B"/>
    <w:rsid w:val="6D291C8D"/>
    <w:rsid w:val="6D5B1C91"/>
    <w:rsid w:val="6D5C0A23"/>
    <w:rsid w:val="6D6B01B7"/>
    <w:rsid w:val="6D6C910F"/>
    <w:rsid w:val="6D732649"/>
    <w:rsid w:val="6D781D52"/>
    <w:rsid w:val="6D7A0824"/>
    <w:rsid w:val="6D81E1C0"/>
    <w:rsid w:val="6D84D340"/>
    <w:rsid w:val="6D8B8CFC"/>
    <w:rsid w:val="6DB91028"/>
    <w:rsid w:val="6DBEBFC1"/>
    <w:rsid w:val="6DBFCC4B"/>
    <w:rsid w:val="6DCBE186"/>
    <w:rsid w:val="6DEA52AD"/>
    <w:rsid w:val="6DED7930"/>
    <w:rsid w:val="6DF00A85"/>
    <w:rsid w:val="6DF558E1"/>
    <w:rsid w:val="6DFA8A7A"/>
    <w:rsid w:val="6DFD3C25"/>
    <w:rsid w:val="6E0545E8"/>
    <w:rsid w:val="6E07F983"/>
    <w:rsid w:val="6E110762"/>
    <w:rsid w:val="6E2E96AA"/>
    <w:rsid w:val="6E39F222"/>
    <w:rsid w:val="6E434011"/>
    <w:rsid w:val="6E43E343"/>
    <w:rsid w:val="6E4F370F"/>
    <w:rsid w:val="6E611757"/>
    <w:rsid w:val="6E771642"/>
    <w:rsid w:val="6E8BBEBC"/>
    <w:rsid w:val="6E9DF16A"/>
    <w:rsid w:val="6EA38233"/>
    <w:rsid w:val="6EB597A0"/>
    <w:rsid w:val="6EC4EB33"/>
    <w:rsid w:val="6EDEC317"/>
    <w:rsid w:val="6EF15C7E"/>
    <w:rsid w:val="6EF7BF53"/>
    <w:rsid w:val="6F1C5536"/>
    <w:rsid w:val="6F50A755"/>
    <w:rsid w:val="6F50BB2F"/>
    <w:rsid w:val="6F56E0C2"/>
    <w:rsid w:val="6F5A05C7"/>
    <w:rsid w:val="6F825744"/>
    <w:rsid w:val="6F862CF3"/>
    <w:rsid w:val="6F8D0DA9"/>
    <w:rsid w:val="6F91F862"/>
    <w:rsid w:val="6F9AE565"/>
    <w:rsid w:val="6FAD3B15"/>
    <w:rsid w:val="6FC856AB"/>
    <w:rsid w:val="6FCB3CC7"/>
    <w:rsid w:val="6FD533F7"/>
    <w:rsid w:val="6FDBD5E6"/>
    <w:rsid w:val="6FF626E2"/>
    <w:rsid w:val="700DA550"/>
    <w:rsid w:val="70140F1A"/>
    <w:rsid w:val="7015E2E2"/>
    <w:rsid w:val="7022326D"/>
    <w:rsid w:val="7041DE11"/>
    <w:rsid w:val="70609F85"/>
    <w:rsid w:val="70700900"/>
    <w:rsid w:val="7073E60E"/>
    <w:rsid w:val="707BC8BE"/>
    <w:rsid w:val="707D3D98"/>
    <w:rsid w:val="708ADD20"/>
    <w:rsid w:val="708D1A3C"/>
    <w:rsid w:val="70A33A21"/>
    <w:rsid w:val="70A97A5C"/>
    <w:rsid w:val="70BF83F9"/>
    <w:rsid w:val="70C40803"/>
    <w:rsid w:val="70DED1AD"/>
    <w:rsid w:val="70FD0BA9"/>
    <w:rsid w:val="7104C4E1"/>
    <w:rsid w:val="7106ED80"/>
    <w:rsid w:val="710C6E1A"/>
    <w:rsid w:val="7119269C"/>
    <w:rsid w:val="71242671"/>
    <w:rsid w:val="7129DECF"/>
    <w:rsid w:val="713F16FD"/>
    <w:rsid w:val="71465869"/>
    <w:rsid w:val="71555170"/>
    <w:rsid w:val="716A099A"/>
    <w:rsid w:val="716B99C9"/>
    <w:rsid w:val="716F5815"/>
    <w:rsid w:val="71767CCF"/>
    <w:rsid w:val="71C5138E"/>
    <w:rsid w:val="71C62C7E"/>
    <w:rsid w:val="71C6DEE6"/>
    <w:rsid w:val="71E1CEEB"/>
    <w:rsid w:val="71EDD291"/>
    <w:rsid w:val="71F3F43F"/>
    <w:rsid w:val="71FE523E"/>
    <w:rsid w:val="720087B1"/>
    <w:rsid w:val="7202D005"/>
    <w:rsid w:val="720C0A4D"/>
    <w:rsid w:val="720F34D4"/>
    <w:rsid w:val="7212CCD8"/>
    <w:rsid w:val="721AE18B"/>
    <w:rsid w:val="723686DA"/>
    <w:rsid w:val="723B3451"/>
    <w:rsid w:val="72447E3E"/>
    <w:rsid w:val="7245AFE8"/>
    <w:rsid w:val="724E137B"/>
    <w:rsid w:val="726CE35B"/>
    <w:rsid w:val="7279D9EA"/>
    <w:rsid w:val="7284041F"/>
    <w:rsid w:val="728A32BD"/>
    <w:rsid w:val="72A41B0C"/>
    <w:rsid w:val="72B50190"/>
    <w:rsid w:val="72B5781E"/>
    <w:rsid w:val="72CA8FA4"/>
    <w:rsid w:val="72CAA5E2"/>
    <w:rsid w:val="72CB4A60"/>
    <w:rsid w:val="72CC1B70"/>
    <w:rsid w:val="72CE9548"/>
    <w:rsid w:val="72CF0BA8"/>
    <w:rsid w:val="72E6633C"/>
    <w:rsid w:val="7311D65E"/>
    <w:rsid w:val="73209F83"/>
    <w:rsid w:val="732A5808"/>
    <w:rsid w:val="733688C6"/>
    <w:rsid w:val="733827C6"/>
    <w:rsid w:val="73463931"/>
    <w:rsid w:val="7355ED70"/>
    <w:rsid w:val="7356177A"/>
    <w:rsid w:val="73749126"/>
    <w:rsid w:val="737970DB"/>
    <w:rsid w:val="73A29B94"/>
    <w:rsid w:val="73ABC2B9"/>
    <w:rsid w:val="73AFFADD"/>
    <w:rsid w:val="73B1D523"/>
    <w:rsid w:val="73C178C0"/>
    <w:rsid w:val="73C8DAFA"/>
    <w:rsid w:val="73CB8748"/>
    <w:rsid w:val="73D80C60"/>
    <w:rsid w:val="73DF00EA"/>
    <w:rsid w:val="73E9B8BC"/>
    <w:rsid w:val="73EBD056"/>
    <w:rsid w:val="73F0D4EB"/>
    <w:rsid w:val="74236D0E"/>
    <w:rsid w:val="742D95EE"/>
    <w:rsid w:val="7434DFAC"/>
    <w:rsid w:val="743A4540"/>
    <w:rsid w:val="743B9766"/>
    <w:rsid w:val="7442A106"/>
    <w:rsid w:val="7457A922"/>
    <w:rsid w:val="745CA5B8"/>
    <w:rsid w:val="74962E64"/>
    <w:rsid w:val="74972667"/>
    <w:rsid w:val="74A4F0EF"/>
    <w:rsid w:val="74A97F40"/>
    <w:rsid w:val="74AAB3C2"/>
    <w:rsid w:val="74B38A95"/>
    <w:rsid w:val="74CB4E3C"/>
    <w:rsid w:val="74DFC42B"/>
    <w:rsid w:val="74F48C12"/>
    <w:rsid w:val="74FBC927"/>
    <w:rsid w:val="75019461"/>
    <w:rsid w:val="75043219"/>
    <w:rsid w:val="750F16F7"/>
    <w:rsid w:val="751D7F0F"/>
    <w:rsid w:val="7520B840"/>
    <w:rsid w:val="7525C35A"/>
    <w:rsid w:val="752B09A0"/>
    <w:rsid w:val="752D47C6"/>
    <w:rsid w:val="7534B0F8"/>
    <w:rsid w:val="753C565E"/>
    <w:rsid w:val="754522B7"/>
    <w:rsid w:val="75536256"/>
    <w:rsid w:val="756560E9"/>
    <w:rsid w:val="75704015"/>
    <w:rsid w:val="75713C60"/>
    <w:rsid w:val="7573C0EA"/>
    <w:rsid w:val="757B0F36"/>
    <w:rsid w:val="759A2455"/>
    <w:rsid w:val="75A8FCD0"/>
    <w:rsid w:val="75AF2823"/>
    <w:rsid w:val="75C27E7E"/>
    <w:rsid w:val="75C5A5D7"/>
    <w:rsid w:val="75D94233"/>
    <w:rsid w:val="75DD47AD"/>
    <w:rsid w:val="75EEAEB7"/>
    <w:rsid w:val="760F3116"/>
    <w:rsid w:val="7628D3B9"/>
    <w:rsid w:val="762DF5B9"/>
    <w:rsid w:val="76316A33"/>
    <w:rsid w:val="763E8803"/>
    <w:rsid w:val="764F0587"/>
    <w:rsid w:val="765A718D"/>
    <w:rsid w:val="76648FF2"/>
    <w:rsid w:val="766961F6"/>
    <w:rsid w:val="7673F3A5"/>
    <w:rsid w:val="76743FFD"/>
    <w:rsid w:val="767697D0"/>
    <w:rsid w:val="767FB537"/>
    <w:rsid w:val="7680A630"/>
    <w:rsid w:val="7693D7F5"/>
    <w:rsid w:val="76A4DB8B"/>
    <w:rsid w:val="76B95ABE"/>
    <w:rsid w:val="76C92D54"/>
    <w:rsid w:val="76D3A858"/>
    <w:rsid w:val="76DD3988"/>
    <w:rsid w:val="76DF1B34"/>
    <w:rsid w:val="76F35727"/>
    <w:rsid w:val="7718D93E"/>
    <w:rsid w:val="771D3E11"/>
    <w:rsid w:val="77350B99"/>
    <w:rsid w:val="7740B074"/>
    <w:rsid w:val="77509DA6"/>
    <w:rsid w:val="775AA4A7"/>
    <w:rsid w:val="7775C813"/>
    <w:rsid w:val="777A44FC"/>
    <w:rsid w:val="77999B75"/>
    <w:rsid w:val="77AC2A43"/>
    <w:rsid w:val="77B66D02"/>
    <w:rsid w:val="77BAC707"/>
    <w:rsid w:val="77BF3A05"/>
    <w:rsid w:val="77D23720"/>
    <w:rsid w:val="77D44E95"/>
    <w:rsid w:val="77E45A20"/>
    <w:rsid w:val="77FB44EB"/>
    <w:rsid w:val="77FF6980"/>
    <w:rsid w:val="7807DA1B"/>
    <w:rsid w:val="7812B89A"/>
    <w:rsid w:val="7823CF96"/>
    <w:rsid w:val="7826572A"/>
    <w:rsid w:val="78317B9B"/>
    <w:rsid w:val="784930D7"/>
    <w:rsid w:val="7859AF5B"/>
    <w:rsid w:val="7865E777"/>
    <w:rsid w:val="7889D2C2"/>
    <w:rsid w:val="788B0D0A"/>
    <w:rsid w:val="789393F0"/>
    <w:rsid w:val="7896CFB4"/>
    <w:rsid w:val="78CA7968"/>
    <w:rsid w:val="78D7CA00"/>
    <w:rsid w:val="78DAB00A"/>
    <w:rsid w:val="78DFA5FE"/>
    <w:rsid w:val="78F9036D"/>
    <w:rsid w:val="7900D635"/>
    <w:rsid w:val="79197E5E"/>
    <w:rsid w:val="791A53DC"/>
    <w:rsid w:val="79248B82"/>
    <w:rsid w:val="7930A757"/>
    <w:rsid w:val="793FFB25"/>
    <w:rsid w:val="794C4AAF"/>
    <w:rsid w:val="79519112"/>
    <w:rsid w:val="7965E98B"/>
    <w:rsid w:val="796D4809"/>
    <w:rsid w:val="79707D8B"/>
    <w:rsid w:val="7981E5E8"/>
    <w:rsid w:val="798A374E"/>
    <w:rsid w:val="798BE9F6"/>
    <w:rsid w:val="79A5E0C6"/>
    <w:rsid w:val="79B309C5"/>
    <w:rsid w:val="79C56C6A"/>
    <w:rsid w:val="79CA9901"/>
    <w:rsid w:val="79D63159"/>
    <w:rsid w:val="79E865AC"/>
    <w:rsid w:val="79ED5EA6"/>
    <w:rsid w:val="79F1D583"/>
    <w:rsid w:val="79F6C70C"/>
    <w:rsid w:val="7A01581F"/>
    <w:rsid w:val="7A0CE554"/>
    <w:rsid w:val="7A285A7B"/>
    <w:rsid w:val="7A3B5559"/>
    <w:rsid w:val="7A479E67"/>
    <w:rsid w:val="7A4B03F6"/>
    <w:rsid w:val="7A4D41A2"/>
    <w:rsid w:val="7A5D609F"/>
    <w:rsid w:val="7A895CD0"/>
    <w:rsid w:val="7A9E0CE3"/>
    <w:rsid w:val="7AB0262F"/>
    <w:rsid w:val="7AB4E0C7"/>
    <w:rsid w:val="7ABF1CAF"/>
    <w:rsid w:val="7AD29D90"/>
    <w:rsid w:val="7ADCC1F4"/>
    <w:rsid w:val="7AF6B32B"/>
    <w:rsid w:val="7B0175E7"/>
    <w:rsid w:val="7B19AE64"/>
    <w:rsid w:val="7B1AE8F9"/>
    <w:rsid w:val="7B1FFB2F"/>
    <w:rsid w:val="7B228022"/>
    <w:rsid w:val="7B297910"/>
    <w:rsid w:val="7B2DF342"/>
    <w:rsid w:val="7B318916"/>
    <w:rsid w:val="7B32C11E"/>
    <w:rsid w:val="7B37385A"/>
    <w:rsid w:val="7B380200"/>
    <w:rsid w:val="7B46AACC"/>
    <w:rsid w:val="7B499A53"/>
    <w:rsid w:val="7B4BBAC5"/>
    <w:rsid w:val="7B6F56F8"/>
    <w:rsid w:val="7B74D27B"/>
    <w:rsid w:val="7B7887B6"/>
    <w:rsid w:val="7B7ACBD0"/>
    <w:rsid w:val="7B809A3E"/>
    <w:rsid w:val="7B84E393"/>
    <w:rsid w:val="7B9784B1"/>
    <w:rsid w:val="7BB4180D"/>
    <w:rsid w:val="7BC26260"/>
    <w:rsid w:val="7BD4EBD1"/>
    <w:rsid w:val="7BD68128"/>
    <w:rsid w:val="7BDABC5E"/>
    <w:rsid w:val="7BE27AFD"/>
    <w:rsid w:val="7BEE1DBC"/>
    <w:rsid w:val="7BFAD888"/>
    <w:rsid w:val="7C05049C"/>
    <w:rsid w:val="7C1B1BE7"/>
    <w:rsid w:val="7C229F8B"/>
    <w:rsid w:val="7C2C800E"/>
    <w:rsid w:val="7C443D19"/>
    <w:rsid w:val="7C45B0FD"/>
    <w:rsid w:val="7C4B0E0D"/>
    <w:rsid w:val="7C4F6805"/>
    <w:rsid w:val="7C581263"/>
    <w:rsid w:val="7C5C5254"/>
    <w:rsid w:val="7C664A6D"/>
    <w:rsid w:val="7C7B3809"/>
    <w:rsid w:val="7C83F2F0"/>
    <w:rsid w:val="7C8BA474"/>
    <w:rsid w:val="7CBC19D3"/>
    <w:rsid w:val="7CC8E37C"/>
    <w:rsid w:val="7CCAA013"/>
    <w:rsid w:val="7CCC814A"/>
    <w:rsid w:val="7CD55B15"/>
    <w:rsid w:val="7CD73A65"/>
    <w:rsid w:val="7CDC635C"/>
    <w:rsid w:val="7CE7A20B"/>
    <w:rsid w:val="7CF2B6A4"/>
    <w:rsid w:val="7CF499C6"/>
    <w:rsid w:val="7CFAC9DB"/>
    <w:rsid w:val="7D010DE5"/>
    <w:rsid w:val="7D02D0B2"/>
    <w:rsid w:val="7D0BC577"/>
    <w:rsid w:val="7D14ABCC"/>
    <w:rsid w:val="7D152627"/>
    <w:rsid w:val="7D32249E"/>
    <w:rsid w:val="7D3DB714"/>
    <w:rsid w:val="7D5165F6"/>
    <w:rsid w:val="7D5586CF"/>
    <w:rsid w:val="7D690E21"/>
    <w:rsid w:val="7D6AF5D8"/>
    <w:rsid w:val="7D816B65"/>
    <w:rsid w:val="7D851B24"/>
    <w:rsid w:val="7D912036"/>
    <w:rsid w:val="7D9161D4"/>
    <w:rsid w:val="7DA09A66"/>
    <w:rsid w:val="7DA417E3"/>
    <w:rsid w:val="7DA64FD2"/>
    <w:rsid w:val="7DB8C1C0"/>
    <w:rsid w:val="7DBBE0EA"/>
    <w:rsid w:val="7DEB19DF"/>
    <w:rsid w:val="7E0B1D54"/>
    <w:rsid w:val="7E0F2069"/>
    <w:rsid w:val="7E2EE20B"/>
    <w:rsid w:val="7E37A543"/>
    <w:rsid w:val="7E37C99A"/>
    <w:rsid w:val="7E437D26"/>
    <w:rsid w:val="7E533F66"/>
    <w:rsid w:val="7E5B78A2"/>
    <w:rsid w:val="7E799DC9"/>
    <w:rsid w:val="7E93EAA6"/>
    <w:rsid w:val="7EBE1770"/>
    <w:rsid w:val="7EBE3924"/>
    <w:rsid w:val="7EE84BD3"/>
    <w:rsid w:val="7EFF2988"/>
    <w:rsid w:val="7F06B454"/>
    <w:rsid w:val="7F11708F"/>
    <w:rsid w:val="7F1B95A0"/>
    <w:rsid w:val="7F23EF19"/>
    <w:rsid w:val="7F2B2438"/>
    <w:rsid w:val="7F31E521"/>
    <w:rsid w:val="7F342856"/>
    <w:rsid w:val="7F37C403"/>
    <w:rsid w:val="7F3A4E78"/>
    <w:rsid w:val="7F4005B5"/>
    <w:rsid w:val="7F456019"/>
    <w:rsid w:val="7F56677C"/>
    <w:rsid w:val="7F61A9E7"/>
    <w:rsid w:val="7F67E2C4"/>
    <w:rsid w:val="7F699B31"/>
    <w:rsid w:val="7F785796"/>
    <w:rsid w:val="7F79E0CC"/>
    <w:rsid w:val="7F81A85E"/>
    <w:rsid w:val="7F98BB61"/>
    <w:rsid w:val="7F9AEF00"/>
    <w:rsid w:val="7FA20634"/>
    <w:rsid w:val="7FB4DB27"/>
    <w:rsid w:val="7FC08C75"/>
    <w:rsid w:val="7FC983E2"/>
    <w:rsid w:val="7FD79247"/>
    <w:rsid w:val="7FF464F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C353FF"/>
  <w15:chartTrackingRefBased/>
  <w15:docId w15:val="{390C8557-7BE2-460A-98CC-B64F3B24F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12 pt RECOMMENDED"/>
    <w:qFormat/>
    <w:rsid w:val="00E84D2D"/>
    <w:pPr>
      <w:spacing w:after="120" w:line="312" w:lineRule="auto"/>
    </w:pPr>
    <w:rPr>
      <w:color w:val="000000" w:themeColor="text1"/>
      <w:sz w:val="24"/>
    </w:rPr>
  </w:style>
  <w:style w:type="paragraph" w:styleId="Heading1">
    <w:name w:val="heading 1"/>
    <w:basedOn w:val="Normal"/>
    <w:next w:val="Normal"/>
    <w:link w:val="Heading1Char"/>
    <w:uiPriority w:val="9"/>
    <w:qFormat/>
    <w:rsid w:val="001272EA"/>
    <w:pPr>
      <w:keepNext/>
      <w:keepLines/>
      <w:spacing w:before="120" w:line="240" w:lineRule="auto"/>
      <w:outlineLvl w:val="0"/>
    </w:pPr>
    <w:rPr>
      <w:rFonts w:asciiTheme="majorHAnsi" w:eastAsiaTheme="majorEastAsia" w:hAnsiTheme="majorHAnsi" w:cstheme="majorBidi"/>
      <w:b/>
      <w:color w:val="000000" w:themeColor="text1" w:themeShade="80"/>
      <w:sz w:val="48"/>
      <w:szCs w:val="32"/>
    </w:rPr>
  </w:style>
  <w:style w:type="paragraph" w:styleId="Heading2">
    <w:name w:val="heading 2"/>
    <w:basedOn w:val="Normal"/>
    <w:next w:val="Normal"/>
    <w:link w:val="Heading2Char"/>
    <w:uiPriority w:val="9"/>
    <w:unhideWhenUsed/>
    <w:qFormat/>
    <w:rsid w:val="00E84D2D"/>
    <w:pPr>
      <w:keepNext/>
      <w:keepLines/>
      <w:spacing w:before="120"/>
      <w:outlineLvl w:val="1"/>
    </w:pPr>
    <w:rPr>
      <w:rFonts w:asciiTheme="majorHAnsi" w:eastAsiaTheme="majorEastAsia" w:hAnsiTheme="majorHAnsi" w:cstheme="majorBidi"/>
      <w:b/>
      <w:sz w:val="40"/>
      <w:szCs w:val="26"/>
    </w:rPr>
  </w:style>
  <w:style w:type="paragraph" w:styleId="Heading3">
    <w:name w:val="heading 3"/>
    <w:basedOn w:val="Normal"/>
    <w:next w:val="Normal"/>
    <w:link w:val="Heading3Char"/>
    <w:uiPriority w:val="9"/>
    <w:unhideWhenUsed/>
    <w:qFormat/>
    <w:rsid w:val="00FE4628"/>
    <w:pPr>
      <w:keepNext/>
      <w:keepLines/>
      <w:spacing w:before="120"/>
      <w:outlineLvl w:val="2"/>
    </w:pPr>
    <w:rPr>
      <w:rFonts w:asciiTheme="majorHAnsi" w:eastAsiaTheme="majorEastAsia" w:hAnsiTheme="majorHAnsi" w:cstheme="majorBidi"/>
      <w:b/>
      <w:sz w:val="32"/>
      <w:szCs w:val="24"/>
    </w:rPr>
  </w:style>
  <w:style w:type="paragraph" w:styleId="Heading4">
    <w:name w:val="heading 4"/>
    <w:basedOn w:val="Normal"/>
    <w:next w:val="Normal"/>
    <w:link w:val="Heading4Char"/>
    <w:autoRedefine/>
    <w:uiPriority w:val="9"/>
    <w:unhideWhenUsed/>
    <w:qFormat/>
    <w:rsid w:val="00FE4628"/>
    <w:pPr>
      <w:keepNext/>
      <w:keepLines/>
      <w:spacing w:before="120"/>
      <w:outlineLvl w:val="3"/>
    </w:pPr>
    <w:rPr>
      <w:rFonts w:asciiTheme="majorHAnsi" w:eastAsiaTheme="majorEastAsia" w:hAnsiTheme="majorHAnsi" w:cstheme="majorBidi"/>
      <w:b/>
      <w:iCs/>
      <w:color w:val="000000" w:themeColor="text1" w:themeShade="80"/>
      <w:sz w:val="28"/>
    </w:rPr>
  </w:style>
  <w:style w:type="paragraph" w:styleId="Heading5">
    <w:name w:val="heading 5"/>
    <w:basedOn w:val="Normal"/>
    <w:next w:val="Normal"/>
    <w:link w:val="Heading5Char"/>
    <w:uiPriority w:val="9"/>
    <w:unhideWhenUsed/>
    <w:qFormat/>
    <w:rsid w:val="00FE4628"/>
    <w:pPr>
      <w:keepNext/>
      <w:keepLines/>
      <w:spacing w:before="120"/>
      <w:outlineLvl w:val="4"/>
    </w:pPr>
    <w:rPr>
      <w:rFonts w:asciiTheme="majorHAnsi" w:eastAsiaTheme="majorEastAsia" w:hAnsiTheme="majorHAnsi" w:cstheme="majorBidi"/>
      <w:b/>
    </w:rPr>
  </w:style>
  <w:style w:type="paragraph" w:styleId="Heading6">
    <w:name w:val="heading 6"/>
    <w:basedOn w:val="Normal"/>
    <w:next w:val="Normal"/>
    <w:link w:val="Heading6Char"/>
    <w:autoRedefine/>
    <w:uiPriority w:val="9"/>
    <w:unhideWhenUsed/>
    <w:qFormat/>
    <w:rsid w:val="00E84D2D"/>
    <w:pPr>
      <w:keepNext/>
      <w:keepLines/>
      <w:spacing w:before="120"/>
      <w:outlineLvl w:val="5"/>
    </w:pPr>
    <w:rPr>
      <w:rFonts w:asciiTheme="majorHAnsi" w:eastAsiaTheme="majorEastAsia" w:hAnsiTheme="majorHAnsi" w:cstheme="majorBidi"/>
      <w:b/>
    </w:rPr>
  </w:style>
  <w:style w:type="paragraph" w:styleId="Heading7">
    <w:name w:val="heading 7"/>
    <w:basedOn w:val="Normal"/>
    <w:next w:val="Normal"/>
    <w:link w:val="Heading7Char"/>
    <w:uiPriority w:val="9"/>
    <w:unhideWhenUsed/>
    <w:rsid w:val="00E84D2D"/>
    <w:pPr>
      <w:keepNext/>
      <w:keepLines/>
      <w:spacing w:before="120"/>
      <w:outlineLvl w:val="6"/>
    </w:pPr>
    <w:rPr>
      <w:rFonts w:asciiTheme="majorHAnsi" w:eastAsiaTheme="majorEastAsia" w:hAnsiTheme="majorHAnsi" w:cstheme="majorBidi"/>
      <w:b/>
      <w:iCs/>
      <w:color w:val="1F3864" w:themeColor="accent1" w:themeShade="80"/>
      <w:sz w:val="32"/>
    </w:rPr>
  </w:style>
  <w:style w:type="paragraph" w:styleId="Heading8">
    <w:name w:val="heading 8"/>
    <w:basedOn w:val="Normal"/>
    <w:next w:val="Normal"/>
    <w:link w:val="Heading8Char"/>
    <w:uiPriority w:val="9"/>
    <w:unhideWhenUsed/>
    <w:rsid w:val="00E84D2D"/>
    <w:pPr>
      <w:keepNext/>
      <w:keepLines/>
      <w:spacing w:before="120"/>
      <w:outlineLvl w:val="7"/>
    </w:pPr>
    <w:rPr>
      <w:rFonts w:asciiTheme="majorHAnsi" w:eastAsiaTheme="majorEastAsia" w:hAnsiTheme="majorHAnsi" w:cstheme="majorBidi"/>
      <w:b/>
      <w:color w:val="1F3864" w:themeColor="accent1" w:themeShade="80"/>
      <w:sz w:val="28"/>
      <w:szCs w:val="21"/>
    </w:rPr>
  </w:style>
  <w:style w:type="paragraph" w:styleId="Heading9">
    <w:name w:val="heading 9"/>
    <w:basedOn w:val="Normal"/>
    <w:next w:val="Normal"/>
    <w:link w:val="Heading9Char"/>
    <w:uiPriority w:val="9"/>
    <w:unhideWhenUsed/>
    <w:rsid w:val="00E84D2D"/>
    <w:pPr>
      <w:keepNext/>
      <w:keepLines/>
      <w:spacing w:before="40" w:after="0"/>
      <w:outlineLvl w:val="8"/>
    </w:pPr>
    <w:rPr>
      <w:rFonts w:asciiTheme="majorHAnsi" w:eastAsiaTheme="majorEastAsia" w:hAnsiTheme="majorHAnsi" w:cstheme="majorBidi"/>
      <w:b/>
      <w:iCs/>
      <w:color w:val="1F3864" w:themeColor="accent1" w:themeShade="8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tpointresponse">
    <w:name w:val="dot point response"/>
    <w:basedOn w:val="ListBullet"/>
    <w:link w:val="dotpointresponseChar"/>
    <w:autoRedefine/>
    <w:qFormat/>
    <w:rsid w:val="000A6116"/>
    <w:pPr>
      <w:spacing w:before="240"/>
      <w:contextualSpacing w:val="0"/>
    </w:pPr>
    <w:rPr>
      <w:rFonts w:eastAsia="Calibri"/>
      <w:szCs w:val="28"/>
    </w:rPr>
  </w:style>
  <w:style w:type="character" w:customStyle="1" w:styleId="dotpointresponseChar">
    <w:name w:val="dot point response Char"/>
    <w:link w:val="dotpointresponse"/>
    <w:rsid w:val="000A6116"/>
    <w:rPr>
      <w:rFonts w:ascii="Arial" w:eastAsia="Calibri" w:hAnsi="Arial" w:cs="Arial"/>
      <w:kern w:val="0"/>
      <w:sz w:val="24"/>
      <w:szCs w:val="28"/>
      <w14:ligatures w14:val="none"/>
    </w:rPr>
  </w:style>
  <w:style w:type="paragraph" w:styleId="ListBullet">
    <w:name w:val="List Bullet"/>
    <w:basedOn w:val="Normal"/>
    <w:autoRedefine/>
    <w:uiPriority w:val="99"/>
    <w:unhideWhenUsed/>
    <w:qFormat/>
    <w:rsid w:val="000A6116"/>
    <w:pPr>
      <w:contextualSpacing/>
    </w:pPr>
  </w:style>
  <w:style w:type="character" w:customStyle="1" w:styleId="Heading2Char">
    <w:name w:val="Heading 2 Char"/>
    <w:basedOn w:val="DefaultParagraphFont"/>
    <w:link w:val="Heading2"/>
    <w:uiPriority w:val="9"/>
    <w:rsid w:val="00E84D2D"/>
    <w:rPr>
      <w:rFonts w:asciiTheme="majorHAnsi" w:eastAsiaTheme="majorEastAsia" w:hAnsiTheme="majorHAnsi" w:cstheme="majorBidi"/>
      <w:b/>
      <w:color w:val="000000" w:themeColor="text1"/>
      <w:sz w:val="40"/>
      <w:szCs w:val="26"/>
    </w:rPr>
  </w:style>
  <w:style w:type="paragraph" w:customStyle="1" w:styleId="dotpointlevel3">
    <w:name w:val="dot point level 3"/>
    <w:basedOn w:val="dotpointresponse"/>
    <w:autoRedefine/>
    <w:qFormat/>
    <w:rsid w:val="0085606A"/>
    <w:pPr>
      <w:numPr>
        <w:numId w:val="1"/>
      </w:numPr>
    </w:pPr>
  </w:style>
  <w:style w:type="paragraph" w:styleId="ListParagraph">
    <w:name w:val="List Paragraph"/>
    <w:basedOn w:val="Normal"/>
    <w:link w:val="ListParagraphChar"/>
    <w:uiPriority w:val="34"/>
    <w:qFormat/>
    <w:rsid w:val="00E84D2D"/>
    <w:pPr>
      <w:ind w:left="720"/>
      <w:contextualSpacing/>
    </w:pPr>
    <w:rPr>
      <w:color w:val="auto"/>
      <w:sz w:val="22"/>
    </w:rPr>
  </w:style>
  <w:style w:type="character" w:customStyle="1" w:styleId="ListParagraphChar">
    <w:name w:val="List Paragraph Char"/>
    <w:basedOn w:val="DefaultParagraphFont"/>
    <w:link w:val="ListParagraph"/>
    <w:uiPriority w:val="34"/>
    <w:rsid w:val="00D8490C"/>
  </w:style>
  <w:style w:type="character" w:customStyle="1" w:styleId="Heading1Char">
    <w:name w:val="Heading 1 Char"/>
    <w:basedOn w:val="DefaultParagraphFont"/>
    <w:link w:val="Heading1"/>
    <w:uiPriority w:val="9"/>
    <w:rsid w:val="001272EA"/>
    <w:rPr>
      <w:rFonts w:asciiTheme="majorHAnsi" w:eastAsiaTheme="majorEastAsia" w:hAnsiTheme="majorHAnsi" w:cstheme="majorBidi"/>
      <w:b/>
      <w:color w:val="000000" w:themeColor="text1" w:themeShade="80"/>
      <w:sz w:val="48"/>
      <w:szCs w:val="32"/>
    </w:rPr>
  </w:style>
  <w:style w:type="paragraph" w:styleId="Title">
    <w:name w:val="Title"/>
    <w:next w:val="Heading1"/>
    <w:link w:val="TitleChar"/>
    <w:uiPriority w:val="10"/>
    <w:qFormat/>
    <w:rsid w:val="00E84D2D"/>
    <w:pPr>
      <w:pBdr>
        <w:top w:val="single" w:sz="4" w:space="6" w:color="auto"/>
        <w:bottom w:val="single" w:sz="4" w:space="12" w:color="auto"/>
      </w:pBdr>
      <w:spacing w:before="2000" w:after="240" w:line="240" w:lineRule="auto"/>
      <w:contextualSpacing/>
    </w:pPr>
    <w:rPr>
      <w:rFonts w:asciiTheme="majorHAnsi" w:eastAsiaTheme="majorEastAsia" w:hAnsiTheme="majorHAnsi" w:cstheme="majorBidi"/>
      <w:b/>
      <w:spacing w:val="-10"/>
      <w:kern w:val="28"/>
      <w:sz w:val="72"/>
      <w:szCs w:val="56"/>
    </w:rPr>
  </w:style>
  <w:style w:type="character" w:customStyle="1" w:styleId="TitleChar">
    <w:name w:val="Title Char"/>
    <w:basedOn w:val="DefaultParagraphFont"/>
    <w:link w:val="Title"/>
    <w:uiPriority w:val="10"/>
    <w:rsid w:val="00E84D2D"/>
    <w:rPr>
      <w:rFonts w:asciiTheme="majorHAnsi" w:eastAsiaTheme="majorEastAsia" w:hAnsiTheme="majorHAnsi" w:cstheme="majorBidi"/>
      <w:b/>
      <w:spacing w:val="-10"/>
      <w:kern w:val="28"/>
      <w:sz w:val="72"/>
      <w:szCs w:val="56"/>
    </w:rPr>
  </w:style>
  <w:style w:type="table" w:styleId="TableGrid">
    <w:name w:val="Table Grid"/>
    <w:basedOn w:val="TableNormal"/>
    <w:uiPriority w:val="39"/>
    <w:rsid w:val="00E84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Heading1"/>
    <w:uiPriority w:val="39"/>
    <w:unhideWhenUsed/>
    <w:qFormat/>
    <w:rsid w:val="00E84D2D"/>
    <w:pPr>
      <w:spacing w:before="0" w:after="240"/>
      <w:outlineLvl w:val="9"/>
    </w:pPr>
  </w:style>
  <w:style w:type="paragraph" w:styleId="TOC1">
    <w:name w:val="toc 1"/>
    <w:basedOn w:val="Normal"/>
    <w:next w:val="Normal"/>
    <w:uiPriority w:val="39"/>
    <w:unhideWhenUsed/>
    <w:qFormat/>
    <w:rsid w:val="00E84D2D"/>
  </w:style>
  <w:style w:type="paragraph" w:styleId="TOC2">
    <w:name w:val="toc 2"/>
    <w:next w:val="Normal"/>
    <w:autoRedefine/>
    <w:uiPriority w:val="39"/>
    <w:unhideWhenUsed/>
    <w:rsid w:val="00E84D2D"/>
    <w:pPr>
      <w:spacing w:after="120" w:line="312" w:lineRule="auto"/>
      <w:ind w:left="284"/>
    </w:pPr>
    <w:rPr>
      <w:color w:val="000000" w:themeColor="text1"/>
      <w:sz w:val="24"/>
    </w:rPr>
  </w:style>
  <w:style w:type="character" w:styleId="Hyperlink">
    <w:name w:val="Hyperlink"/>
    <w:basedOn w:val="DefaultParagraphFont"/>
    <w:uiPriority w:val="99"/>
    <w:unhideWhenUsed/>
    <w:rsid w:val="00E84D2D"/>
    <w:rPr>
      <w:color w:val="1F3864" w:themeColor="accent1" w:themeShade="80"/>
      <w:u w:val="single"/>
    </w:rPr>
  </w:style>
  <w:style w:type="paragraph" w:styleId="Header">
    <w:name w:val="header"/>
    <w:link w:val="HeaderChar"/>
    <w:autoRedefine/>
    <w:uiPriority w:val="99"/>
    <w:unhideWhenUsed/>
    <w:qFormat/>
    <w:rsid w:val="00E84D2D"/>
    <w:pPr>
      <w:tabs>
        <w:tab w:val="center" w:pos="4513"/>
        <w:tab w:val="right" w:pos="9026"/>
      </w:tabs>
      <w:spacing w:after="0" w:line="240" w:lineRule="auto"/>
    </w:pPr>
    <w:rPr>
      <w:color w:val="000000" w:themeColor="text1"/>
      <w:sz w:val="16"/>
    </w:rPr>
  </w:style>
  <w:style w:type="character" w:customStyle="1" w:styleId="HeaderChar">
    <w:name w:val="Header Char"/>
    <w:basedOn w:val="DefaultParagraphFont"/>
    <w:link w:val="Header"/>
    <w:uiPriority w:val="99"/>
    <w:rsid w:val="00E84D2D"/>
    <w:rPr>
      <w:color w:val="000000" w:themeColor="text1"/>
      <w:sz w:val="16"/>
    </w:rPr>
  </w:style>
  <w:style w:type="paragraph" w:styleId="Footer">
    <w:name w:val="footer"/>
    <w:basedOn w:val="Normal"/>
    <w:link w:val="FooterChar"/>
    <w:uiPriority w:val="99"/>
    <w:unhideWhenUsed/>
    <w:qFormat/>
    <w:rsid w:val="00E84D2D"/>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E84D2D"/>
    <w:rPr>
      <w:color w:val="000000" w:themeColor="text1"/>
      <w:sz w:val="16"/>
    </w:rPr>
  </w:style>
  <w:style w:type="character" w:customStyle="1" w:styleId="Heading3Char">
    <w:name w:val="Heading 3 Char"/>
    <w:basedOn w:val="DefaultParagraphFont"/>
    <w:link w:val="Heading3"/>
    <w:uiPriority w:val="9"/>
    <w:rsid w:val="00FE4628"/>
    <w:rPr>
      <w:rFonts w:asciiTheme="majorHAnsi" w:eastAsiaTheme="majorEastAsia" w:hAnsiTheme="majorHAnsi" w:cstheme="majorBidi"/>
      <w:b/>
      <w:color w:val="000000" w:themeColor="text1"/>
      <w:sz w:val="32"/>
      <w:szCs w:val="24"/>
    </w:rPr>
  </w:style>
  <w:style w:type="table" w:styleId="ListTable2-Accent6">
    <w:name w:val="List Table 2 Accent 6"/>
    <w:basedOn w:val="TableNormal"/>
    <w:uiPriority w:val="47"/>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Revision">
    <w:name w:val="Revision"/>
    <w:hidden/>
    <w:uiPriority w:val="99"/>
    <w:semiHidden/>
    <w:rsid w:val="00B916E7"/>
    <w:pPr>
      <w:spacing w:after="0" w:line="240" w:lineRule="auto"/>
    </w:pPr>
    <w:rPr>
      <w:rFonts w:ascii="Arial" w:hAnsi="Arial" w:cs="Calibri"/>
      <w:kern w:val="0"/>
      <w:sz w:val="24"/>
    </w:rPr>
  </w:style>
  <w:style w:type="character" w:styleId="FootnoteReference">
    <w:name w:val="footnote reference"/>
    <w:basedOn w:val="FootnoteTextChar"/>
    <w:uiPriority w:val="99"/>
    <w:unhideWhenUsed/>
    <w:qFormat/>
    <w:rsid w:val="00E84D2D"/>
    <w:rPr>
      <w:rFonts w:asciiTheme="minorHAnsi" w:hAnsiTheme="minorHAnsi"/>
      <w:color w:val="000000" w:themeColor="text1"/>
      <w:sz w:val="16"/>
      <w:szCs w:val="20"/>
      <w:vertAlign w:val="superscript"/>
    </w:rPr>
  </w:style>
  <w:style w:type="character" w:customStyle="1" w:styleId="FootnoteTextChar">
    <w:name w:val="Footnote Text Char"/>
    <w:basedOn w:val="DefaultParagraphFont"/>
    <w:link w:val="FootnoteText"/>
    <w:uiPriority w:val="99"/>
    <w:semiHidden/>
    <w:rsid w:val="00E84D2D"/>
    <w:rPr>
      <w:color w:val="000000" w:themeColor="text1"/>
      <w:sz w:val="20"/>
      <w:szCs w:val="20"/>
    </w:rPr>
  </w:style>
  <w:style w:type="paragraph" w:styleId="FootnoteText">
    <w:name w:val="footnote text"/>
    <w:basedOn w:val="Normal"/>
    <w:link w:val="FootnoteTextChar"/>
    <w:uiPriority w:val="99"/>
    <w:semiHidden/>
    <w:unhideWhenUsed/>
    <w:rsid w:val="00E84D2D"/>
    <w:pPr>
      <w:spacing w:after="0" w:line="240" w:lineRule="auto"/>
    </w:pPr>
    <w:rPr>
      <w:sz w:val="20"/>
      <w:szCs w:val="20"/>
    </w:rPr>
  </w:style>
  <w:style w:type="character" w:styleId="EndnoteReference">
    <w:name w:val="endnote reference"/>
    <w:basedOn w:val="DefaultParagraphFont"/>
    <w:uiPriority w:val="99"/>
    <w:semiHidden/>
    <w:unhideWhenUsed/>
    <w:rsid w:val="00E84D2D"/>
    <w:rPr>
      <w:vertAlign w:val="superscript"/>
    </w:rPr>
  </w:style>
  <w:style w:type="character" w:customStyle="1" w:styleId="EndnoteTextChar">
    <w:name w:val="Endnote Text Char"/>
    <w:basedOn w:val="DefaultParagraphFont"/>
    <w:link w:val="EndnoteText"/>
    <w:uiPriority w:val="99"/>
    <w:rsid w:val="00DC4A45"/>
    <w:rPr>
      <w:sz w:val="20"/>
      <w:szCs w:val="20"/>
    </w:rPr>
  </w:style>
  <w:style w:type="paragraph" w:styleId="EndnoteText">
    <w:name w:val="endnote text"/>
    <w:basedOn w:val="Normal"/>
    <w:link w:val="EndnoteTextChar"/>
    <w:uiPriority w:val="99"/>
    <w:unhideWhenUsed/>
    <w:rsid w:val="00DC4A45"/>
    <w:pPr>
      <w:spacing w:line="240" w:lineRule="auto"/>
    </w:pPr>
    <w:rPr>
      <w:sz w:val="20"/>
      <w:szCs w:val="20"/>
    </w:rPr>
  </w:style>
  <w:style w:type="character" w:customStyle="1" w:styleId="EndnoteTextChar1">
    <w:name w:val="Endnote Text Char1"/>
    <w:basedOn w:val="DefaultParagraphFont"/>
    <w:uiPriority w:val="99"/>
    <w:semiHidden/>
    <w:rsid w:val="00DC4A45"/>
    <w:rPr>
      <w:rFonts w:ascii="Arial" w:hAnsi="Arial" w:cs="Calibri"/>
      <w:kern w:val="0"/>
      <w:sz w:val="20"/>
      <w:szCs w:val="20"/>
    </w:rPr>
  </w:style>
  <w:style w:type="table" w:styleId="GridTable5Dark-Accent6">
    <w:name w:val="Grid Table 5 Dark Accent 6"/>
    <w:basedOn w:val="TableNormal"/>
    <w:uiPriority w:val="50"/>
    <w:rsid w:val="006D04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CommentReference">
    <w:name w:val="annotation reference"/>
    <w:basedOn w:val="DefaultParagraphFont"/>
    <w:uiPriority w:val="99"/>
    <w:semiHidden/>
    <w:unhideWhenUsed/>
    <w:rsid w:val="006D5A2F"/>
    <w:rPr>
      <w:sz w:val="16"/>
      <w:szCs w:val="16"/>
    </w:rPr>
  </w:style>
  <w:style w:type="paragraph" w:styleId="CommentText">
    <w:name w:val="annotation text"/>
    <w:basedOn w:val="Normal"/>
    <w:link w:val="CommentTextChar"/>
    <w:uiPriority w:val="99"/>
    <w:unhideWhenUsed/>
    <w:rsid w:val="006D5A2F"/>
    <w:pPr>
      <w:spacing w:line="240" w:lineRule="auto"/>
    </w:pPr>
    <w:rPr>
      <w:sz w:val="20"/>
      <w:szCs w:val="20"/>
    </w:rPr>
  </w:style>
  <w:style w:type="character" w:customStyle="1" w:styleId="CommentTextChar">
    <w:name w:val="Comment Text Char"/>
    <w:basedOn w:val="DefaultParagraphFont"/>
    <w:link w:val="CommentText"/>
    <w:uiPriority w:val="99"/>
    <w:rsid w:val="006D5A2F"/>
    <w:rPr>
      <w:rFonts w:ascii="Arial" w:hAnsi="Arial" w:cs="Calibri"/>
      <w:kern w:val="0"/>
      <w:sz w:val="20"/>
      <w:szCs w:val="20"/>
    </w:rPr>
  </w:style>
  <w:style w:type="paragraph" w:styleId="CommentSubject">
    <w:name w:val="annotation subject"/>
    <w:basedOn w:val="CommentText"/>
    <w:next w:val="CommentText"/>
    <w:link w:val="CommentSubjectChar"/>
    <w:uiPriority w:val="99"/>
    <w:semiHidden/>
    <w:unhideWhenUsed/>
    <w:rsid w:val="006D5A2F"/>
    <w:rPr>
      <w:b/>
      <w:bCs/>
    </w:rPr>
  </w:style>
  <w:style w:type="character" w:customStyle="1" w:styleId="CommentSubjectChar">
    <w:name w:val="Comment Subject Char"/>
    <w:basedOn w:val="CommentTextChar"/>
    <w:link w:val="CommentSubject"/>
    <w:uiPriority w:val="99"/>
    <w:semiHidden/>
    <w:rsid w:val="006D5A2F"/>
    <w:rPr>
      <w:rFonts w:ascii="Arial" w:hAnsi="Arial" w:cs="Calibri"/>
      <w:b/>
      <w:bCs/>
      <w:kern w:val="0"/>
      <w:sz w:val="20"/>
      <w:szCs w:val="20"/>
    </w:rPr>
  </w:style>
  <w:style w:type="character" w:customStyle="1" w:styleId="Heading4Char">
    <w:name w:val="Heading 4 Char"/>
    <w:basedOn w:val="DefaultParagraphFont"/>
    <w:link w:val="Heading4"/>
    <w:uiPriority w:val="9"/>
    <w:rsid w:val="00FE4628"/>
    <w:rPr>
      <w:rFonts w:asciiTheme="majorHAnsi" w:eastAsiaTheme="majorEastAsia" w:hAnsiTheme="majorHAnsi" w:cstheme="majorBidi"/>
      <w:b/>
      <w:iCs/>
      <w:color w:val="000000" w:themeColor="text1" w:themeShade="80"/>
      <w:sz w:val="28"/>
    </w:rPr>
  </w:style>
  <w:style w:type="character" w:customStyle="1" w:styleId="ui-provider">
    <w:name w:val="ui-provider"/>
    <w:basedOn w:val="DefaultParagraphFont"/>
    <w:rsid w:val="003A170D"/>
  </w:style>
  <w:style w:type="character" w:styleId="UnresolvedMention">
    <w:name w:val="Unresolved Mention"/>
    <w:basedOn w:val="DefaultParagraphFont"/>
    <w:uiPriority w:val="99"/>
    <w:semiHidden/>
    <w:unhideWhenUsed/>
    <w:rsid w:val="00E84D2D"/>
    <w:rPr>
      <w:rFonts w:asciiTheme="minorHAnsi" w:hAnsiTheme="minorHAnsi"/>
      <w:color w:val="C00000"/>
      <w:sz w:val="24"/>
      <w:shd w:val="clear" w:color="auto" w:fill="E1DFDD"/>
    </w:rPr>
  </w:style>
  <w:style w:type="character" w:styleId="Mention">
    <w:name w:val="Mention"/>
    <w:basedOn w:val="DefaultParagraphFont"/>
    <w:uiPriority w:val="99"/>
    <w:unhideWhenUsed/>
    <w:rsid w:val="00D10BED"/>
    <w:rPr>
      <w:color w:val="2B579A"/>
      <w:shd w:val="clear" w:color="auto" w:fill="E1DFDD"/>
    </w:rPr>
  </w:style>
  <w:style w:type="character" w:styleId="FollowedHyperlink">
    <w:name w:val="FollowedHyperlink"/>
    <w:basedOn w:val="DefaultParagraphFont"/>
    <w:uiPriority w:val="99"/>
    <w:semiHidden/>
    <w:unhideWhenUsed/>
    <w:rsid w:val="00266870"/>
    <w:rPr>
      <w:color w:val="954F72" w:themeColor="followedHyperlink"/>
      <w:u w:val="single"/>
    </w:rPr>
  </w:style>
  <w:style w:type="paragraph" w:styleId="Caption">
    <w:name w:val="caption"/>
    <w:basedOn w:val="Normal"/>
    <w:next w:val="Normal"/>
    <w:uiPriority w:val="35"/>
    <w:unhideWhenUsed/>
    <w:qFormat/>
    <w:rsid w:val="00E84D2D"/>
    <w:pPr>
      <w:spacing w:before="40" w:after="240" w:line="240" w:lineRule="auto"/>
    </w:pPr>
    <w:rPr>
      <w:iCs/>
      <w:sz w:val="18"/>
      <w:szCs w:val="18"/>
    </w:rPr>
  </w:style>
  <w:style w:type="table" w:styleId="GridTable5Dark-Accent5">
    <w:name w:val="Grid Table 5 Dark Accent 5"/>
    <w:basedOn w:val="TableNormal"/>
    <w:uiPriority w:val="50"/>
    <w:rsid w:val="00B4127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3">
    <w:name w:val="Grid Table 5 Dark Accent 3"/>
    <w:basedOn w:val="TableNormal"/>
    <w:uiPriority w:val="50"/>
    <w:rsid w:val="00B4127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TableofFigures">
    <w:name w:val="table of figures"/>
    <w:basedOn w:val="Normal"/>
    <w:next w:val="Normal"/>
    <w:uiPriority w:val="99"/>
    <w:unhideWhenUsed/>
    <w:rsid w:val="00D41447"/>
  </w:style>
  <w:style w:type="character" w:customStyle="1" w:styleId="normaltextrun">
    <w:name w:val="normaltextrun"/>
    <w:basedOn w:val="DefaultParagraphFont"/>
    <w:rsid w:val="008D7A28"/>
  </w:style>
  <w:style w:type="character" w:customStyle="1" w:styleId="eop">
    <w:name w:val="eop"/>
    <w:basedOn w:val="DefaultParagraphFont"/>
    <w:rsid w:val="008D7A28"/>
  </w:style>
  <w:style w:type="table" w:styleId="GridTable5Dark">
    <w:name w:val="Grid Table 5 Dark"/>
    <w:basedOn w:val="TableNormal"/>
    <w:uiPriority w:val="50"/>
    <w:rsid w:val="004310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NormalWeb">
    <w:name w:val="Normal (Web)"/>
    <w:basedOn w:val="Normal"/>
    <w:uiPriority w:val="99"/>
    <w:unhideWhenUsed/>
    <w:rsid w:val="00F25040"/>
    <w:pPr>
      <w:spacing w:before="100" w:beforeAutospacing="1" w:after="100" w:afterAutospacing="1" w:line="240" w:lineRule="auto"/>
    </w:pPr>
    <w:rPr>
      <w:rFonts w:ascii="Times New Roman" w:eastAsia="Times New Roman" w:hAnsi="Times New Roman" w:cs="Times New Roman"/>
      <w:szCs w:val="24"/>
      <w:lang w:eastAsia="en-AU"/>
      <w14:ligatures w14:val="none"/>
    </w:rPr>
  </w:style>
  <w:style w:type="paragraph" w:customStyle="1" w:styleId="HeadingAdditionalTalkingPoints">
    <w:name w:val="Heading: Additional Talking Points"/>
    <w:basedOn w:val="BodyText"/>
    <w:link w:val="HeadingAdditionalTalkingPointsChar"/>
    <w:rsid w:val="00E22594"/>
    <w:pPr>
      <w:spacing w:before="360" w:after="200"/>
    </w:pPr>
    <w:rPr>
      <w:rFonts w:ascii="Gill Sans MT" w:eastAsia="Times New Roman" w:hAnsi="Gill Sans MT"/>
      <w:sz w:val="36"/>
      <w:szCs w:val="28"/>
      <w14:ligatures w14:val="none"/>
    </w:rPr>
  </w:style>
  <w:style w:type="character" w:customStyle="1" w:styleId="HeadingAdditionalTalkingPointsChar">
    <w:name w:val="Heading: Additional Talking Points Char"/>
    <w:link w:val="HeadingAdditionalTalkingPoints"/>
    <w:rsid w:val="00E22594"/>
    <w:rPr>
      <w:rFonts w:ascii="Gill Sans MT" w:eastAsia="Times New Roman" w:hAnsi="Gill Sans MT" w:cs="Arial"/>
      <w:kern w:val="0"/>
      <w:sz w:val="36"/>
      <w:szCs w:val="28"/>
      <w14:ligatures w14:val="none"/>
    </w:rPr>
  </w:style>
  <w:style w:type="paragraph" w:styleId="BodyText">
    <w:name w:val="Body Text"/>
    <w:basedOn w:val="Normal"/>
    <w:link w:val="BodyTextChar"/>
    <w:uiPriority w:val="99"/>
    <w:semiHidden/>
    <w:unhideWhenUsed/>
    <w:rsid w:val="00E22594"/>
  </w:style>
  <w:style w:type="character" w:customStyle="1" w:styleId="BodyTextChar">
    <w:name w:val="Body Text Char"/>
    <w:basedOn w:val="DefaultParagraphFont"/>
    <w:link w:val="BodyText"/>
    <w:uiPriority w:val="99"/>
    <w:semiHidden/>
    <w:rsid w:val="00E22594"/>
    <w:rPr>
      <w:rFonts w:ascii="Arial" w:hAnsi="Arial" w:cs="Calibri"/>
      <w:kern w:val="0"/>
      <w:sz w:val="24"/>
    </w:rPr>
  </w:style>
  <w:style w:type="character" w:customStyle="1" w:styleId="Heading5Char">
    <w:name w:val="Heading 5 Char"/>
    <w:basedOn w:val="DefaultParagraphFont"/>
    <w:link w:val="Heading5"/>
    <w:uiPriority w:val="9"/>
    <w:rsid w:val="00FE4628"/>
    <w:rPr>
      <w:rFonts w:asciiTheme="majorHAnsi" w:eastAsiaTheme="majorEastAsia" w:hAnsiTheme="majorHAnsi" w:cstheme="majorBidi"/>
      <w:b/>
      <w:color w:val="000000" w:themeColor="text1"/>
      <w:sz w:val="24"/>
    </w:rPr>
  </w:style>
  <w:style w:type="character" w:customStyle="1" w:styleId="NumberedlistChar">
    <w:name w:val="Numbered list Char"/>
    <w:basedOn w:val="DefaultParagraphFont"/>
    <w:link w:val="Numberedlist"/>
    <w:locked/>
    <w:rsid w:val="009C7A37"/>
    <w:rPr>
      <w:rFonts w:ascii="Gill Sans MT" w:hAnsi="Gill Sans MT"/>
      <w:color w:val="000000" w:themeColor="text1"/>
      <w:sz w:val="24"/>
    </w:rPr>
  </w:style>
  <w:style w:type="paragraph" w:customStyle="1" w:styleId="Numberedlist">
    <w:name w:val="Numbered list"/>
    <w:basedOn w:val="Normal"/>
    <w:link w:val="NumberedlistChar"/>
    <w:rsid w:val="009C7A37"/>
    <w:pPr>
      <w:numPr>
        <w:numId w:val="2"/>
      </w:numPr>
      <w:spacing w:line="300" w:lineRule="atLeast"/>
    </w:pPr>
    <w:rPr>
      <w:rFonts w:ascii="Gill Sans MT" w:hAnsi="Gill Sans MT"/>
    </w:rPr>
  </w:style>
  <w:style w:type="character" w:customStyle="1" w:styleId="cf01">
    <w:name w:val="cf01"/>
    <w:basedOn w:val="DefaultParagraphFont"/>
    <w:rsid w:val="000D60C3"/>
    <w:rPr>
      <w:rFonts w:ascii="Segoe UI" w:hAnsi="Segoe UI" w:cs="Segoe UI" w:hint="default"/>
      <w:sz w:val="18"/>
      <w:szCs w:val="18"/>
    </w:rPr>
  </w:style>
  <w:style w:type="paragraph" w:customStyle="1" w:styleId="FooterDepartmentdivisionunitnameCover">
    <w:name w:val="Footer Department/division/unit name (Cover)"/>
    <w:qFormat/>
    <w:rsid w:val="00E84D2D"/>
    <w:pPr>
      <w:spacing w:after="0" w:line="240" w:lineRule="auto"/>
    </w:pPr>
    <w:rPr>
      <w:rFonts w:asciiTheme="majorHAnsi" w:eastAsiaTheme="majorEastAsia" w:hAnsiTheme="majorHAnsi" w:cstheme="majorBidi"/>
      <w:b/>
      <w:iCs/>
      <w:noProof/>
      <w:color w:val="000000" w:themeColor="text1"/>
      <w:sz w:val="20"/>
    </w:rPr>
  </w:style>
  <w:style w:type="character" w:styleId="BookTitle">
    <w:name w:val="Book Title"/>
    <w:basedOn w:val="DefaultParagraphFont"/>
    <w:uiPriority w:val="33"/>
    <w:rsid w:val="00E84D2D"/>
    <w:rPr>
      <w:rFonts w:asciiTheme="minorHAnsi" w:hAnsiTheme="minorHAnsi"/>
      <w:b w:val="0"/>
      <w:bCs/>
      <w:i w:val="0"/>
      <w:iCs/>
      <w:spacing w:val="5"/>
      <w:sz w:val="24"/>
    </w:rPr>
  </w:style>
  <w:style w:type="paragraph" w:customStyle="1" w:styleId="BulletL1">
    <w:name w:val="Bullet L1"/>
    <w:link w:val="BulletL1Char"/>
    <w:qFormat/>
    <w:rsid w:val="00E84D2D"/>
    <w:pPr>
      <w:numPr>
        <w:numId w:val="3"/>
      </w:numPr>
      <w:spacing w:after="120" w:line="312" w:lineRule="auto"/>
      <w:contextualSpacing/>
    </w:pPr>
    <w:rPr>
      <w:color w:val="000000" w:themeColor="text1"/>
      <w:sz w:val="24"/>
    </w:rPr>
  </w:style>
  <w:style w:type="character" w:customStyle="1" w:styleId="BulletL1Char">
    <w:name w:val="Bullet L1 Char"/>
    <w:basedOn w:val="DefaultParagraphFont"/>
    <w:link w:val="BulletL1"/>
    <w:rsid w:val="00E84D2D"/>
    <w:rPr>
      <w:color w:val="000000" w:themeColor="text1"/>
      <w:sz w:val="24"/>
    </w:rPr>
  </w:style>
  <w:style w:type="paragraph" w:customStyle="1" w:styleId="BulletL2">
    <w:name w:val="Bullet L2"/>
    <w:link w:val="BulletL2Char"/>
    <w:autoRedefine/>
    <w:qFormat/>
    <w:rsid w:val="00E84D2D"/>
    <w:pPr>
      <w:numPr>
        <w:numId w:val="4"/>
      </w:numPr>
      <w:spacing w:after="60" w:line="312" w:lineRule="auto"/>
    </w:pPr>
    <w:rPr>
      <w:color w:val="000000" w:themeColor="text1"/>
      <w:sz w:val="24"/>
    </w:rPr>
  </w:style>
  <w:style w:type="character" w:customStyle="1" w:styleId="BulletL2Char">
    <w:name w:val="Bullet L2 Char"/>
    <w:basedOn w:val="BulletL1Char"/>
    <w:link w:val="BulletL2"/>
    <w:rsid w:val="00E84D2D"/>
    <w:rPr>
      <w:color w:val="000000" w:themeColor="text1"/>
      <w:sz w:val="24"/>
    </w:rPr>
  </w:style>
  <w:style w:type="paragraph" w:customStyle="1" w:styleId="BulletL3">
    <w:name w:val="Bullet L3"/>
    <w:basedOn w:val="BulletL1"/>
    <w:autoRedefine/>
    <w:qFormat/>
    <w:rsid w:val="00E84D2D"/>
    <w:pPr>
      <w:numPr>
        <w:numId w:val="5"/>
      </w:numPr>
    </w:pPr>
  </w:style>
  <w:style w:type="character" w:styleId="Emphasis">
    <w:name w:val="Emphasis"/>
    <w:basedOn w:val="DefaultParagraphFont"/>
    <w:uiPriority w:val="20"/>
    <w:rsid w:val="00E84D2D"/>
    <w:rPr>
      <w:rFonts w:asciiTheme="minorHAnsi" w:hAnsiTheme="minorHAnsi"/>
      <w:b w:val="0"/>
      <w:i w:val="0"/>
      <w:iCs/>
      <w:sz w:val="28"/>
    </w:rPr>
  </w:style>
  <w:style w:type="table" w:styleId="GridTable2">
    <w:name w:val="Grid Table 2"/>
    <w:basedOn w:val="TableNormal"/>
    <w:uiPriority w:val="47"/>
    <w:rsid w:val="00E84D2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
    <w:name w:val="Grid Table 4"/>
    <w:basedOn w:val="TableNormal"/>
    <w:uiPriority w:val="49"/>
    <w:rsid w:val="00E84D2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6Char">
    <w:name w:val="Heading 6 Char"/>
    <w:basedOn w:val="DefaultParagraphFont"/>
    <w:link w:val="Heading6"/>
    <w:uiPriority w:val="9"/>
    <w:rsid w:val="00E84D2D"/>
    <w:rPr>
      <w:rFonts w:asciiTheme="majorHAnsi" w:eastAsiaTheme="majorEastAsia" w:hAnsiTheme="majorHAnsi" w:cstheme="majorBidi"/>
      <w:b/>
      <w:color w:val="000000" w:themeColor="text1"/>
      <w:sz w:val="24"/>
    </w:rPr>
  </w:style>
  <w:style w:type="character" w:customStyle="1" w:styleId="Heading7Char">
    <w:name w:val="Heading 7 Char"/>
    <w:basedOn w:val="DefaultParagraphFont"/>
    <w:link w:val="Heading7"/>
    <w:uiPriority w:val="9"/>
    <w:rsid w:val="00E84D2D"/>
    <w:rPr>
      <w:rFonts w:asciiTheme="majorHAnsi" w:eastAsiaTheme="majorEastAsia" w:hAnsiTheme="majorHAnsi" w:cstheme="majorBidi"/>
      <w:b/>
      <w:iCs/>
      <w:color w:val="1F3864" w:themeColor="accent1" w:themeShade="80"/>
      <w:sz w:val="32"/>
    </w:rPr>
  </w:style>
  <w:style w:type="character" w:customStyle="1" w:styleId="Heading8Char">
    <w:name w:val="Heading 8 Char"/>
    <w:basedOn w:val="DefaultParagraphFont"/>
    <w:link w:val="Heading8"/>
    <w:uiPriority w:val="9"/>
    <w:rsid w:val="00E84D2D"/>
    <w:rPr>
      <w:rFonts w:asciiTheme="majorHAnsi" w:eastAsiaTheme="majorEastAsia" w:hAnsiTheme="majorHAnsi" w:cstheme="majorBidi"/>
      <w:b/>
      <w:color w:val="1F3864" w:themeColor="accent1" w:themeShade="80"/>
      <w:sz w:val="28"/>
      <w:szCs w:val="21"/>
    </w:rPr>
  </w:style>
  <w:style w:type="character" w:customStyle="1" w:styleId="Heading9Char">
    <w:name w:val="Heading 9 Char"/>
    <w:basedOn w:val="DefaultParagraphFont"/>
    <w:link w:val="Heading9"/>
    <w:uiPriority w:val="9"/>
    <w:rsid w:val="00E84D2D"/>
    <w:rPr>
      <w:rFonts w:asciiTheme="majorHAnsi" w:eastAsiaTheme="majorEastAsia" w:hAnsiTheme="majorHAnsi" w:cstheme="majorBidi"/>
      <w:b/>
      <w:iCs/>
      <w:color w:val="1F3864" w:themeColor="accent1" w:themeShade="80"/>
      <w:sz w:val="24"/>
      <w:szCs w:val="21"/>
    </w:rPr>
  </w:style>
  <w:style w:type="character" w:customStyle="1" w:styleId="Introtexthighlightedtext">
    <w:name w:val="Introtext / highlighted text"/>
    <w:basedOn w:val="DefaultParagraphFont"/>
    <w:uiPriority w:val="1"/>
    <w:qFormat/>
    <w:rsid w:val="00E347EB"/>
    <w:rPr>
      <w:rFonts w:asciiTheme="minorHAnsi" w:hAnsiTheme="minorHAnsi"/>
      <w:color w:val="1F3864" w:themeColor="accent1" w:themeShade="80"/>
      <w:sz w:val="28"/>
    </w:rPr>
  </w:style>
  <w:style w:type="character" w:styleId="IntenseEmphasis">
    <w:name w:val="Intense Emphasis"/>
    <w:basedOn w:val="DefaultParagraphFont"/>
    <w:uiPriority w:val="21"/>
    <w:rsid w:val="00E84D2D"/>
    <w:rPr>
      <w:rFonts w:asciiTheme="minorHAnsi" w:hAnsiTheme="minorHAnsi"/>
      <w:b w:val="0"/>
      <w:i w:val="0"/>
      <w:iCs/>
      <w:color w:val="1F3864" w:themeColor="accent1" w:themeShade="80"/>
      <w:sz w:val="28"/>
    </w:rPr>
  </w:style>
  <w:style w:type="paragraph" w:styleId="IntenseQuote">
    <w:name w:val="Intense Quote"/>
    <w:basedOn w:val="Normal"/>
    <w:next w:val="Normal"/>
    <w:link w:val="IntenseQuoteChar"/>
    <w:uiPriority w:val="30"/>
    <w:rsid w:val="00E84D2D"/>
    <w:pPr>
      <w:pBdr>
        <w:top w:val="single" w:sz="4" w:space="6" w:color="4472C4" w:themeColor="accent1"/>
        <w:bottom w:val="single" w:sz="4" w:space="6" w:color="4472C4" w:themeColor="accent1"/>
      </w:pBdr>
      <w:spacing w:before="240" w:after="240"/>
      <w:ind w:left="851" w:right="851"/>
    </w:pPr>
    <w:rPr>
      <w:iCs/>
      <w:color w:val="1F3864" w:themeColor="accent1" w:themeShade="80"/>
    </w:rPr>
  </w:style>
  <w:style w:type="character" w:customStyle="1" w:styleId="IntenseQuoteChar">
    <w:name w:val="Intense Quote Char"/>
    <w:basedOn w:val="DefaultParagraphFont"/>
    <w:link w:val="IntenseQuote"/>
    <w:uiPriority w:val="30"/>
    <w:rsid w:val="00E84D2D"/>
    <w:rPr>
      <w:iCs/>
      <w:color w:val="1F3864" w:themeColor="accent1" w:themeShade="80"/>
      <w:sz w:val="24"/>
    </w:rPr>
  </w:style>
  <w:style w:type="character" w:styleId="IntenseReference">
    <w:name w:val="Intense Reference"/>
    <w:basedOn w:val="DefaultParagraphFont"/>
    <w:uiPriority w:val="32"/>
    <w:rsid w:val="00E84D2D"/>
    <w:rPr>
      <w:rFonts w:asciiTheme="minorHAnsi" w:hAnsiTheme="minorHAnsi"/>
      <w:b w:val="0"/>
      <w:bCs/>
      <w:smallCaps/>
      <w:color w:val="1F3864" w:themeColor="accent1" w:themeShade="80"/>
      <w:spacing w:val="5"/>
      <w:sz w:val="24"/>
    </w:rPr>
  </w:style>
  <w:style w:type="paragraph" w:styleId="ListContinue">
    <w:name w:val="List Continue"/>
    <w:basedOn w:val="Normal"/>
    <w:uiPriority w:val="4"/>
    <w:qFormat/>
    <w:rsid w:val="00E84D2D"/>
    <w:pPr>
      <w:spacing w:line="288" w:lineRule="auto"/>
      <w:ind w:left="284"/>
      <w:contextualSpacing/>
    </w:pPr>
    <w:rPr>
      <w:color w:val="auto"/>
      <w:spacing w:val="-2"/>
      <w:kern w:val="0"/>
      <w:sz w:val="22"/>
      <w14:ligatures w14:val="none"/>
    </w:rPr>
  </w:style>
  <w:style w:type="paragraph" w:styleId="ListNumber2">
    <w:name w:val="List Number 2"/>
    <w:aliases w:val="List Number L2"/>
    <w:basedOn w:val="Normal"/>
    <w:autoRedefine/>
    <w:uiPriority w:val="4"/>
    <w:qFormat/>
    <w:rsid w:val="00E84D2D"/>
    <w:pPr>
      <w:numPr>
        <w:ilvl w:val="1"/>
        <w:numId w:val="6"/>
      </w:numPr>
      <w:contextualSpacing/>
    </w:pPr>
    <w:rPr>
      <w:color w:val="auto"/>
      <w:spacing w:val="-2"/>
      <w:kern w:val="0"/>
      <w14:ligatures w14:val="none"/>
    </w:rPr>
  </w:style>
  <w:style w:type="paragraph" w:styleId="ListNumber3">
    <w:name w:val="List Number 3"/>
    <w:aliases w:val="List Number L3"/>
    <w:basedOn w:val="Normal"/>
    <w:uiPriority w:val="4"/>
    <w:qFormat/>
    <w:rsid w:val="00E84D2D"/>
    <w:pPr>
      <w:numPr>
        <w:ilvl w:val="2"/>
        <w:numId w:val="6"/>
      </w:numPr>
      <w:contextualSpacing/>
    </w:pPr>
    <w:rPr>
      <w:color w:val="auto"/>
      <w:spacing w:val="-2"/>
      <w:kern w:val="0"/>
      <w14:ligatures w14:val="none"/>
    </w:rPr>
  </w:style>
  <w:style w:type="paragraph" w:styleId="ListNumber">
    <w:name w:val="List Number"/>
    <w:aliases w:val="List Number L1"/>
    <w:basedOn w:val="Normal"/>
    <w:next w:val="ListContinue"/>
    <w:uiPriority w:val="4"/>
    <w:qFormat/>
    <w:rsid w:val="00E84D2D"/>
    <w:pPr>
      <w:numPr>
        <w:numId w:val="6"/>
      </w:numPr>
    </w:pPr>
    <w:rPr>
      <w:color w:val="auto"/>
      <w:spacing w:val="-2"/>
      <w:kern w:val="0"/>
      <w14:ligatures w14:val="none"/>
    </w:rPr>
  </w:style>
  <w:style w:type="table" w:styleId="ListTable3">
    <w:name w:val="List Table 3"/>
    <w:basedOn w:val="TableNormal"/>
    <w:uiPriority w:val="48"/>
    <w:rsid w:val="00E84D2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NoSpacing">
    <w:name w:val="No Spacing"/>
    <w:aliases w:val="Intro text"/>
    <w:uiPriority w:val="1"/>
    <w:qFormat/>
    <w:rsid w:val="00E84D2D"/>
    <w:pPr>
      <w:spacing w:before="120" w:after="240" w:line="240" w:lineRule="auto"/>
    </w:pPr>
    <w:rPr>
      <w:color w:val="000000" w:themeColor="text1"/>
      <w:sz w:val="32"/>
    </w:rPr>
  </w:style>
  <w:style w:type="paragraph" w:customStyle="1" w:styleId="NumberlistL1">
    <w:name w:val="Number list L1"/>
    <w:link w:val="NumberlistL1Char"/>
    <w:autoRedefine/>
    <w:rsid w:val="00E84D2D"/>
    <w:pPr>
      <w:numPr>
        <w:numId w:val="7"/>
      </w:numPr>
      <w:spacing w:after="60" w:line="312" w:lineRule="auto"/>
    </w:pPr>
    <w:rPr>
      <w:color w:val="000000" w:themeColor="text1"/>
      <w:sz w:val="24"/>
    </w:rPr>
  </w:style>
  <w:style w:type="character" w:customStyle="1" w:styleId="NumberlistL1Char">
    <w:name w:val="Number list L1 Char"/>
    <w:basedOn w:val="DefaultParagraphFont"/>
    <w:link w:val="NumberlistL1"/>
    <w:rsid w:val="00E84D2D"/>
    <w:rPr>
      <w:color w:val="000000" w:themeColor="text1"/>
      <w:sz w:val="24"/>
    </w:rPr>
  </w:style>
  <w:style w:type="paragraph" w:customStyle="1" w:styleId="NumberlistL2">
    <w:name w:val="Number list L2"/>
    <w:basedOn w:val="NumberlistL1"/>
    <w:link w:val="NumberlistL2Char"/>
    <w:autoRedefine/>
    <w:rsid w:val="00E84D2D"/>
    <w:pPr>
      <w:numPr>
        <w:ilvl w:val="1"/>
        <w:numId w:val="8"/>
      </w:numPr>
    </w:pPr>
  </w:style>
  <w:style w:type="character" w:customStyle="1" w:styleId="NumberlistL2Char">
    <w:name w:val="Number list L2 Char"/>
    <w:basedOn w:val="NumberlistL1Char"/>
    <w:link w:val="NumberlistL2"/>
    <w:rsid w:val="00E84D2D"/>
    <w:rPr>
      <w:color w:val="000000" w:themeColor="text1"/>
      <w:sz w:val="24"/>
    </w:rPr>
  </w:style>
  <w:style w:type="paragraph" w:customStyle="1" w:styleId="NumberlistL3">
    <w:name w:val="Number list L3"/>
    <w:basedOn w:val="NumberlistL2"/>
    <w:link w:val="NumberlistL3Char"/>
    <w:rsid w:val="00E84D2D"/>
    <w:pPr>
      <w:numPr>
        <w:ilvl w:val="2"/>
      </w:numPr>
    </w:pPr>
  </w:style>
  <w:style w:type="character" w:customStyle="1" w:styleId="NumberlistL3Char">
    <w:name w:val="Number list L3 Char"/>
    <w:basedOn w:val="NumberlistL2Char"/>
    <w:link w:val="NumberlistL3"/>
    <w:rsid w:val="00E84D2D"/>
    <w:rPr>
      <w:color w:val="000000" w:themeColor="text1"/>
      <w:sz w:val="24"/>
    </w:rPr>
  </w:style>
  <w:style w:type="paragraph" w:styleId="Quote">
    <w:name w:val="Quote"/>
    <w:basedOn w:val="Normal"/>
    <w:next w:val="Normal"/>
    <w:link w:val="QuoteChar"/>
    <w:autoRedefine/>
    <w:uiPriority w:val="29"/>
    <w:rsid w:val="00E84D2D"/>
    <w:pPr>
      <w:pBdr>
        <w:top w:val="single" w:sz="8" w:space="6" w:color="auto"/>
        <w:bottom w:val="single" w:sz="8" w:space="6" w:color="auto"/>
      </w:pBdr>
      <w:spacing w:before="240" w:after="240"/>
      <w:ind w:left="851" w:right="851"/>
    </w:pPr>
    <w:rPr>
      <w:iCs/>
      <w:color w:val="3B3838" w:themeColor="background2" w:themeShade="40"/>
    </w:rPr>
  </w:style>
  <w:style w:type="character" w:customStyle="1" w:styleId="QuoteChar">
    <w:name w:val="Quote Char"/>
    <w:basedOn w:val="DefaultParagraphFont"/>
    <w:link w:val="Quote"/>
    <w:uiPriority w:val="29"/>
    <w:rsid w:val="00E84D2D"/>
    <w:rPr>
      <w:iCs/>
      <w:color w:val="3B3838" w:themeColor="background2" w:themeShade="40"/>
      <w:sz w:val="24"/>
    </w:rPr>
  </w:style>
  <w:style w:type="paragraph" w:styleId="Subtitle">
    <w:name w:val="Subtitle"/>
    <w:basedOn w:val="Normal"/>
    <w:next w:val="Normal"/>
    <w:link w:val="SubtitleChar"/>
    <w:uiPriority w:val="11"/>
    <w:qFormat/>
    <w:rsid w:val="00E84D2D"/>
    <w:pPr>
      <w:numPr>
        <w:ilvl w:val="1"/>
      </w:numPr>
    </w:pPr>
    <w:rPr>
      <w:rFonts w:eastAsiaTheme="minorEastAsia"/>
      <w:b/>
      <w:sz w:val="32"/>
    </w:rPr>
  </w:style>
  <w:style w:type="character" w:customStyle="1" w:styleId="SubtitleChar">
    <w:name w:val="Subtitle Char"/>
    <w:basedOn w:val="DefaultParagraphFont"/>
    <w:link w:val="Subtitle"/>
    <w:uiPriority w:val="11"/>
    <w:rsid w:val="00E84D2D"/>
    <w:rPr>
      <w:rFonts w:eastAsiaTheme="minorEastAsia"/>
      <w:b/>
      <w:color w:val="000000" w:themeColor="text1"/>
      <w:sz w:val="32"/>
    </w:rPr>
  </w:style>
  <w:style w:type="character" w:styleId="SubtleEmphasis">
    <w:name w:val="Subtle Emphasis"/>
    <w:basedOn w:val="DefaultParagraphFont"/>
    <w:uiPriority w:val="19"/>
    <w:rsid w:val="00E84D2D"/>
    <w:rPr>
      <w:rFonts w:asciiTheme="minorHAnsi" w:hAnsiTheme="minorHAnsi"/>
      <w:i/>
      <w:iCs/>
      <w:color w:val="3B3838" w:themeColor="background2" w:themeShade="40"/>
      <w:sz w:val="24"/>
    </w:rPr>
  </w:style>
  <w:style w:type="character" w:styleId="SubtleReference">
    <w:name w:val="Subtle Reference"/>
    <w:basedOn w:val="DefaultParagraphFont"/>
    <w:uiPriority w:val="31"/>
    <w:rsid w:val="00E84D2D"/>
    <w:rPr>
      <w:rFonts w:asciiTheme="minorHAnsi" w:hAnsiTheme="minorHAnsi"/>
      <w:smallCaps/>
      <w:color w:val="3B3838" w:themeColor="background2" w:themeShade="40"/>
      <w:sz w:val="24"/>
    </w:rPr>
  </w:style>
  <w:style w:type="paragraph" w:customStyle="1" w:styleId="Tablecopy">
    <w:name w:val="Table copy"/>
    <w:next w:val="Normal"/>
    <w:link w:val="TablecopyChar"/>
    <w:autoRedefine/>
    <w:qFormat/>
    <w:rsid w:val="00736FDD"/>
    <w:pPr>
      <w:spacing w:after="40" w:line="264" w:lineRule="auto"/>
    </w:pPr>
    <w:rPr>
      <w:color w:val="000000" w:themeColor="text1"/>
      <w:sz w:val="24"/>
    </w:rPr>
  </w:style>
  <w:style w:type="character" w:customStyle="1" w:styleId="TablecopyChar">
    <w:name w:val="Table copy Char"/>
    <w:basedOn w:val="DefaultParagraphFont"/>
    <w:link w:val="Tablecopy"/>
    <w:rsid w:val="00736FDD"/>
    <w:rPr>
      <w:color w:val="000000" w:themeColor="text1"/>
      <w:sz w:val="24"/>
    </w:rPr>
  </w:style>
  <w:style w:type="paragraph" w:customStyle="1" w:styleId="Tablebullet">
    <w:name w:val="Table bullet"/>
    <w:basedOn w:val="Tablecopy"/>
    <w:qFormat/>
    <w:rsid w:val="00E84D2D"/>
    <w:pPr>
      <w:numPr>
        <w:numId w:val="9"/>
      </w:numPr>
    </w:pPr>
  </w:style>
  <w:style w:type="paragraph" w:customStyle="1" w:styleId="Tableheadingwhite">
    <w:name w:val="Table heading white"/>
    <w:basedOn w:val="Normal"/>
    <w:link w:val="TableheadingwhiteChar"/>
    <w:autoRedefine/>
    <w:qFormat/>
    <w:rsid w:val="00890BC3"/>
    <w:pPr>
      <w:spacing w:after="40" w:line="240" w:lineRule="auto"/>
    </w:pPr>
    <w:rPr>
      <w:rFonts w:asciiTheme="majorHAnsi" w:hAnsiTheme="majorHAnsi"/>
      <w:b/>
      <w:bCs/>
      <w:color w:val="FFFFFF" w:themeColor="background1"/>
    </w:rPr>
  </w:style>
  <w:style w:type="character" w:customStyle="1" w:styleId="TableheadingwhiteChar">
    <w:name w:val="Table heading white Char"/>
    <w:basedOn w:val="DefaultParagraphFont"/>
    <w:link w:val="Tableheadingwhite"/>
    <w:rsid w:val="00890BC3"/>
    <w:rPr>
      <w:rFonts w:asciiTheme="majorHAnsi" w:hAnsiTheme="majorHAnsi"/>
      <w:b/>
      <w:bCs/>
      <w:color w:val="FFFFFF" w:themeColor="background1"/>
      <w:sz w:val="24"/>
    </w:rPr>
  </w:style>
  <w:style w:type="paragraph" w:customStyle="1" w:styleId="Tableheadingblack">
    <w:name w:val="Table heading black"/>
    <w:basedOn w:val="Tableheadingwhite"/>
    <w:next w:val="Normal"/>
    <w:autoRedefine/>
    <w:qFormat/>
    <w:rsid w:val="00E84D2D"/>
    <w:pPr>
      <w:jc w:val="center"/>
    </w:pPr>
    <w:rPr>
      <w:color w:val="000000" w:themeColor="text1"/>
    </w:rPr>
  </w:style>
  <w:style w:type="paragraph" w:styleId="TOC3">
    <w:name w:val="toc 3"/>
    <w:next w:val="Normal"/>
    <w:autoRedefine/>
    <w:uiPriority w:val="39"/>
    <w:unhideWhenUsed/>
    <w:rsid w:val="00E84D2D"/>
    <w:pPr>
      <w:spacing w:after="120" w:line="312" w:lineRule="auto"/>
      <w:ind w:left="567"/>
    </w:pPr>
    <w:rPr>
      <w:color w:val="000000" w:themeColor="text1"/>
      <w:sz w:val="24"/>
    </w:rPr>
  </w:style>
  <w:style w:type="character" w:styleId="Strong">
    <w:name w:val="Strong"/>
    <w:basedOn w:val="DefaultParagraphFont"/>
    <w:uiPriority w:val="22"/>
    <w:qFormat/>
    <w:rsid w:val="00E347EB"/>
    <w:rPr>
      <w:b/>
      <w:bCs/>
    </w:rPr>
  </w:style>
  <w:style w:type="table" w:styleId="PlainTable2">
    <w:name w:val="Plain Table 2"/>
    <w:basedOn w:val="TableNormal"/>
    <w:uiPriority w:val="42"/>
    <w:rsid w:val="0012610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514382">
      <w:bodyDiv w:val="1"/>
      <w:marLeft w:val="0"/>
      <w:marRight w:val="0"/>
      <w:marTop w:val="0"/>
      <w:marBottom w:val="0"/>
      <w:divBdr>
        <w:top w:val="none" w:sz="0" w:space="0" w:color="auto"/>
        <w:left w:val="none" w:sz="0" w:space="0" w:color="auto"/>
        <w:bottom w:val="none" w:sz="0" w:space="0" w:color="auto"/>
        <w:right w:val="none" w:sz="0" w:space="0" w:color="auto"/>
      </w:divBdr>
    </w:div>
    <w:div w:id="226454249">
      <w:bodyDiv w:val="1"/>
      <w:marLeft w:val="0"/>
      <w:marRight w:val="0"/>
      <w:marTop w:val="0"/>
      <w:marBottom w:val="0"/>
      <w:divBdr>
        <w:top w:val="none" w:sz="0" w:space="0" w:color="auto"/>
        <w:left w:val="none" w:sz="0" w:space="0" w:color="auto"/>
        <w:bottom w:val="none" w:sz="0" w:space="0" w:color="auto"/>
        <w:right w:val="none" w:sz="0" w:space="0" w:color="auto"/>
      </w:divBdr>
    </w:div>
    <w:div w:id="506362305">
      <w:bodyDiv w:val="1"/>
      <w:marLeft w:val="0"/>
      <w:marRight w:val="0"/>
      <w:marTop w:val="0"/>
      <w:marBottom w:val="0"/>
      <w:divBdr>
        <w:top w:val="none" w:sz="0" w:space="0" w:color="auto"/>
        <w:left w:val="none" w:sz="0" w:space="0" w:color="auto"/>
        <w:bottom w:val="none" w:sz="0" w:space="0" w:color="auto"/>
        <w:right w:val="none" w:sz="0" w:space="0" w:color="auto"/>
      </w:divBdr>
      <w:divsChild>
        <w:div w:id="1660233184">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275405049">
              <w:blockQuote w:val="1"/>
              <w:marLeft w:val="0"/>
              <w:marRight w:val="0"/>
              <w:marTop w:val="120"/>
              <w:marBottom w:val="120"/>
              <w:divBdr>
                <w:top w:val="none" w:sz="0" w:space="0" w:color="auto"/>
                <w:left w:val="none" w:sz="0" w:space="0" w:color="auto"/>
                <w:bottom w:val="none" w:sz="0" w:space="0" w:color="auto"/>
                <w:right w:val="none" w:sz="0" w:space="0" w:color="auto"/>
              </w:divBdr>
            </w:div>
            <w:div w:id="753015807">
              <w:blockQuote w:val="1"/>
              <w:marLeft w:val="0"/>
              <w:marRight w:val="0"/>
              <w:marTop w:val="120"/>
              <w:marBottom w:val="120"/>
              <w:divBdr>
                <w:top w:val="none" w:sz="0" w:space="0" w:color="auto"/>
                <w:left w:val="none" w:sz="0" w:space="0" w:color="auto"/>
                <w:bottom w:val="none" w:sz="0" w:space="0" w:color="auto"/>
                <w:right w:val="none" w:sz="0" w:space="0" w:color="auto"/>
              </w:divBdr>
            </w:div>
            <w:div w:id="1100492985">
              <w:blockQuote w:val="1"/>
              <w:marLeft w:val="0"/>
              <w:marRight w:val="0"/>
              <w:marTop w:val="120"/>
              <w:marBottom w:val="120"/>
              <w:divBdr>
                <w:top w:val="none" w:sz="0" w:space="0" w:color="auto"/>
                <w:left w:val="none" w:sz="0" w:space="0" w:color="auto"/>
                <w:bottom w:val="none" w:sz="0" w:space="0" w:color="auto"/>
                <w:right w:val="none" w:sz="0" w:space="0" w:color="auto"/>
              </w:divBdr>
            </w:div>
            <w:div w:id="1140076246">
              <w:blockQuote w:val="1"/>
              <w:marLeft w:val="0"/>
              <w:marRight w:val="0"/>
              <w:marTop w:val="120"/>
              <w:marBottom w:val="120"/>
              <w:divBdr>
                <w:top w:val="none" w:sz="0" w:space="0" w:color="auto"/>
                <w:left w:val="none" w:sz="0" w:space="0" w:color="auto"/>
                <w:bottom w:val="none" w:sz="0" w:space="0" w:color="auto"/>
                <w:right w:val="none" w:sz="0" w:space="0" w:color="auto"/>
              </w:divBdr>
            </w:div>
            <w:div w:id="1195197129">
              <w:blockQuote w:val="1"/>
              <w:marLeft w:val="0"/>
              <w:marRight w:val="0"/>
              <w:marTop w:val="120"/>
              <w:marBottom w:val="120"/>
              <w:divBdr>
                <w:top w:val="none" w:sz="0" w:space="0" w:color="auto"/>
                <w:left w:val="none" w:sz="0" w:space="0" w:color="auto"/>
                <w:bottom w:val="none" w:sz="0" w:space="0" w:color="auto"/>
                <w:right w:val="none" w:sz="0" w:space="0" w:color="auto"/>
              </w:divBdr>
            </w:div>
            <w:div w:id="1972397999">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37552313">
      <w:bodyDiv w:val="1"/>
      <w:marLeft w:val="0"/>
      <w:marRight w:val="0"/>
      <w:marTop w:val="0"/>
      <w:marBottom w:val="0"/>
      <w:divBdr>
        <w:top w:val="none" w:sz="0" w:space="0" w:color="auto"/>
        <w:left w:val="none" w:sz="0" w:space="0" w:color="auto"/>
        <w:bottom w:val="none" w:sz="0" w:space="0" w:color="auto"/>
        <w:right w:val="none" w:sz="0" w:space="0" w:color="auto"/>
      </w:divBdr>
    </w:div>
    <w:div w:id="582834467">
      <w:bodyDiv w:val="1"/>
      <w:marLeft w:val="0"/>
      <w:marRight w:val="0"/>
      <w:marTop w:val="0"/>
      <w:marBottom w:val="0"/>
      <w:divBdr>
        <w:top w:val="none" w:sz="0" w:space="0" w:color="auto"/>
        <w:left w:val="none" w:sz="0" w:space="0" w:color="auto"/>
        <w:bottom w:val="none" w:sz="0" w:space="0" w:color="auto"/>
        <w:right w:val="none" w:sz="0" w:space="0" w:color="auto"/>
      </w:divBdr>
    </w:div>
    <w:div w:id="590741827">
      <w:bodyDiv w:val="1"/>
      <w:marLeft w:val="0"/>
      <w:marRight w:val="0"/>
      <w:marTop w:val="0"/>
      <w:marBottom w:val="0"/>
      <w:divBdr>
        <w:top w:val="none" w:sz="0" w:space="0" w:color="auto"/>
        <w:left w:val="none" w:sz="0" w:space="0" w:color="auto"/>
        <w:bottom w:val="none" w:sz="0" w:space="0" w:color="auto"/>
        <w:right w:val="none" w:sz="0" w:space="0" w:color="auto"/>
      </w:divBdr>
    </w:div>
    <w:div w:id="679045855">
      <w:bodyDiv w:val="1"/>
      <w:marLeft w:val="0"/>
      <w:marRight w:val="0"/>
      <w:marTop w:val="0"/>
      <w:marBottom w:val="0"/>
      <w:divBdr>
        <w:top w:val="none" w:sz="0" w:space="0" w:color="auto"/>
        <w:left w:val="none" w:sz="0" w:space="0" w:color="auto"/>
        <w:bottom w:val="none" w:sz="0" w:space="0" w:color="auto"/>
        <w:right w:val="none" w:sz="0" w:space="0" w:color="auto"/>
      </w:divBdr>
    </w:div>
    <w:div w:id="686177267">
      <w:bodyDiv w:val="1"/>
      <w:marLeft w:val="0"/>
      <w:marRight w:val="0"/>
      <w:marTop w:val="0"/>
      <w:marBottom w:val="0"/>
      <w:divBdr>
        <w:top w:val="none" w:sz="0" w:space="0" w:color="auto"/>
        <w:left w:val="none" w:sz="0" w:space="0" w:color="auto"/>
        <w:bottom w:val="none" w:sz="0" w:space="0" w:color="auto"/>
        <w:right w:val="none" w:sz="0" w:space="0" w:color="auto"/>
      </w:divBdr>
    </w:div>
    <w:div w:id="794982167">
      <w:bodyDiv w:val="1"/>
      <w:marLeft w:val="0"/>
      <w:marRight w:val="0"/>
      <w:marTop w:val="0"/>
      <w:marBottom w:val="0"/>
      <w:divBdr>
        <w:top w:val="none" w:sz="0" w:space="0" w:color="auto"/>
        <w:left w:val="none" w:sz="0" w:space="0" w:color="auto"/>
        <w:bottom w:val="none" w:sz="0" w:space="0" w:color="auto"/>
        <w:right w:val="none" w:sz="0" w:space="0" w:color="auto"/>
      </w:divBdr>
    </w:div>
    <w:div w:id="799809070">
      <w:bodyDiv w:val="1"/>
      <w:marLeft w:val="0"/>
      <w:marRight w:val="0"/>
      <w:marTop w:val="0"/>
      <w:marBottom w:val="0"/>
      <w:divBdr>
        <w:top w:val="none" w:sz="0" w:space="0" w:color="auto"/>
        <w:left w:val="none" w:sz="0" w:space="0" w:color="auto"/>
        <w:bottom w:val="none" w:sz="0" w:space="0" w:color="auto"/>
        <w:right w:val="none" w:sz="0" w:space="0" w:color="auto"/>
      </w:divBdr>
    </w:div>
    <w:div w:id="807010715">
      <w:bodyDiv w:val="1"/>
      <w:marLeft w:val="0"/>
      <w:marRight w:val="0"/>
      <w:marTop w:val="0"/>
      <w:marBottom w:val="0"/>
      <w:divBdr>
        <w:top w:val="none" w:sz="0" w:space="0" w:color="auto"/>
        <w:left w:val="none" w:sz="0" w:space="0" w:color="auto"/>
        <w:bottom w:val="none" w:sz="0" w:space="0" w:color="auto"/>
        <w:right w:val="none" w:sz="0" w:space="0" w:color="auto"/>
      </w:divBdr>
    </w:div>
    <w:div w:id="831870440">
      <w:bodyDiv w:val="1"/>
      <w:marLeft w:val="0"/>
      <w:marRight w:val="0"/>
      <w:marTop w:val="0"/>
      <w:marBottom w:val="0"/>
      <w:divBdr>
        <w:top w:val="none" w:sz="0" w:space="0" w:color="auto"/>
        <w:left w:val="none" w:sz="0" w:space="0" w:color="auto"/>
        <w:bottom w:val="none" w:sz="0" w:space="0" w:color="auto"/>
        <w:right w:val="none" w:sz="0" w:space="0" w:color="auto"/>
      </w:divBdr>
      <w:divsChild>
        <w:div w:id="235210614">
          <w:marLeft w:val="446"/>
          <w:marRight w:val="0"/>
          <w:marTop w:val="240"/>
          <w:marBottom w:val="0"/>
          <w:divBdr>
            <w:top w:val="none" w:sz="0" w:space="0" w:color="auto"/>
            <w:left w:val="none" w:sz="0" w:space="0" w:color="auto"/>
            <w:bottom w:val="none" w:sz="0" w:space="0" w:color="auto"/>
            <w:right w:val="none" w:sz="0" w:space="0" w:color="auto"/>
          </w:divBdr>
        </w:div>
      </w:divsChild>
    </w:div>
    <w:div w:id="836113056">
      <w:bodyDiv w:val="1"/>
      <w:marLeft w:val="0"/>
      <w:marRight w:val="0"/>
      <w:marTop w:val="0"/>
      <w:marBottom w:val="0"/>
      <w:divBdr>
        <w:top w:val="none" w:sz="0" w:space="0" w:color="auto"/>
        <w:left w:val="none" w:sz="0" w:space="0" w:color="auto"/>
        <w:bottom w:val="none" w:sz="0" w:space="0" w:color="auto"/>
        <w:right w:val="none" w:sz="0" w:space="0" w:color="auto"/>
      </w:divBdr>
    </w:div>
    <w:div w:id="885994215">
      <w:bodyDiv w:val="1"/>
      <w:marLeft w:val="0"/>
      <w:marRight w:val="0"/>
      <w:marTop w:val="0"/>
      <w:marBottom w:val="0"/>
      <w:divBdr>
        <w:top w:val="none" w:sz="0" w:space="0" w:color="auto"/>
        <w:left w:val="none" w:sz="0" w:space="0" w:color="auto"/>
        <w:bottom w:val="none" w:sz="0" w:space="0" w:color="auto"/>
        <w:right w:val="none" w:sz="0" w:space="0" w:color="auto"/>
      </w:divBdr>
    </w:div>
    <w:div w:id="935360035">
      <w:bodyDiv w:val="1"/>
      <w:marLeft w:val="0"/>
      <w:marRight w:val="0"/>
      <w:marTop w:val="0"/>
      <w:marBottom w:val="0"/>
      <w:divBdr>
        <w:top w:val="none" w:sz="0" w:space="0" w:color="auto"/>
        <w:left w:val="none" w:sz="0" w:space="0" w:color="auto"/>
        <w:bottom w:val="none" w:sz="0" w:space="0" w:color="auto"/>
        <w:right w:val="none" w:sz="0" w:space="0" w:color="auto"/>
      </w:divBdr>
    </w:div>
    <w:div w:id="942692676">
      <w:bodyDiv w:val="1"/>
      <w:marLeft w:val="0"/>
      <w:marRight w:val="0"/>
      <w:marTop w:val="0"/>
      <w:marBottom w:val="0"/>
      <w:divBdr>
        <w:top w:val="none" w:sz="0" w:space="0" w:color="auto"/>
        <w:left w:val="none" w:sz="0" w:space="0" w:color="auto"/>
        <w:bottom w:val="none" w:sz="0" w:space="0" w:color="auto"/>
        <w:right w:val="none" w:sz="0" w:space="0" w:color="auto"/>
      </w:divBdr>
      <w:divsChild>
        <w:div w:id="5712330">
          <w:marLeft w:val="547"/>
          <w:marRight w:val="0"/>
          <w:marTop w:val="0"/>
          <w:marBottom w:val="0"/>
          <w:divBdr>
            <w:top w:val="none" w:sz="0" w:space="0" w:color="auto"/>
            <w:left w:val="none" w:sz="0" w:space="0" w:color="auto"/>
            <w:bottom w:val="none" w:sz="0" w:space="0" w:color="auto"/>
            <w:right w:val="none" w:sz="0" w:space="0" w:color="auto"/>
          </w:divBdr>
        </w:div>
        <w:div w:id="241915489">
          <w:marLeft w:val="547"/>
          <w:marRight w:val="0"/>
          <w:marTop w:val="0"/>
          <w:marBottom w:val="0"/>
          <w:divBdr>
            <w:top w:val="none" w:sz="0" w:space="0" w:color="auto"/>
            <w:left w:val="none" w:sz="0" w:space="0" w:color="auto"/>
            <w:bottom w:val="none" w:sz="0" w:space="0" w:color="auto"/>
            <w:right w:val="none" w:sz="0" w:space="0" w:color="auto"/>
          </w:divBdr>
        </w:div>
        <w:div w:id="1653947535">
          <w:marLeft w:val="547"/>
          <w:marRight w:val="0"/>
          <w:marTop w:val="0"/>
          <w:marBottom w:val="0"/>
          <w:divBdr>
            <w:top w:val="none" w:sz="0" w:space="0" w:color="auto"/>
            <w:left w:val="none" w:sz="0" w:space="0" w:color="auto"/>
            <w:bottom w:val="none" w:sz="0" w:space="0" w:color="auto"/>
            <w:right w:val="none" w:sz="0" w:space="0" w:color="auto"/>
          </w:divBdr>
        </w:div>
      </w:divsChild>
    </w:div>
    <w:div w:id="945236874">
      <w:bodyDiv w:val="1"/>
      <w:marLeft w:val="0"/>
      <w:marRight w:val="0"/>
      <w:marTop w:val="0"/>
      <w:marBottom w:val="0"/>
      <w:divBdr>
        <w:top w:val="none" w:sz="0" w:space="0" w:color="auto"/>
        <w:left w:val="none" w:sz="0" w:space="0" w:color="auto"/>
        <w:bottom w:val="none" w:sz="0" w:space="0" w:color="auto"/>
        <w:right w:val="none" w:sz="0" w:space="0" w:color="auto"/>
      </w:divBdr>
    </w:div>
    <w:div w:id="1096903967">
      <w:bodyDiv w:val="1"/>
      <w:marLeft w:val="0"/>
      <w:marRight w:val="0"/>
      <w:marTop w:val="0"/>
      <w:marBottom w:val="0"/>
      <w:divBdr>
        <w:top w:val="none" w:sz="0" w:space="0" w:color="auto"/>
        <w:left w:val="none" w:sz="0" w:space="0" w:color="auto"/>
        <w:bottom w:val="none" w:sz="0" w:space="0" w:color="auto"/>
        <w:right w:val="none" w:sz="0" w:space="0" w:color="auto"/>
      </w:divBdr>
    </w:div>
    <w:div w:id="1145047539">
      <w:bodyDiv w:val="1"/>
      <w:marLeft w:val="0"/>
      <w:marRight w:val="0"/>
      <w:marTop w:val="0"/>
      <w:marBottom w:val="0"/>
      <w:divBdr>
        <w:top w:val="none" w:sz="0" w:space="0" w:color="auto"/>
        <w:left w:val="none" w:sz="0" w:space="0" w:color="auto"/>
        <w:bottom w:val="none" w:sz="0" w:space="0" w:color="auto"/>
        <w:right w:val="none" w:sz="0" w:space="0" w:color="auto"/>
      </w:divBdr>
    </w:div>
    <w:div w:id="1177771802">
      <w:bodyDiv w:val="1"/>
      <w:marLeft w:val="0"/>
      <w:marRight w:val="0"/>
      <w:marTop w:val="0"/>
      <w:marBottom w:val="0"/>
      <w:divBdr>
        <w:top w:val="none" w:sz="0" w:space="0" w:color="auto"/>
        <w:left w:val="none" w:sz="0" w:space="0" w:color="auto"/>
        <w:bottom w:val="none" w:sz="0" w:space="0" w:color="auto"/>
        <w:right w:val="none" w:sz="0" w:space="0" w:color="auto"/>
      </w:divBdr>
    </w:div>
    <w:div w:id="1181819233">
      <w:bodyDiv w:val="1"/>
      <w:marLeft w:val="0"/>
      <w:marRight w:val="0"/>
      <w:marTop w:val="0"/>
      <w:marBottom w:val="0"/>
      <w:divBdr>
        <w:top w:val="none" w:sz="0" w:space="0" w:color="auto"/>
        <w:left w:val="none" w:sz="0" w:space="0" w:color="auto"/>
        <w:bottom w:val="none" w:sz="0" w:space="0" w:color="auto"/>
        <w:right w:val="none" w:sz="0" w:space="0" w:color="auto"/>
      </w:divBdr>
      <w:divsChild>
        <w:div w:id="911155562">
          <w:marLeft w:val="446"/>
          <w:marRight w:val="0"/>
          <w:marTop w:val="240"/>
          <w:marBottom w:val="0"/>
          <w:divBdr>
            <w:top w:val="none" w:sz="0" w:space="0" w:color="auto"/>
            <w:left w:val="none" w:sz="0" w:space="0" w:color="auto"/>
            <w:bottom w:val="none" w:sz="0" w:space="0" w:color="auto"/>
            <w:right w:val="none" w:sz="0" w:space="0" w:color="auto"/>
          </w:divBdr>
        </w:div>
        <w:div w:id="1235123461">
          <w:marLeft w:val="446"/>
          <w:marRight w:val="0"/>
          <w:marTop w:val="240"/>
          <w:marBottom w:val="0"/>
          <w:divBdr>
            <w:top w:val="none" w:sz="0" w:space="0" w:color="auto"/>
            <w:left w:val="none" w:sz="0" w:space="0" w:color="auto"/>
            <w:bottom w:val="none" w:sz="0" w:space="0" w:color="auto"/>
            <w:right w:val="none" w:sz="0" w:space="0" w:color="auto"/>
          </w:divBdr>
        </w:div>
      </w:divsChild>
    </w:div>
    <w:div w:id="1392002896">
      <w:bodyDiv w:val="1"/>
      <w:marLeft w:val="0"/>
      <w:marRight w:val="0"/>
      <w:marTop w:val="0"/>
      <w:marBottom w:val="0"/>
      <w:divBdr>
        <w:top w:val="none" w:sz="0" w:space="0" w:color="auto"/>
        <w:left w:val="none" w:sz="0" w:space="0" w:color="auto"/>
        <w:bottom w:val="none" w:sz="0" w:space="0" w:color="auto"/>
        <w:right w:val="none" w:sz="0" w:space="0" w:color="auto"/>
      </w:divBdr>
    </w:div>
    <w:div w:id="1393120362">
      <w:bodyDiv w:val="1"/>
      <w:marLeft w:val="0"/>
      <w:marRight w:val="0"/>
      <w:marTop w:val="0"/>
      <w:marBottom w:val="0"/>
      <w:divBdr>
        <w:top w:val="none" w:sz="0" w:space="0" w:color="auto"/>
        <w:left w:val="none" w:sz="0" w:space="0" w:color="auto"/>
        <w:bottom w:val="none" w:sz="0" w:space="0" w:color="auto"/>
        <w:right w:val="none" w:sz="0" w:space="0" w:color="auto"/>
      </w:divBdr>
    </w:div>
    <w:div w:id="1676033636">
      <w:bodyDiv w:val="1"/>
      <w:marLeft w:val="0"/>
      <w:marRight w:val="0"/>
      <w:marTop w:val="0"/>
      <w:marBottom w:val="0"/>
      <w:divBdr>
        <w:top w:val="none" w:sz="0" w:space="0" w:color="auto"/>
        <w:left w:val="none" w:sz="0" w:space="0" w:color="auto"/>
        <w:bottom w:val="none" w:sz="0" w:space="0" w:color="auto"/>
        <w:right w:val="none" w:sz="0" w:space="0" w:color="auto"/>
      </w:divBdr>
    </w:div>
    <w:div w:id="1812676164">
      <w:bodyDiv w:val="1"/>
      <w:marLeft w:val="0"/>
      <w:marRight w:val="0"/>
      <w:marTop w:val="0"/>
      <w:marBottom w:val="0"/>
      <w:divBdr>
        <w:top w:val="none" w:sz="0" w:space="0" w:color="auto"/>
        <w:left w:val="none" w:sz="0" w:space="0" w:color="auto"/>
        <w:bottom w:val="none" w:sz="0" w:space="0" w:color="auto"/>
        <w:right w:val="none" w:sz="0" w:space="0" w:color="auto"/>
      </w:divBdr>
    </w:div>
    <w:div w:id="187021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tatas.org.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lderpersons@dpac.gov.tas.au?subject=A%20Respectful%20Age-Friendly%20Island:%20Older%20Tasmanians%20Action%20Pla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www.population.tas.gov.au/dashboard" TargetMode="External"/><Relationship Id="rId3" Type="http://schemas.openxmlformats.org/officeDocument/2006/relationships/hyperlink" Target="https://dbr.abs.gov.au/region.html?lyr=ste&amp;rgn=6" TargetMode="External"/><Relationship Id="rId7" Type="http://schemas.openxmlformats.org/officeDocument/2006/relationships/hyperlink" Target="https://profile.id.com.au/tasmania/households-without-children" TargetMode="External"/><Relationship Id="rId2" Type="http://schemas.openxmlformats.org/officeDocument/2006/relationships/hyperlink" Target="https://www.abs.gov.au/census" TargetMode="External"/><Relationship Id="rId1" Type="http://schemas.openxmlformats.org/officeDocument/2006/relationships/hyperlink" Target="https://www.population.tas.gov.au/dashboard" TargetMode="External"/><Relationship Id="rId6" Type="http://schemas.openxmlformats.org/officeDocument/2006/relationships/hyperlink" Target="https://www.population.tas.gov.au/dashboard" TargetMode="External"/><Relationship Id="rId11" Type="http://schemas.openxmlformats.org/officeDocument/2006/relationships/hyperlink" Target="https://www.ag.gov.au/sites/default/files/2020-03/National-plan-to-respond-to-the-abuse-of-older-australians-elder.pdf" TargetMode="External"/><Relationship Id="rId5" Type="http://schemas.openxmlformats.org/officeDocument/2006/relationships/hyperlink" Target="https://dbr.abs.gov.au/region.html?lyr=ste&amp;rgn=6" TargetMode="External"/><Relationship Id="rId10" Type="http://schemas.openxmlformats.org/officeDocument/2006/relationships/hyperlink" Target="https://volunteeringtas.org.au/wp-content/uploads/2024/12/State-of-Volunteering-Report-Key-Findings-Final.pdf.pdf" TargetMode="External"/><Relationship Id="rId4" Type="http://schemas.openxmlformats.org/officeDocument/2006/relationships/hyperlink" Target="https://www.primaryhealthtas.com.au/what-we-do/understanding-tasmanias-health-needs/health%20data/" TargetMode="External"/><Relationship Id="rId9" Type="http://schemas.openxmlformats.org/officeDocument/2006/relationships/hyperlink" Target="https://www.abs.gov.au/statistics/health/disability/disability-ageing-and-carers-australia-summary-findings/2022"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BAA9DE91-5AD6-4F5F-9B56-FEC3CA46E198}">
    <t:Anchor>
      <t:Comment id="718097183"/>
    </t:Anchor>
    <t:History>
      <t:Event id="{C080E77E-C8BF-4D57-A13F-16E23C2717B4}" time="2024-10-30T06:19:37.087Z">
        <t:Attribution userId="S::harrison.virs@dpac.tas.gov.au::340b7685-482b-4ec8-a11a-0c7b97687839" userProvider="AD" userName="Virs, Harrison"/>
        <t:Anchor>
          <t:Comment id="718097183"/>
        </t:Anchor>
        <t:Create/>
      </t:Event>
      <t:Event id="{33EADD02-A6A4-4688-AC6B-E6860FEE95B2}" time="2024-10-30T06:19:37.087Z">
        <t:Attribution userId="S::harrison.virs@dpac.tas.gov.au::340b7685-482b-4ec8-a11a-0c7b97687839" userProvider="AD" userName="Virs, Harrison"/>
        <t:Anchor>
          <t:Comment id="718097183"/>
        </t:Anchor>
        <t:Assign userId="S::Lindsey.Fidler@dpac.tas.gov.au::72db528b-2fea-48df-86e2-50b1f6319f25" userProvider="AD" userName="Fidler, Lindsey"/>
      </t:Event>
      <t:Event id="{5891D71D-36F4-4E16-8DC1-CDCA2CF86E6E}" time="2024-10-30T06:19:37.087Z">
        <t:Attribution userId="S::harrison.virs@dpac.tas.gov.au::340b7685-482b-4ec8-a11a-0c7b97687839" userProvider="AD" userName="Virs, Harrison"/>
        <t:Anchor>
          <t:Comment id="718097183"/>
        </t:Anchor>
        <t:SetTitle title="@Fidler, Lindsey wasn't too sure about this - please feel free to remov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asGo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A607CA7A2E394C8E96CE4FF74A8A04" ma:contentTypeVersion="6" ma:contentTypeDescription="Create a new document." ma:contentTypeScope="" ma:versionID="8e903d5d27aa952d08d031662f5bb61a">
  <xsd:schema xmlns:xsd="http://www.w3.org/2001/XMLSchema" xmlns:xs="http://www.w3.org/2001/XMLSchema" xmlns:p="http://schemas.microsoft.com/office/2006/metadata/properties" xmlns:ns2="ff4c2134-de78-45f2-833a-e76453cfce63" xmlns:ns3="ef7b638d-3eb0-4f6c-9ca1-27afc24afadf" targetNamespace="http://schemas.microsoft.com/office/2006/metadata/properties" ma:root="true" ma:fieldsID="c2ff3d973c216c5d29a1d335d91df70f" ns2:_="" ns3:_="">
    <xsd:import namespace="ff4c2134-de78-45f2-833a-e76453cfce63"/>
    <xsd:import namespace="ef7b638d-3eb0-4f6c-9ca1-27afc24afa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c2134-de78-45f2-833a-e76453cfce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b638d-3eb0-4f6c-9ca1-27afc24afa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C4C1D-293F-42C3-88B8-D30B84E90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c2134-de78-45f2-833a-e76453cfce63"/>
    <ds:schemaRef ds:uri="ef7b638d-3eb0-4f6c-9ca1-27afc24afa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8B6ABB-41B6-490F-8830-4AB21CE8266C}">
  <ds:schemaRefs>
    <ds:schemaRef ds:uri="http://schemas.microsoft.com/sharepoint/v3/contenttype/forms"/>
  </ds:schemaRefs>
</ds:datastoreItem>
</file>

<file path=customXml/itemProps3.xml><?xml version="1.0" encoding="utf-8"?>
<ds:datastoreItem xmlns:ds="http://schemas.openxmlformats.org/officeDocument/2006/customXml" ds:itemID="{8B16BC2E-AD11-4E01-AA47-41306998700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ABFC25-4345-4F34-A7AB-DC79583D1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44</Pages>
  <Words>8005</Words>
  <Characters>45635</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53533</CharactersWithSpaces>
  <SharedDoc>false</SharedDoc>
  <HLinks>
    <vt:vector size="186" baseType="variant">
      <vt:variant>
        <vt:i4>8192056</vt:i4>
      </vt:variant>
      <vt:variant>
        <vt:i4>93</vt:i4>
      </vt:variant>
      <vt:variant>
        <vt:i4>0</vt:i4>
      </vt:variant>
      <vt:variant>
        <vt:i4>5</vt:i4>
      </vt:variant>
      <vt:variant>
        <vt:lpwstr>http://www.cotatas.org.au/</vt:lpwstr>
      </vt:variant>
      <vt:variant>
        <vt:lpwstr/>
      </vt:variant>
      <vt:variant>
        <vt:i4>1835062</vt:i4>
      </vt:variant>
      <vt:variant>
        <vt:i4>86</vt:i4>
      </vt:variant>
      <vt:variant>
        <vt:i4>0</vt:i4>
      </vt:variant>
      <vt:variant>
        <vt:i4>5</vt:i4>
      </vt:variant>
      <vt:variant>
        <vt:lpwstr/>
      </vt:variant>
      <vt:variant>
        <vt:lpwstr>_Toc181706624</vt:lpwstr>
      </vt:variant>
      <vt:variant>
        <vt:i4>1835062</vt:i4>
      </vt:variant>
      <vt:variant>
        <vt:i4>80</vt:i4>
      </vt:variant>
      <vt:variant>
        <vt:i4>0</vt:i4>
      </vt:variant>
      <vt:variant>
        <vt:i4>5</vt:i4>
      </vt:variant>
      <vt:variant>
        <vt:lpwstr/>
      </vt:variant>
      <vt:variant>
        <vt:lpwstr>_Toc181706623</vt:lpwstr>
      </vt:variant>
      <vt:variant>
        <vt:i4>1835062</vt:i4>
      </vt:variant>
      <vt:variant>
        <vt:i4>74</vt:i4>
      </vt:variant>
      <vt:variant>
        <vt:i4>0</vt:i4>
      </vt:variant>
      <vt:variant>
        <vt:i4>5</vt:i4>
      </vt:variant>
      <vt:variant>
        <vt:lpwstr/>
      </vt:variant>
      <vt:variant>
        <vt:lpwstr>_Toc181706622</vt:lpwstr>
      </vt:variant>
      <vt:variant>
        <vt:i4>1835062</vt:i4>
      </vt:variant>
      <vt:variant>
        <vt:i4>68</vt:i4>
      </vt:variant>
      <vt:variant>
        <vt:i4>0</vt:i4>
      </vt:variant>
      <vt:variant>
        <vt:i4>5</vt:i4>
      </vt:variant>
      <vt:variant>
        <vt:lpwstr/>
      </vt:variant>
      <vt:variant>
        <vt:lpwstr>_Toc181706621</vt:lpwstr>
      </vt:variant>
      <vt:variant>
        <vt:i4>1835062</vt:i4>
      </vt:variant>
      <vt:variant>
        <vt:i4>62</vt:i4>
      </vt:variant>
      <vt:variant>
        <vt:i4>0</vt:i4>
      </vt:variant>
      <vt:variant>
        <vt:i4>5</vt:i4>
      </vt:variant>
      <vt:variant>
        <vt:lpwstr/>
      </vt:variant>
      <vt:variant>
        <vt:lpwstr>_Toc181706620</vt:lpwstr>
      </vt:variant>
      <vt:variant>
        <vt:i4>2031670</vt:i4>
      </vt:variant>
      <vt:variant>
        <vt:i4>56</vt:i4>
      </vt:variant>
      <vt:variant>
        <vt:i4>0</vt:i4>
      </vt:variant>
      <vt:variant>
        <vt:i4>5</vt:i4>
      </vt:variant>
      <vt:variant>
        <vt:lpwstr/>
      </vt:variant>
      <vt:variant>
        <vt:lpwstr>_Toc181706619</vt:lpwstr>
      </vt:variant>
      <vt:variant>
        <vt:i4>2031670</vt:i4>
      </vt:variant>
      <vt:variant>
        <vt:i4>50</vt:i4>
      </vt:variant>
      <vt:variant>
        <vt:i4>0</vt:i4>
      </vt:variant>
      <vt:variant>
        <vt:i4>5</vt:i4>
      </vt:variant>
      <vt:variant>
        <vt:lpwstr/>
      </vt:variant>
      <vt:variant>
        <vt:lpwstr>_Toc181706618</vt:lpwstr>
      </vt:variant>
      <vt:variant>
        <vt:i4>2031670</vt:i4>
      </vt:variant>
      <vt:variant>
        <vt:i4>44</vt:i4>
      </vt:variant>
      <vt:variant>
        <vt:i4>0</vt:i4>
      </vt:variant>
      <vt:variant>
        <vt:i4>5</vt:i4>
      </vt:variant>
      <vt:variant>
        <vt:lpwstr/>
      </vt:variant>
      <vt:variant>
        <vt:lpwstr>_Toc181706617</vt:lpwstr>
      </vt:variant>
      <vt:variant>
        <vt:i4>2031670</vt:i4>
      </vt:variant>
      <vt:variant>
        <vt:i4>38</vt:i4>
      </vt:variant>
      <vt:variant>
        <vt:i4>0</vt:i4>
      </vt:variant>
      <vt:variant>
        <vt:i4>5</vt:i4>
      </vt:variant>
      <vt:variant>
        <vt:lpwstr/>
      </vt:variant>
      <vt:variant>
        <vt:lpwstr>_Toc181706616</vt:lpwstr>
      </vt:variant>
      <vt:variant>
        <vt:i4>2031670</vt:i4>
      </vt:variant>
      <vt:variant>
        <vt:i4>32</vt:i4>
      </vt:variant>
      <vt:variant>
        <vt:i4>0</vt:i4>
      </vt:variant>
      <vt:variant>
        <vt:i4>5</vt:i4>
      </vt:variant>
      <vt:variant>
        <vt:lpwstr/>
      </vt:variant>
      <vt:variant>
        <vt:lpwstr>_Toc181706615</vt:lpwstr>
      </vt:variant>
      <vt:variant>
        <vt:i4>2031670</vt:i4>
      </vt:variant>
      <vt:variant>
        <vt:i4>26</vt:i4>
      </vt:variant>
      <vt:variant>
        <vt:i4>0</vt:i4>
      </vt:variant>
      <vt:variant>
        <vt:i4>5</vt:i4>
      </vt:variant>
      <vt:variant>
        <vt:lpwstr/>
      </vt:variant>
      <vt:variant>
        <vt:lpwstr>_Toc181706614</vt:lpwstr>
      </vt:variant>
      <vt:variant>
        <vt:i4>2031670</vt:i4>
      </vt:variant>
      <vt:variant>
        <vt:i4>20</vt:i4>
      </vt:variant>
      <vt:variant>
        <vt:i4>0</vt:i4>
      </vt:variant>
      <vt:variant>
        <vt:i4>5</vt:i4>
      </vt:variant>
      <vt:variant>
        <vt:lpwstr/>
      </vt:variant>
      <vt:variant>
        <vt:lpwstr>_Toc181706613</vt:lpwstr>
      </vt:variant>
      <vt:variant>
        <vt:i4>2031670</vt:i4>
      </vt:variant>
      <vt:variant>
        <vt:i4>14</vt:i4>
      </vt:variant>
      <vt:variant>
        <vt:i4>0</vt:i4>
      </vt:variant>
      <vt:variant>
        <vt:i4>5</vt:i4>
      </vt:variant>
      <vt:variant>
        <vt:lpwstr/>
      </vt:variant>
      <vt:variant>
        <vt:lpwstr>_Toc181706612</vt:lpwstr>
      </vt:variant>
      <vt:variant>
        <vt:i4>2031670</vt:i4>
      </vt:variant>
      <vt:variant>
        <vt:i4>8</vt:i4>
      </vt:variant>
      <vt:variant>
        <vt:i4>0</vt:i4>
      </vt:variant>
      <vt:variant>
        <vt:i4>5</vt:i4>
      </vt:variant>
      <vt:variant>
        <vt:lpwstr/>
      </vt:variant>
      <vt:variant>
        <vt:lpwstr>_Toc181706611</vt:lpwstr>
      </vt:variant>
      <vt:variant>
        <vt:i4>2031670</vt:i4>
      </vt:variant>
      <vt:variant>
        <vt:i4>2</vt:i4>
      </vt:variant>
      <vt:variant>
        <vt:i4>0</vt:i4>
      </vt:variant>
      <vt:variant>
        <vt:i4>5</vt:i4>
      </vt:variant>
      <vt:variant>
        <vt:lpwstr/>
      </vt:variant>
      <vt:variant>
        <vt:lpwstr>_Toc181706610</vt:lpwstr>
      </vt:variant>
      <vt:variant>
        <vt:i4>4653092</vt:i4>
      </vt:variant>
      <vt:variant>
        <vt:i4>15</vt:i4>
      </vt:variant>
      <vt:variant>
        <vt:i4>0</vt:i4>
      </vt:variant>
      <vt:variant>
        <vt:i4>5</vt:i4>
      </vt:variant>
      <vt:variant>
        <vt:lpwstr>mailto:Noelene.Kelly@dpac.tas.gov.au</vt:lpwstr>
      </vt:variant>
      <vt:variant>
        <vt:lpwstr/>
      </vt:variant>
      <vt:variant>
        <vt:i4>4653092</vt:i4>
      </vt:variant>
      <vt:variant>
        <vt:i4>12</vt:i4>
      </vt:variant>
      <vt:variant>
        <vt:i4>0</vt:i4>
      </vt:variant>
      <vt:variant>
        <vt:i4>5</vt:i4>
      </vt:variant>
      <vt:variant>
        <vt:lpwstr>mailto:Noelene.Kelly@dpac.tas.gov.au</vt:lpwstr>
      </vt:variant>
      <vt:variant>
        <vt:lpwstr/>
      </vt:variant>
      <vt:variant>
        <vt:i4>4653092</vt:i4>
      </vt:variant>
      <vt:variant>
        <vt:i4>9</vt:i4>
      </vt:variant>
      <vt:variant>
        <vt:i4>0</vt:i4>
      </vt:variant>
      <vt:variant>
        <vt:i4>5</vt:i4>
      </vt:variant>
      <vt:variant>
        <vt:lpwstr>mailto:Noelene.Kelly@dpac.tas.gov.au</vt:lpwstr>
      </vt:variant>
      <vt:variant>
        <vt:lpwstr/>
      </vt:variant>
      <vt:variant>
        <vt:i4>4653092</vt:i4>
      </vt:variant>
      <vt:variant>
        <vt:i4>6</vt:i4>
      </vt:variant>
      <vt:variant>
        <vt:i4>0</vt:i4>
      </vt:variant>
      <vt:variant>
        <vt:i4>5</vt:i4>
      </vt:variant>
      <vt:variant>
        <vt:lpwstr>mailto:Noelene.Kelly@dpac.tas.gov.au</vt:lpwstr>
      </vt:variant>
      <vt:variant>
        <vt:lpwstr/>
      </vt:variant>
      <vt:variant>
        <vt:i4>4653092</vt:i4>
      </vt:variant>
      <vt:variant>
        <vt:i4>3</vt:i4>
      </vt:variant>
      <vt:variant>
        <vt:i4>0</vt:i4>
      </vt:variant>
      <vt:variant>
        <vt:i4>5</vt:i4>
      </vt:variant>
      <vt:variant>
        <vt:lpwstr>mailto:Noelene.Kelly@dpac.tas.gov.au</vt:lpwstr>
      </vt:variant>
      <vt:variant>
        <vt:lpwstr/>
      </vt:variant>
      <vt:variant>
        <vt:i4>4653092</vt:i4>
      </vt:variant>
      <vt:variant>
        <vt:i4>0</vt:i4>
      </vt:variant>
      <vt:variant>
        <vt:i4>0</vt:i4>
      </vt:variant>
      <vt:variant>
        <vt:i4>5</vt:i4>
      </vt:variant>
      <vt:variant>
        <vt:lpwstr>mailto:Noelene.Kelly@dpac.tas.gov.au</vt:lpwstr>
      </vt:variant>
      <vt:variant>
        <vt:lpwstr/>
      </vt:variant>
      <vt:variant>
        <vt:i4>4128895</vt:i4>
      </vt:variant>
      <vt:variant>
        <vt:i4>24</vt:i4>
      </vt:variant>
      <vt:variant>
        <vt:i4>0</vt:i4>
      </vt:variant>
      <vt:variant>
        <vt:i4>5</vt:i4>
      </vt:variant>
      <vt:variant>
        <vt:lpwstr>https://www.ag.gov.au/sites/default/files/2020-03/National-plan-to-respond-to-the-abuse-of-older-australians-elder.pdf</vt:lpwstr>
      </vt:variant>
      <vt:variant>
        <vt:lpwstr/>
      </vt:variant>
      <vt:variant>
        <vt:i4>7143460</vt:i4>
      </vt:variant>
      <vt:variant>
        <vt:i4>21</vt:i4>
      </vt:variant>
      <vt:variant>
        <vt:i4>0</vt:i4>
      </vt:variant>
      <vt:variant>
        <vt:i4>5</vt:i4>
      </vt:variant>
      <vt:variant>
        <vt:lpwstr>https://aus01.safelinks.protection.outlook.com/?url=https%3A%2F%2Fwww.abs.gov.au%2Fstatistics%2Fpeople%2Faboriginal-and-torres-strait-islander-peoples%2Faboriginal-and-torres-strait-islander-life-expectancy%2Flatest-release&amp;data=05%7C02%7CLindsey.Fidler%40dpac.tas.gov.au%7C45d8536f11e048b5aa1808dcfd289591%7Cea732b1f3d1a4be9b48b6cee25b8a074%7C0%7C0%7C638663597994306541%7CUnknown%7CTWFpbGZsb3d8eyJFbXB0eU1hcGkiOnRydWUsIlYiOiIwLjAuMDAwMCIsIlAiOiJXaW4zMiIsIkFOIjoiTWFpbCIsIldUIjoyfQ%3D%3D%7C0%7C%7C%7C&amp;sdata=wN4BfjJvd8hWtRMXjWJsvsxXR7PHumxG0Kp9SVkIYVk%3D&amp;reserved=0</vt:lpwstr>
      </vt:variant>
      <vt:variant>
        <vt:lpwstr/>
      </vt:variant>
      <vt:variant>
        <vt:i4>4915215</vt:i4>
      </vt:variant>
      <vt:variant>
        <vt:i4>18</vt:i4>
      </vt:variant>
      <vt:variant>
        <vt:i4>0</vt:i4>
      </vt:variant>
      <vt:variant>
        <vt:i4>5</vt:i4>
      </vt:variant>
      <vt:variant>
        <vt:lpwstr>https://dbr.abs.gov.au/region.html?lyr=ste&amp;rgn=6</vt:lpwstr>
      </vt:variant>
      <vt:variant>
        <vt:lpwstr/>
      </vt:variant>
      <vt:variant>
        <vt:i4>4915215</vt:i4>
      </vt:variant>
      <vt:variant>
        <vt:i4>15</vt:i4>
      </vt:variant>
      <vt:variant>
        <vt:i4>0</vt:i4>
      </vt:variant>
      <vt:variant>
        <vt:i4>5</vt:i4>
      </vt:variant>
      <vt:variant>
        <vt:lpwstr>https://dbr.abs.gov.au/region.html?lyr=ste&amp;rgn=6</vt:lpwstr>
      </vt:variant>
      <vt:variant>
        <vt:lpwstr/>
      </vt:variant>
      <vt:variant>
        <vt:i4>8323192</vt:i4>
      </vt:variant>
      <vt:variant>
        <vt:i4>12</vt:i4>
      </vt:variant>
      <vt:variant>
        <vt:i4>0</vt:i4>
      </vt:variant>
      <vt:variant>
        <vt:i4>5</vt:i4>
      </vt:variant>
      <vt:variant>
        <vt:lpwstr>https://profile.id.com.au/tasmania/households-without-children</vt:lpwstr>
      </vt:variant>
      <vt:variant>
        <vt:lpwstr/>
      </vt:variant>
      <vt:variant>
        <vt:i4>7864438</vt:i4>
      </vt:variant>
      <vt:variant>
        <vt:i4>9</vt:i4>
      </vt:variant>
      <vt:variant>
        <vt:i4>0</vt:i4>
      </vt:variant>
      <vt:variant>
        <vt:i4>5</vt:i4>
      </vt:variant>
      <vt:variant>
        <vt:lpwstr>https://www.population.tas.gov.au/dashboard</vt:lpwstr>
      </vt:variant>
      <vt:variant>
        <vt:lpwstr/>
      </vt:variant>
      <vt:variant>
        <vt:i4>5111831</vt:i4>
      </vt:variant>
      <vt:variant>
        <vt:i4>6</vt:i4>
      </vt:variant>
      <vt:variant>
        <vt:i4>0</vt:i4>
      </vt:variant>
      <vt:variant>
        <vt:i4>5</vt:i4>
      </vt:variant>
      <vt:variant>
        <vt:lpwstr>https://cepar.edu.au/news-events/news/new-projections-australia-ageing-population</vt:lpwstr>
      </vt:variant>
      <vt:variant>
        <vt:lpwstr/>
      </vt:variant>
      <vt:variant>
        <vt:i4>4718619</vt:i4>
      </vt:variant>
      <vt:variant>
        <vt:i4>3</vt:i4>
      </vt:variant>
      <vt:variant>
        <vt:i4>0</vt:i4>
      </vt:variant>
      <vt:variant>
        <vt:i4>5</vt:i4>
      </vt:variant>
      <vt:variant>
        <vt:lpwstr>https://www.abs.gov.au/census</vt:lpwstr>
      </vt:variant>
      <vt:variant>
        <vt:lpwstr/>
      </vt:variant>
      <vt:variant>
        <vt:i4>4718619</vt:i4>
      </vt:variant>
      <vt:variant>
        <vt:i4>0</vt:i4>
      </vt:variant>
      <vt:variant>
        <vt:i4>0</vt:i4>
      </vt:variant>
      <vt:variant>
        <vt:i4>5</vt:i4>
      </vt:variant>
      <vt:variant>
        <vt:lpwstr>https://www.abs.gov.au/census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Fidler, Lindsey</dc:creator>
  <cp:keywords/>
  <dc:description/>
  <cp:lastModifiedBy>Schmidt, Heike</cp:lastModifiedBy>
  <cp:revision>24</cp:revision>
  <cp:lastPrinted>2024-11-11T23:19:00Z</cp:lastPrinted>
  <dcterms:created xsi:type="dcterms:W3CDTF">2025-07-15T06:00:00Z</dcterms:created>
  <dcterms:modified xsi:type="dcterms:W3CDTF">2025-07-25T04:07:00Z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0x0101009FA607CA7A2E394C8E96CE4FF74A8A04</vt:lpwstr>
  </property>
</Properties>
</file>