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31BE3" w14:textId="2EDDB006" w:rsidR="00AB487F" w:rsidRDefault="00D55275" w:rsidP="00C00322">
      <w:pPr>
        <w:pStyle w:val="Title"/>
      </w:pPr>
      <w:bookmarkStart w:id="0" w:name="_GoBack"/>
      <w:bookmarkEnd w:id="0"/>
      <w:r>
        <w:t>Agency I</w:t>
      </w:r>
      <w:r w:rsidR="000253D5">
        <w:t>mplementation of the Disability Framework for Action 201</w:t>
      </w:r>
      <w:r w:rsidR="00EB1888">
        <w:t>7</w:t>
      </w:r>
    </w:p>
    <w:p w14:paraId="12C18EBC" w14:textId="77777777" w:rsidR="00AB487F" w:rsidRDefault="000253D5" w:rsidP="006B0784">
      <w:pPr>
        <w:pStyle w:val="Subtitle"/>
        <w:jc w:val="right"/>
      </w:pPr>
      <w:r>
        <w:t>Premier’s Disability Advisory Council</w:t>
      </w:r>
    </w:p>
    <w:p w14:paraId="268D8FC6" w14:textId="77777777" w:rsidR="00B53313" w:rsidRDefault="00CA74EC" w:rsidP="00992163">
      <w:pPr>
        <w:jc w:val="center"/>
        <w:sectPr w:rsidR="00B53313" w:rsidSect="00606B16">
          <w:headerReference w:type="even" r:id="rId8"/>
          <w:footerReference w:type="even" r:id="rId9"/>
          <w:headerReference w:type="first" r:id="rId10"/>
          <w:pgSz w:w="11900" w:h="16840"/>
          <w:pgMar w:top="1843" w:right="851" w:bottom="964" w:left="851" w:header="709" w:footer="680" w:gutter="0"/>
          <w:cols w:space="708"/>
          <w:titlePg/>
        </w:sectPr>
      </w:pPr>
      <w:r>
        <w:rPr>
          <w:noProof/>
          <w:lang w:eastAsia="en-AU"/>
        </w:rPr>
        <w:drawing>
          <wp:anchor distT="0" distB="0" distL="114300" distR="114300" simplePos="0" relativeHeight="251656704" behindDoc="0" locked="1" layoutInCell="1" allowOverlap="1" wp14:anchorId="33DFFC9F" wp14:editId="32EB333C">
            <wp:simplePos x="0" y="0"/>
            <wp:positionH relativeFrom="column">
              <wp:posOffset>5537835</wp:posOffset>
            </wp:positionH>
            <wp:positionV relativeFrom="page">
              <wp:posOffset>9378315</wp:posOffset>
            </wp:positionV>
            <wp:extent cx="946785" cy="876935"/>
            <wp:effectExtent l="0" t="0" r="571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78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680" behindDoc="0" locked="1" layoutInCell="1" allowOverlap="1" wp14:anchorId="0419459D" wp14:editId="58905015">
                <wp:simplePos x="0" y="0"/>
                <wp:positionH relativeFrom="column">
                  <wp:posOffset>-71755</wp:posOffset>
                </wp:positionH>
                <wp:positionV relativeFrom="page">
                  <wp:posOffset>9714865</wp:posOffset>
                </wp:positionV>
                <wp:extent cx="5486400" cy="579120"/>
                <wp:effectExtent l="0" t="0" r="0" b="114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79120"/>
                        </a:xfrm>
                        <a:prstGeom prst="rect">
                          <a:avLst/>
                        </a:prstGeom>
                        <a:noFill/>
                        <a:ln>
                          <a:noFill/>
                        </a:ln>
                        <a:effectLst/>
                        <a:extLst/>
                      </wps:spPr>
                      <wps:txbx>
                        <w:txbxContent>
                          <w:p w14:paraId="6DEBE4BC" w14:textId="50EBC064" w:rsidR="00CD709A" w:rsidRDefault="00CD709A" w:rsidP="00900AB7">
                            <w:pPr>
                              <w:pStyle w:val="CoverDepartmentName"/>
                            </w:pPr>
                            <w:r>
                              <w:t>Communities</w:t>
                            </w:r>
                            <w:r w:rsidR="002506AF">
                              <w:t>,</w:t>
                            </w:r>
                            <w:r>
                              <w:t xml:space="preserve"> Sport and Recreation</w:t>
                            </w:r>
                            <w:r>
                              <w:br/>
                              <w:t>Department of Premier and Cabinet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459D" id="_x0000_t202" coordsize="21600,21600" o:spt="202" path="m,l,21600r21600,l21600,xe">
                <v:stroke joinstyle="miter"/>
                <v:path gradientshapeok="t" o:connecttype="rect"/>
              </v:shapetype>
              <v:shape id="Text Box 3" o:spid="_x0000_s1026" type="#_x0000_t202" style="position:absolute;left:0;text-align:left;margin-left:-5.65pt;margin-top:764.95pt;width:6in;height:4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" filled="f" stroked="f">
                <v:path arrowok="t"/>
                <v:textbox inset="0,0,0,0">
                  <w:txbxContent>
                    <w:p w14:paraId="6DEBE4BC" w14:textId="50EBC064" w:rsidR="00CD709A" w:rsidRDefault="00CD709A" w:rsidP="00900AB7">
                      <w:pPr>
                        <w:pStyle w:val="CoverDepartmentName"/>
                      </w:pPr>
                      <w:r>
                        <w:t>Communities</w:t>
                      </w:r>
                      <w:r w:rsidR="002506AF">
                        <w:t>,</w:t>
                      </w:r>
                      <w:r>
                        <w:t xml:space="preserve"> Sport and Recreation</w:t>
                      </w:r>
                      <w:r>
                        <w:br/>
                        <w:t>Department of Premier and Cabinet</w:t>
                      </w:r>
                    </w:p>
                  </w:txbxContent>
                </v:textbox>
                <w10:wrap anchory="page"/>
                <w10:anchorlock/>
              </v:shape>
            </w:pict>
          </mc:Fallback>
        </mc:AlternateContent>
      </w:r>
      <w:r w:rsidR="00B53313">
        <w:softHyphen/>
      </w:r>
      <w:r w:rsidR="00B53313">
        <w:softHyphen/>
      </w:r>
      <w:r w:rsidR="00B53313">
        <w:softHyphen/>
      </w:r>
      <w:r w:rsidR="00B53313">
        <w:softHyphen/>
      </w:r>
      <w:r w:rsidR="00B53313">
        <w:softHyphen/>
      </w:r>
      <w:r w:rsidR="00B53313">
        <w:softHyphen/>
      </w:r>
      <w:r w:rsidR="00B53313">
        <w:softHyphen/>
      </w:r>
      <w:r w:rsidR="00B53313">
        <w:softHyphen/>
      </w:r>
    </w:p>
    <w:p w14:paraId="1FD171BA" w14:textId="77777777" w:rsidR="00B53313" w:rsidRDefault="00CA74EC" w:rsidP="00B53313">
      <w:pPr>
        <w:pStyle w:val="Disclaimer"/>
        <w:sectPr w:rsidR="00B53313" w:rsidSect="00B53313">
          <w:headerReference w:type="even" r:id="rId12"/>
          <w:headerReference w:type="default" r:id="rId13"/>
          <w:footerReference w:type="default" r:id="rId14"/>
          <w:headerReference w:type="first" r:id="rId15"/>
          <w:pgSz w:w="11900" w:h="16840"/>
          <w:pgMar w:top="1278" w:right="4529" w:bottom="992" w:left="1701" w:header="709" w:footer="709" w:gutter="0"/>
          <w:cols w:space="708"/>
        </w:sectPr>
      </w:pPr>
      <w:r>
        <w:rPr>
          <w:noProof/>
          <w:lang w:val="en-AU" w:eastAsia="en-AU"/>
        </w:rPr>
        <w:lastRenderedPageBreak/>
        <mc:AlternateContent>
          <mc:Choice Requires="wps">
            <w:drawing>
              <wp:anchor distT="0" distB="0" distL="114300" distR="114300" simplePos="0" relativeHeight="251659776" behindDoc="0" locked="0" layoutInCell="1" allowOverlap="1" wp14:anchorId="335D0A60" wp14:editId="1363C910">
                <wp:simplePos x="0" y="0"/>
                <wp:positionH relativeFrom="column">
                  <wp:posOffset>108585</wp:posOffset>
                </wp:positionH>
                <wp:positionV relativeFrom="paragraph">
                  <wp:posOffset>107950</wp:posOffset>
                </wp:positionV>
                <wp:extent cx="3329940" cy="8505825"/>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8505825"/>
                        </a:xfrm>
                        <a:prstGeom prst="rect">
                          <a:avLst/>
                        </a:prstGeom>
                        <a:noFill/>
                        <a:ln>
                          <a:noFill/>
                        </a:ln>
                        <a:effectLst/>
                        <a:extLst/>
                      </wps:spPr>
                      <wps:txbx>
                        <w:txbxContent>
                          <w:p w14:paraId="22C5F2B0" w14:textId="5A180B24" w:rsidR="00CD709A" w:rsidRPr="008D2301" w:rsidRDefault="00CD709A" w:rsidP="00A75546">
                            <w:pPr>
                              <w:pStyle w:val="Disclaimer"/>
                              <w:rPr>
                                <w:sz w:val="24"/>
                                <w:szCs w:val="24"/>
                              </w:rPr>
                            </w:pPr>
                            <w:r>
                              <w:rPr>
                                <w:sz w:val="24"/>
                                <w:szCs w:val="24"/>
                              </w:rPr>
                              <w:t>November 2017</w:t>
                            </w:r>
                          </w:p>
                          <w:p w14:paraId="1EFBFFE3" w14:textId="77777777" w:rsidR="00CD709A" w:rsidRPr="008D2301" w:rsidRDefault="00CD709A" w:rsidP="00A75546">
                            <w:pPr>
                              <w:pStyle w:val="Disclaimer"/>
                              <w:rPr>
                                <w:sz w:val="24"/>
                                <w:szCs w:val="24"/>
                              </w:rPr>
                            </w:pPr>
                          </w:p>
                          <w:p w14:paraId="449478E9" w14:textId="77777777" w:rsidR="00CD709A" w:rsidRPr="008D2301" w:rsidRDefault="00CD709A" w:rsidP="00A75546">
                            <w:pPr>
                              <w:pStyle w:val="Disclaimer"/>
                              <w:rPr>
                                <w:sz w:val="24"/>
                                <w:szCs w:val="24"/>
                              </w:rPr>
                            </w:pPr>
                            <w:r w:rsidRPr="008D2301">
                              <w:rPr>
                                <w:sz w:val="24"/>
                                <w:szCs w:val="24"/>
                              </w:rPr>
                              <w:t>Copyright State of Tasmania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D0A60" id="Text Box 11" o:spid="_x0000_s1027" type="#_x0000_t202" style="position:absolute;margin-left:8.55pt;margin-top:8.5pt;width:262.2pt;height:6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" filled="f" stroked="f">
                <v:path arrowok="t"/>
                <v:textbox inset="0,0,0,0">
                  <w:txbxContent>
                    <w:p w14:paraId="22C5F2B0" w14:textId="5A180B24" w:rsidR="00CD709A" w:rsidRPr="008D2301" w:rsidRDefault="00CD709A" w:rsidP="00A75546">
                      <w:pPr>
                        <w:pStyle w:val="Disclaimer"/>
                        <w:rPr>
                          <w:sz w:val="24"/>
                          <w:szCs w:val="24"/>
                        </w:rPr>
                      </w:pPr>
                      <w:r>
                        <w:rPr>
                          <w:sz w:val="24"/>
                          <w:szCs w:val="24"/>
                        </w:rPr>
                        <w:t>November 2017</w:t>
                      </w:r>
                    </w:p>
                    <w:p w14:paraId="1EFBFFE3" w14:textId="77777777" w:rsidR="00CD709A" w:rsidRPr="008D2301" w:rsidRDefault="00CD709A" w:rsidP="00A75546">
                      <w:pPr>
                        <w:pStyle w:val="Disclaimer"/>
                        <w:rPr>
                          <w:sz w:val="24"/>
                          <w:szCs w:val="24"/>
                        </w:rPr>
                      </w:pPr>
                    </w:p>
                    <w:p w14:paraId="449478E9" w14:textId="77777777" w:rsidR="00CD709A" w:rsidRPr="008D2301" w:rsidRDefault="00CD709A" w:rsidP="00A75546">
                      <w:pPr>
                        <w:pStyle w:val="Disclaimer"/>
                        <w:rPr>
                          <w:sz w:val="24"/>
                          <w:szCs w:val="24"/>
                        </w:rPr>
                      </w:pPr>
                      <w:r w:rsidRPr="008D2301">
                        <w:rPr>
                          <w:sz w:val="24"/>
                          <w:szCs w:val="24"/>
                        </w:rPr>
                        <w:t>Copyright State of Tasmania</w:t>
                      </w:r>
                    </w:p>
                  </w:txbxContent>
                </v:textbox>
              </v:shape>
            </w:pict>
          </mc:Fallback>
        </mc:AlternateContent>
      </w:r>
      <w:r>
        <w:rPr>
          <w:noProof/>
          <w:lang w:val="en-AU" w:eastAsia="en-AU"/>
        </w:rPr>
        <mc:AlternateContent>
          <mc:Choice Requires="wps">
            <w:drawing>
              <wp:anchor distT="0" distB="0" distL="114300" distR="114300" simplePos="0" relativeHeight="251657728" behindDoc="0" locked="0" layoutInCell="1" allowOverlap="1" wp14:anchorId="76252986" wp14:editId="0AB6FB29">
                <wp:simplePos x="0" y="0"/>
                <wp:positionH relativeFrom="column">
                  <wp:posOffset>-7648575</wp:posOffset>
                </wp:positionH>
                <wp:positionV relativeFrom="paragraph">
                  <wp:posOffset>-3982085</wp:posOffset>
                </wp:positionV>
                <wp:extent cx="3329940" cy="8686800"/>
                <wp:effectExtent l="0" t="0" r="381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8686800"/>
                        </a:xfrm>
                        <a:prstGeom prst="rect">
                          <a:avLst/>
                        </a:prstGeom>
                        <a:noFill/>
                        <a:ln>
                          <a:noFill/>
                        </a:ln>
                        <a:effectLst/>
                        <a:extLst/>
                      </wps:spPr>
                      <wps:txbx>
                        <w:txbxContent>
                          <w:p w14:paraId="1248555D" w14:textId="77777777" w:rsidR="00CD709A" w:rsidRPr="006B2B65" w:rsidRDefault="00CD709A" w:rsidP="00B53313">
                            <w:pPr>
                              <w:pStyle w:val="Disclaimer"/>
                            </w:pPr>
                            <w:r w:rsidRPr="006B2B65">
                              <w:t xml:space="preserve">ISBN : </w:t>
                            </w:r>
                          </w:p>
                          <w:p w14:paraId="7BFF9B69" w14:textId="77777777" w:rsidR="00CD709A" w:rsidRPr="006B2B65" w:rsidRDefault="00CD709A" w:rsidP="00B53313">
                            <w:pPr>
                              <w:pStyle w:val="Disclaimer"/>
                            </w:pPr>
                            <w:r w:rsidRPr="006B2B65">
                              <w:t>Date :</w:t>
                            </w:r>
                          </w:p>
                          <w:p w14:paraId="17FA080E" w14:textId="77777777" w:rsidR="00CD709A" w:rsidRPr="006B2B65" w:rsidRDefault="00CD709A" w:rsidP="00B53313">
                            <w:pPr>
                              <w:pStyle w:val="Disclaimer"/>
                            </w:pPr>
                            <w:r w:rsidRPr="006B2B65">
                              <w:t>Version:</w:t>
                            </w:r>
                          </w:p>
                          <w:p w14:paraId="6E13ACC4" w14:textId="77777777" w:rsidR="00CD709A" w:rsidRPr="006B2B65" w:rsidRDefault="00CD709A" w:rsidP="00B53313">
                            <w:pPr>
                              <w:pStyle w:val="Disclaimer"/>
                            </w:pPr>
                          </w:p>
                          <w:p w14:paraId="03D7D770" w14:textId="77777777" w:rsidR="00CD709A" w:rsidRDefault="00CD709A" w:rsidP="00B53313">
                            <w:pPr>
                              <w:pStyle w:val="Disclaimer"/>
                            </w:pPr>
                            <w:r w:rsidRPr="006B2B65">
                              <w:t>Disclaimer for as many lines as needed Epuditis quatis moloreped quam consequi bea quatem. Itatect urepudis maio. Nem fugiant que velis aboreptatque res excea sam, unt, voluptas erum faci reperias de saperfer Dae. Git eius experiaecte de sae conseris ellenis sin coratur magnimo luptatur sae nosam nihilit que del in niendis imagnienimus maionsequia con et voluptatint que ducipiduciis earia a vel ius expediorem inusapi ciliti alite voluptasitas et ea sinia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2986" id="Text Box 8" o:spid="_x0000_s1028" type="#_x0000_t202" style="position:absolute;margin-left:-602.25pt;margin-top:-313.55pt;width:262.2pt;height:6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" filled="f" stroked="f">
                <v:path arrowok="t"/>
                <v:textbox inset="0,0,0,0">
                  <w:txbxContent>
                    <w:p w14:paraId="1248555D" w14:textId="77777777" w:rsidR="00CD709A" w:rsidRPr="006B2B65" w:rsidRDefault="00CD709A" w:rsidP="00B53313">
                      <w:pPr>
                        <w:pStyle w:val="Disclaimer"/>
                      </w:pPr>
                      <w:r w:rsidRPr="006B2B65">
                        <w:t xml:space="preserve">ISBN : </w:t>
                      </w:r>
                    </w:p>
                    <w:p w14:paraId="7BFF9B69" w14:textId="77777777" w:rsidR="00CD709A" w:rsidRPr="006B2B65" w:rsidRDefault="00CD709A" w:rsidP="00B53313">
                      <w:pPr>
                        <w:pStyle w:val="Disclaimer"/>
                      </w:pPr>
                      <w:r w:rsidRPr="006B2B65">
                        <w:t>Date :</w:t>
                      </w:r>
                    </w:p>
                    <w:p w14:paraId="17FA080E" w14:textId="77777777" w:rsidR="00CD709A" w:rsidRPr="006B2B65" w:rsidRDefault="00CD709A" w:rsidP="00B53313">
                      <w:pPr>
                        <w:pStyle w:val="Disclaimer"/>
                      </w:pPr>
                      <w:r w:rsidRPr="006B2B65">
                        <w:t>Version:</w:t>
                      </w:r>
                    </w:p>
                    <w:p w14:paraId="6E13ACC4" w14:textId="77777777" w:rsidR="00CD709A" w:rsidRPr="006B2B65" w:rsidRDefault="00CD709A" w:rsidP="00B53313">
                      <w:pPr>
                        <w:pStyle w:val="Disclaimer"/>
                      </w:pPr>
                    </w:p>
                    <w:p w14:paraId="03D7D770" w14:textId="77777777" w:rsidR="00CD709A" w:rsidRDefault="00CD709A" w:rsidP="00B53313">
                      <w:pPr>
                        <w:pStyle w:val="Disclaimer"/>
                      </w:pPr>
                      <w:r w:rsidRPr="006B2B65">
                        <w:t>Disclaimer for as many lines as needed Epuditis quatis moloreped quam consequi bea quatem. Itatect urepudis maio. Nem fugiant que velis aboreptatque res excea sam, unt, voluptas erum faci reperias de saperfer Dae. Git eius experiaecte de sae conseris ellenis sin coratur magnimo luptatur sae nosam nihilit que del in niendis imagnienimus maionsequia con et voluptatint que ducipiduciis earia a vel ius expediorem inusapi ciliti alite voluptasitas et ea sinia</w:t>
                      </w:r>
                    </w:p>
                  </w:txbxContent>
                </v:textbox>
              </v:shape>
            </w:pict>
          </mc:Fallback>
        </mc:AlternateContent>
      </w:r>
    </w:p>
    <w:p w14:paraId="4104BB65" w14:textId="77777777" w:rsidR="009B7393" w:rsidRDefault="009B7393">
      <w:pPr>
        <w:pStyle w:val="TOCHeading"/>
      </w:pPr>
      <w:r>
        <w:lastRenderedPageBreak/>
        <w:t>Table of Contents</w:t>
      </w:r>
    </w:p>
    <w:p w14:paraId="4CD0E89D" w14:textId="4EC9FBB4" w:rsidR="00493415" w:rsidRDefault="00B5730A">
      <w:pPr>
        <w:pStyle w:val="TOC1"/>
        <w:rPr>
          <w:rFonts w:asciiTheme="minorHAnsi" w:eastAsiaTheme="minorEastAsia" w:hAnsiTheme="minorHAnsi" w:cstheme="minorBidi"/>
          <w:noProof/>
          <w:sz w:val="22"/>
          <w:szCs w:val="22"/>
          <w:lang w:eastAsia="en-AU"/>
        </w:rPr>
      </w:pPr>
      <w:r>
        <w:fldChar w:fldCharType="begin"/>
      </w:r>
      <w:r>
        <w:instrText xml:space="preserve"> TOC \o "1-2" \h \z \u </w:instrText>
      </w:r>
      <w:r>
        <w:fldChar w:fldCharType="separate"/>
      </w:r>
      <w:hyperlink w:anchor="_Toc497405970" w:history="1">
        <w:r w:rsidR="00493415" w:rsidRPr="00017E8E">
          <w:rPr>
            <w:rStyle w:val="Hyperlink"/>
            <w:noProof/>
          </w:rPr>
          <w:t>Acronyms</w:t>
        </w:r>
        <w:r w:rsidR="00493415">
          <w:rPr>
            <w:noProof/>
            <w:webHidden/>
          </w:rPr>
          <w:tab/>
        </w:r>
        <w:r w:rsidR="00493415">
          <w:rPr>
            <w:noProof/>
            <w:webHidden/>
          </w:rPr>
          <w:fldChar w:fldCharType="begin"/>
        </w:r>
        <w:r w:rsidR="00493415">
          <w:rPr>
            <w:noProof/>
            <w:webHidden/>
          </w:rPr>
          <w:instrText xml:space="preserve"> PAGEREF _Toc497405970 \h </w:instrText>
        </w:r>
        <w:r w:rsidR="00493415">
          <w:rPr>
            <w:noProof/>
            <w:webHidden/>
          </w:rPr>
        </w:r>
        <w:r w:rsidR="00493415">
          <w:rPr>
            <w:noProof/>
            <w:webHidden/>
          </w:rPr>
          <w:fldChar w:fldCharType="separate"/>
        </w:r>
        <w:r w:rsidR="00493415">
          <w:rPr>
            <w:noProof/>
            <w:webHidden/>
          </w:rPr>
          <w:t>5</w:t>
        </w:r>
        <w:r w:rsidR="00493415">
          <w:rPr>
            <w:noProof/>
            <w:webHidden/>
          </w:rPr>
          <w:fldChar w:fldCharType="end"/>
        </w:r>
      </w:hyperlink>
    </w:p>
    <w:p w14:paraId="0578AE46" w14:textId="12643A60" w:rsidR="00493415" w:rsidRDefault="00973052">
      <w:pPr>
        <w:pStyle w:val="TOC1"/>
        <w:rPr>
          <w:rFonts w:asciiTheme="minorHAnsi" w:eastAsiaTheme="minorEastAsia" w:hAnsiTheme="minorHAnsi" w:cstheme="minorBidi"/>
          <w:noProof/>
          <w:sz w:val="22"/>
          <w:szCs w:val="22"/>
          <w:lang w:eastAsia="en-AU"/>
        </w:rPr>
      </w:pPr>
      <w:hyperlink w:anchor="_Toc497405971" w:history="1">
        <w:r w:rsidR="00493415" w:rsidRPr="00017E8E">
          <w:rPr>
            <w:rStyle w:val="Hyperlink"/>
            <w:noProof/>
          </w:rPr>
          <w:t>Purpose of this report</w:t>
        </w:r>
        <w:r w:rsidR="00493415">
          <w:rPr>
            <w:noProof/>
            <w:webHidden/>
          </w:rPr>
          <w:tab/>
        </w:r>
        <w:r w:rsidR="00493415">
          <w:rPr>
            <w:noProof/>
            <w:webHidden/>
          </w:rPr>
          <w:fldChar w:fldCharType="begin"/>
        </w:r>
        <w:r w:rsidR="00493415">
          <w:rPr>
            <w:noProof/>
            <w:webHidden/>
          </w:rPr>
          <w:instrText xml:space="preserve"> PAGEREF _Toc497405971 \h </w:instrText>
        </w:r>
        <w:r w:rsidR="00493415">
          <w:rPr>
            <w:noProof/>
            <w:webHidden/>
          </w:rPr>
        </w:r>
        <w:r w:rsidR="00493415">
          <w:rPr>
            <w:noProof/>
            <w:webHidden/>
          </w:rPr>
          <w:fldChar w:fldCharType="separate"/>
        </w:r>
        <w:r w:rsidR="00493415">
          <w:rPr>
            <w:noProof/>
            <w:webHidden/>
          </w:rPr>
          <w:t>6</w:t>
        </w:r>
        <w:r w:rsidR="00493415">
          <w:rPr>
            <w:noProof/>
            <w:webHidden/>
          </w:rPr>
          <w:fldChar w:fldCharType="end"/>
        </w:r>
      </w:hyperlink>
    </w:p>
    <w:p w14:paraId="01C261BD" w14:textId="6519206E" w:rsidR="00493415" w:rsidRDefault="00973052">
      <w:pPr>
        <w:pStyle w:val="TOC2"/>
        <w:rPr>
          <w:rFonts w:asciiTheme="minorHAnsi" w:eastAsiaTheme="minorEastAsia" w:hAnsiTheme="minorHAnsi" w:cstheme="minorBidi"/>
          <w:noProof/>
          <w:sz w:val="22"/>
          <w:lang w:eastAsia="en-AU"/>
        </w:rPr>
      </w:pPr>
      <w:hyperlink w:anchor="_Toc497405972" w:history="1">
        <w:r w:rsidR="00493415" w:rsidRPr="00017E8E">
          <w:rPr>
            <w:rStyle w:val="Hyperlink"/>
            <w:rFonts w:eastAsia="MS Gothic"/>
            <w:bCs/>
            <w:noProof/>
          </w:rPr>
          <w:t>Role of the Premier's Disability Advisory Council in monitoring the DFA</w:t>
        </w:r>
        <w:r w:rsidR="00493415">
          <w:rPr>
            <w:noProof/>
            <w:webHidden/>
          </w:rPr>
          <w:tab/>
        </w:r>
        <w:r w:rsidR="00493415">
          <w:rPr>
            <w:noProof/>
            <w:webHidden/>
          </w:rPr>
          <w:fldChar w:fldCharType="begin"/>
        </w:r>
        <w:r w:rsidR="00493415">
          <w:rPr>
            <w:noProof/>
            <w:webHidden/>
          </w:rPr>
          <w:instrText xml:space="preserve"> PAGEREF _Toc497405972 \h </w:instrText>
        </w:r>
        <w:r w:rsidR="00493415">
          <w:rPr>
            <w:noProof/>
            <w:webHidden/>
          </w:rPr>
        </w:r>
        <w:r w:rsidR="00493415">
          <w:rPr>
            <w:noProof/>
            <w:webHidden/>
          </w:rPr>
          <w:fldChar w:fldCharType="separate"/>
        </w:r>
        <w:r w:rsidR="00493415">
          <w:rPr>
            <w:noProof/>
            <w:webHidden/>
          </w:rPr>
          <w:t>6</w:t>
        </w:r>
        <w:r w:rsidR="00493415">
          <w:rPr>
            <w:noProof/>
            <w:webHidden/>
          </w:rPr>
          <w:fldChar w:fldCharType="end"/>
        </w:r>
      </w:hyperlink>
    </w:p>
    <w:p w14:paraId="192C4CE1" w14:textId="2BFE9AB4" w:rsidR="00493415" w:rsidRDefault="00973052">
      <w:pPr>
        <w:pStyle w:val="TOC2"/>
        <w:rPr>
          <w:rFonts w:asciiTheme="minorHAnsi" w:eastAsiaTheme="minorEastAsia" w:hAnsiTheme="minorHAnsi" w:cstheme="minorBidi"/>
          <w:noProof/>
          <w:sz w:val="22"/>
          <w:lang w:eastAsia="en-AU"/>
        </w:rPr>
      </w:pPr>
      <w:hyperlink w:anchor="_Toc497405973" w:history="1">
        <w:r w:rsidR="00493415" w:rsidRPr="00017E8E">
          <w:rPr>
            <w:rStyle w:val="Hyperlink"/>
            <w:rFonts w:eastAsia="MS Gothic"/>
            <w:bCs/>
            <w:noProof/>
          </w:rPr>
          <w:t>Attendance of Heads of Agencies at formal PDAC meetings</w:t>
        </w:r>
        <w:r w:rsidR="00493415">
          <w:rPr>
            <w:noProof/>
            <w:webHidden/>
          </w:rPr>
          <w:tab/>
        </w:r>
        <w:r w:rsidR="00493415">
          <w:rPr>
            <w:noProof/>
            <w:webHidden/>
          </w:rPr>
          <w:fldChar w:fldCharType="begin"/>
        </w:r>
        <w:r w:rsidR="00493415">
          <w:rPr>
            <w:noProof/>
            <w:webHidden/>
          </w:rPr>
          <w:instrText xml:space="preserve"> PAGEREF _Toc497405973 \h </w:instrText>
        </w:r>
        <w:r w:rsidR="00493415">
          <w:rPr>
            <w:noProof/>
            <w:webHidden/>
          </w:rPr>
        </w:r>
        <w:r w:rsidR="00493415">
          <w:rPr>
            <w:noProof/>
            <w:webHidden/>
          </w:rPr>
          <w:fldChar w:fldCharType="separate"/>
        </w:r>
        <w:r w:rsidR="00493415">
          <w:rPr>
            <w:noProof/>
            <w:webHidden/>
          </w:rPr>
          <w:t>6</w:t>
        </w:r>
        <w:r w:rsidR="00493415">
          <w:rPr>
            <w:noProof/>
            <w:webHidden/>
          </w:rPr>
          <w:fldChar w:fldCharType="end"/>
        </w:r>
      </w:hyperlink>
    </w:p>
    <w:p w14:paraId="538E1693" w14:textId="61B549D9" w:rsidR="00493415" w:rsidRDefault="00973052">
      <w:pPr>
        <w:pStyle w:val="TOC1"/>
        <w:rPr>
          <w:rFonts w:asciiTheme="minorHAnsi" w:eastAsiaTheme="minorEastAsia" w:hAnsiTheme="minorHAnsi" w:cstheme="minorBidi"/>
          <w:noProof/>
          <w:sz w:val="22"/>
          <w:szCs w:val="22"/>
          <w:lang w:eastAsia="en-AU"/>
        </w:rPr>
      </w:pPr>
      <w:hyperlink w:anchor="_Toc497405974" w:history="1">
        <w:r w:rsidR="00493415" w:rsidRPr="00017E8E">
          <w:rPr>
            <w:rStyle w:val="Hyperlink"/>
            <w:noProof/>
          </w:rPr>
          <w:t>Executive Summary</w:t>
        </w:r>
        <w:r w:rsidR="00493415">
          <w:rPr>
            <w:noProof/>
            <w:webHidden/>
          </w:rPr>
          <w:tab/>
        </w:r>
        <w:r w:rsidR="00493415">
          <w:rPr>
            <w:noProof/>
            <w:webHidden/>
          </w:rPr>
          <w:fldChar w:fldCharType="begin"/>
        </w:r>
        <w:r w:rsidR="00493415">
          <w:rPr>
            <w:noProof/>
            <w:webHidden/>
          </w:rPr>
          <w:instrText xml:space="preserve"> PAGEREF _Toc497405974 \h </w:instrText>
        </w:r>
        <w:r w:rsidR="00493415">
          <w:rPr>
            <w:noProof/>
            <w:webHidden/>
          </w:rPr>
        </w:r>
        <w:r w:rsidR="00493415">
          <w:rPr>
            <w:noProof/>
            <w:webHidden/>
          </w:rPr>
          <w:fldChar w:fldCharType="separate"/>
        </w:r>
        <w:r w:rsidR="00493415">
          <w:rPr>
            <w:noProof/>
            <w:webHidden/>
          </w:rPr>
          <w:t>7</w:t>
        </w:r>
        <w:r w:rsidR="00493415">
          <w:rPr>
            <w:noProof/>
            <w:webHidden/>
          </w:rPr>
          <w:fldChar w:fldCharType="end"/>
        </w:r>
      </w:hyperlink>
    </w:p>
    <w:p w14:paraId="0D04F726" w14:textId="7E9979EF" w:rsidR="00493415" w:rsidRDefault="00973052">
      <w:pPr>
        <w:pStyle w:val="TOC2"/>
        <w:rPr>
          <w:rFonts w:asciiTheme="minorHAnsi" w:eastAsiaTheme="minorEastAsia" w:hAnsiTheme="minorHAnsi" w:cstheme="minorBidi"/>
          <w:noProof/>
          <w:sz w:val="22"/>
          <w:lang w:eastAsia="en-AU"/>
        </w:rPr>
      </w:pPr>
      <w:hyperlink w:anchor="_Toc497405975" w:history="1">
        <w:r w:rsidR="00493415" w:rsidRPr="00017E8E">
          <w:rPr>
            <w:rStyle w:val="Hyperlink"/>
            <w:noProof/>
          </w:rPr>
          <w:t>PDAC activity</w:t>
        </w:r>
        <w:r w:rsidR="00493415">
          <w:rPr>
            <w:noProof/>
            <w:webHidden/>
          </w:rPr>
          <w:tab/>
        </w:r>
        <w:r w:rsidR="00493415">
          <w:rPr>
            <w:noProof/>
            <w:webHidden/>
          </w:rPr>
          <w:fldChar w:fldCharType="begin"/>
        </w:r>
        <w:r w:rsidR="00493415">
          <w:rPr>
            <w:noProof/>
            <w:webHidden/>
          </w:rPr>
          <w:instrText xml:space="preserve"> PAGEREF _Toc497405975 \h </w:instrText>
        </w:r>
        <w:r w:rsidR="00493415">
          <w:rPr>
            <w:noProof/>
            <w:webHidden/>
          </w:rPr>
        </w:r>
        <w:r w:rsidR="00493415">
          <w:rPr>
            <w:noProof/>
            <w:webHidden/>
          </w:rPr>
          <w:fldChar w:fldCharType="separate"/>
        </w:r>
        <w:r w:rsidR="00493415">
          <w:rPr>
            <w:noProof/>
            <w:webHidden/>
          </w:rPr>
          <w:t>7</w:t>
        </w:r>
        <w:r w:rsidR="00493415">
          <w:rPr>
            <w:noProof/>
            <w:webHidden/>
          </w:rPr>
          <w:fldChar w:fldCharType="end"/>
        </w:r>
      </w:hyperlink>
    </w:p>
    <w:p w14:paraId="128A15F2" w14:textId="41A65217" w:rsidR="00493415" w:rsidRDefault="00973052">
      <w:pPr>
        <w:pStyle w:val="TOC2"/>
        <w:rPr>
          <w:rFonts w:asciiTheme="minorHAnsi" w:eastAsiaTheme="minorEastAsia" w:hAnsiTheme="minorHAnsi" w:cstheme="minorBidi"/>
          <w:noProof/>
          <w:sz w:val="22"/>
          <w:lang w:eastAsia="en-AU"/>
        </w:rPr>
      </w:pPr>
      <w:hyperlink w:anchor="_Toc497405976" w:history="1">
        <w:r w:rsidR="00493415" w:rsidRPr="00017E8E">
          <w:rPr>
            <w:rStyle w:val="Hyperlink"/>
            <w:noProof/>
          </w:rPr>
          <w:t>Key achievements in each action area</w:t>
        </w:r>
        <w:r w:rsidR="00493415">
          <w:rPr>
            <w:noProof/>
            <w:webHidden/>
          </w:rPr>
          <w:tab/>
        </w:r>
        <w:r w:rsidR="00493415">
          <w:rPr>
            <w:noProof/>
            <w:webHidden/>
          </w:rPr>
          <w:fldChar w:fldCharType="begin"/>
        </w:r>
        <w:r w:rsidR="00493415">
          <w:rPr>
            <w:noProof/>
            <w:webHidden/>
          </w:rPr>
          <w:instrText xml:space="preserve"> PAGEREF _Toc497405976 \h </w:instrText>
        </w:r>
        <w:r w:rsidR="00493415">
          <w:rPr>
            <w:noProof/>
            <w:webHidden/>
          </w:rPr>
        </w:r>
        <w:r w:rsidR="00493415">
          <w:rPr>
            <w:noProof/>
            <w:webHidden/>
          </w:rPr>
          <w:fldChar w:fldCharType="separate"/>
        </w:r>
        <w:r w:rsidR="00493415">
          <w:rPr>
            <w:noProof/>
            <w:webHidden/>
          </w:rPr>
          <w:t>7</w:t>
        </w:r>
        <w:r w:rsidR="00493415">
          <w:rPr>
            <w:noProof/>
            <w:webHidden/>
          </w:rPr>
          <w:fldChar w:fldCharType="end"/>
        </w:r>
      </w:hyperlink>
    </w:p>
    <w:p w14:paraId="56788DAD" w14:textId="0217A895" w:rsidR="00493415" w:rsidRDefault="00973052">
      <w:pPr>
        <w:pStyle w:val="TOC2"/>
        <w:rPr>
          <w:rFonts w:asciiTheme="minorHAnsi" w:eastAsiaTheme="minorEastAsia" w:hAnsiTheme="minorHAnsi" w:cstheme="minorBidi"/>
          <w:noProof/>
          <w:sz w:val="22"/>
          <w:lang w:eastAsia="en-AU"/>
        </w:rPr>
      </w:pPr>
      <w:hyperlink w:anchor="_Toc497405977" w:history="1">
        <w:r w:rsidR="00493415" w:rsidRPr="00017E8E">
          <w:rPr>
            <w:rStyle w:val="Hyperlink"/>
            <w:noProof/>
          </w:rPr>
          <w:t>Whole of Government recommendations</w:t>
        </w:r>
        <w:r w:rsidR="00493415">
          <w:rPr>
            <w:noProof/>
            <w:webHidden/>
          </w:rPr>
          <w:tab/>
        </w:r>
        <w:r w:rsidR="00493415">
          <w:rPr>
            <w:noProof/>
            <w:webHidden/>
          </w:rPr>
          <w:fldChar w:fldCharType="begin"/>
        </w:r>
        <w:r w:rsidR="00493415">
          <w:rPr>
            <w:noProof/>
            <w:webHidden/>
          </w:rPr>
          <w:instrText xml:space="preserve"> PAGEREF _Toc497405977 \h </w:instrText>
        </w:r>
        <w:r w:rsidR="00493415">
          <w:rPr>
            <w:noProof/>
            <w:webHidden/>
          </w:rPr>
        </w:r>
        <w:r w:rsidR="00493415">
          <w:rPr>
            <w:noProof/>
            <w:webHidden/>
          </w:rPr>
          <w:fldChar w:fldCharType="separate"/>
        </w:r>
        <w:r w:rsidR="00493415">
          <w:rPr>
            <w:noProof/>
            <w:webHidden/>
          </w:rPr>
          <w:t>12</w:t>
        </w:r>
        <w:r w:rsidR="00493415">
          <w:rPr>
            <w:noProof/>
            <w:webHidden/>
          </w:rPr>
          <w:fldChar w:fldCharType="end"/>
        </w:r>
      </w:hyperlink>
    </w:p>
    <w:p w14:paraId="69DFF87E" w14:textId="18A985D6" w:rsidR="00493415" w:rsidRDefault="00973052">
      <w:pPr>
        <w:pStyle w:val="TOC2"/>
        <w:rPr>
          <w:rFonts w:asciiTheme="minorHAnsi" w:eastAsiaTheme="minorEastAsia" w:hAnsiTheme="minorHAnsi" w:cstheme="minorBidi"/>
          <w:noProof/>
          <w:sz w:val="22"/>
          <w:lang w:eastAsia="en-AU"/>
        </w:rPr>
      </w:pPr>
      <w:hyperlink w:anchor="_Toc497405978" w:history="1">
        <w:r w:rsidR="00493415" w:rsidRPr="00017E8E">
          <w:rPr>
            <w:rStyle w:val="Hyperlink"/>
            <w:noProof/>
          </w:rPr>
          <w:t>PDAC’s recommendations to Agencies</w:t>
        </w:r>
        <w:r w:rsidR="00493415">
          <w:rPr>
            <w:noProof/>
            <w:webHidden/>
          </w:rPr>
          <w:tab/>
        </w:r>
        <w:r w:rsidR="00493415">
          <w:rPr>
            <w:noProof/>
            <w:webHidden/>
          </w:rPr>
          <w:fldChar w:fldCharType="begin"/>
        </w:r>
        <w:r w:rsidR="00493415">
          <w:rPr>
            <w:noProof/>
            <w:webHidden/>
          </w:rPr>
          <w:instrText xml:space="preserve"> PAGEREF _Toc497405978 \h </w:instrText>
        </w:r>
        <w:r w:rsidR="00493415">
          <w:rPr>
            <w:noProof/>
            <w:webHidden/>
          </w:rPr>
        </w:r>
        <w:r w:rsidR="00493415">
          <w:rPr>
            <w:noProof/>
            <w:webHidden/>
          </w:rPr>
          <w:fldChar w:fldCharType="separate"/>
        </w:r>
        <w:r w:rsidR="00493415">
          <w:rPr>
            <w:noProof/>
            <w:webHidden/>
          </w:rPr>
          <w:t>12</w:t>
        </w:r>
        <w:r w:rsidR="00493415">
          <w:rPr>
            <w:noProof/>
            <w:webHidden/>
          </w:rPr>
          <w:fldChar w:fldCharType="end"/>
        </w:r>
      </w:hyperlink>
    </w:p>
    <w:p w14:paraId="504CE106" w14:textId="62344484" w:rsidR="00493415" w:rsidRDefault="00973052">
      <w:pPr>
        <w:pStyle w:val="TOC1"/>
        <w:rPr>
          <w:rFonts w:asciiTheme="minorHAnsi" w:eastAsiaTheme="minorEastAsia" w:hAnsiTheme="minorHAnsi" w:cstheme="minorBidi"/>
          <w:noProof/>
          <w:sz w:val="22"/>
          <w:szCs w:val="22"/>
          <w:lang w:eastAsia="en-AU"/>
        </w:rPr>
      </w:pPr>
      <w:hyperlink w:anchor="_Toc497405979" w:history="1">
        <w:r w:rsidR="00493415" w:rsidRPr="00017E8E">
          <w:rPr>
            <w:rStyle w:val="Hyperlink"/>
            <w:noProof/>
          </w:rPr>
          <w:t>Background</w:t>
        </w:r>
        <w:r w:rsidR="00493415">
          <w:rPr>
            <w:noProof/>
            <w:webHidden/>
          </w:rPr>
          <w:tab/>
        </w:r>
        <w:r w:rsidR="00493415">
          <w:rPr>
            <w:noProof/>
            <w:webHidden/>
          </w:rPr>
          <w:fldChar w:fldCharType="begin"/>
        </w:r>
        <w:r w:rsidR="00493415">
          <w:rPr>
            <w:noProof/>
            <w:webHidden/>
          </w:rPr>
          <w:instrText xml:space="preserve"> PAGEREF _Toc497405979 \h </w:instrText>
        </w:r>
        <w:r w:rsidR="00493415">
          <w:rPr>
            <w:noProof/>
            <w:webHidden/>
          </w:rPr>
        </w:r>
        <w:r w:rsidR="00493415">
          <w:rPr>
            <w:noProof/>
            <w:webHidden/>
          </w:rPr>
          <w:fldChar w:fldCharType="separate"/>
        </w:r>
        <w:r w:rsidR="00493415">
          <w:rPr>
            <w:noProof/>
            <w:webHidden/>
          </w:rPr>
          <w:t>15</w:t>
        </w:r>
        <w:r w:rsidR="00493415">
          <w:rPr>
            <w:noProof/>
            <w:webHidden/>
          </w:rPr>
          <w:fldChar w:fldCharType="end"/>
        </w:r>
      </w:hyperlink>
    </w:p>
    <w:p w14:paraId="3061888F" w14:textId="2ED767E5" w:rsidR="00493415" w:rsidRDefault="00973052">
      <w:pPr>
        <w:pStyle w:val="TOC2"/>
        <w:rPr>
          <w:rFonts w:asciiTheme="minorHAnsi" w:eastAsiaTheme="minorEastAsia" w:hAnsiTheme="minorHAnsi" w:cstheme="minorBidi"/>
          <w:noProof/>
          <w:sz w:val="22"/>
          <w:lang w:eastAsia="en-AU"/>
        </w:rPr>
      </w:pPr>
      <w:hyperlink w:anchor="_Toc497405980" w:history="1">
        <w:r w:rsidR="00493415" w:rsidRPr="00017E8E">
          <w:rPr>
            <w:rStyle w:val="Hyperlink"/>
            <w:noProof/>
          </w:rPr>
          <w:t>The Disability Framework for Action 2013-2017</w:t>
        </w:r>
        <w:r w:rsidR="00493415">
          <w:rPr>
            <w:noProof/>
            <w:webHidden/>
          </w:rPr>
          <w:tab/>
        </w:r>
        <w:r w:rsidR="00493415">
          <w:rPr>
            <w:noProof/>
            <w:webHidden/>
          </w:rPr>
          <w:fldChar w:fldCharType="begin"/>
        </w:r>
        <w:r w:rsidR="00493415">
          <w:rPr>
            <w:noProof/>
            <w:webHidden/>
          </w:rPr>
          <w:instrText xml:space="preserve"> PAGEREF _Toc497405980 \h </w:instrText>
        </w:r>
        <w:r w:rsidR="00493415">
          <w:rPr>
            <w:noProof/>
            <w:webHidden/>
          </w:rPr>
        </w:r>
        <w:r w:rsidR="00493415">
          <w:rPr>
            <w:noProof/>
            <w:webHidden/>
          </w:rPr>
          <w:fldChar w:fldCharType="separate"/>
        </w:r>
        <w:r w:rsidR="00493415">
          <w:rPr>
            <w:noProof/>
            <w:webHidden/>
          </w:rPr>
          <w:t>15</w:t>
        </w:r>
        <w:r w:rsidR="00493415">
          <w:rPr>
            <w:noProof/>
            <w:webHidden/>
          </w:rPr>
          <w:fldChar w:fldCharType="end"/>
        </w:r>
      </w:hyperlink>
    </w:p>
    <w:p w14:paraId="28C0A693" w14:textId="7631C5AA" w:rsidR="00493415" w:rsidRDefault="00973052">
      <w:pPr>
        <w:pStyle w:val="TOC2"/>
        <w:rPr>
          <w:rFonts w:asciiTheme="minorHAnsi" w:eastAsiaTheme="minorEastAsia" w:hAnsiTheme="minorHAnsi" w:cstheme="minorBidi"/>
          <w:noProof/>
          <w:sz w:val="22"/>
          <w:lang w:eastAsia="en-AU"/>
        </w:rPr>
      </w:pPr>
      <w:hyperlink w:anchor="_Toc497405981" w:history="1">
        <w:r w:rsidR="00493415" w:rsidRPr="00017E8E">
          <w:rPr>
            <w:rStyle w:val="Hyperlink"/>
            <w:noProof/>
          </w:rPr>
          <w:t>The National Disability Strategy</w:t>
        </w:r>
        <w:r w:rsidR="00493415">
          <w:rPr>
            <w:noProof/>
            <w:webHidden/>
          </w:rPr>
          <w:tab/>
        </w:r>
        <w:r w:rsidR="00493415">
          <w:rPr>
            <w:noProof/>
            <w:webHidden/>
          </w:rPr>
          <w:fldChar w:fldCharType="begin"/>
        </w:r>
        <w:r w:rsidR="00493415">
          <w:rPr>
            <w:noProof/>
            <w:webHidden/>
          </w:rPr>
          <w:instrText xml:space="preserve"> PAGEREF _Toc497405981 \h </w:instrText>
        </w:r>
        <w:r w:rsidR="00493415">
          <w:rPr>
            <w:noProof/>
            <w:webHidden/>
          </w:rPr>
        </w:r>
        <w:r w:rsidR="00493415">
          <w:rPr>
            <w:noProof/>
            <w:webHidden/>
          </w:rPr>
          <w:fldChar w:fldCharType="separate"/>
        </w:r>
        <w:r w:rsidR="00493415">
          <w:rPr>
            <w:noProof/>
            <w:webHidden/>
          </w:rPr>
          <w:t>15</w:t>
        </w:r>
        <w:r w:rsidR="00493415">
          <w:rPr>
            <w:noProof/>
            <w:webHidden/>
          </w:rPr>
          <w:fldChar w:fldCharType="end"/>
        </w:r>
      </w:hyperlink>
    </w:p>
    <w:p w14:paraId="01C319F7" w14:textId="4D17C6B7" w:rsidR="00493415" w:rsidRDefault="00973052">
      <w:pPr>
        <w:pStyle w:val="TOC2"/>
        <w:rPr>
          <w:rFonts w:asciiTheme="minorHAnsi" w:eastAsiaTheme="minorEastAsia" w:hAnsiTheme="minorHAnsi" w:cstheme="minorBidi"/>
          <w:noProof/>
          <w:sz w:val="22"/>
          <w:lang w:eastAsia="en-AU"/>
        </w:rPr>
      </w:pPr>
      <w:hyperlink w:anchor="_Toc497405982" w:history="1">
        <w:r w:rsidR="00493415" w:rsidRPr="00017E8E">
          <w:rPr>
            <w:rStyle w:val="Hyperlink"/>
            <w:rFonts w:eastAsia="MS Gothic"/>
            <w:bCs/>
            <w:noProof/>
          </w:rPr>
          <w:t>Tasmanian Government’s membership of Australian Network on Disability (AND)</w:t>
        </w:r>
        <w:r w:rsidR="00493415">
          <w:rPr>
            <w:noProof/>
            <w:webHidden/>
          </w:rPr>
          <w:tab/>
        </w:r>
        <w:r w:rsidR="00493415">
          <w:rPr>
            <w:noProof/>
            <w:webHidden/>
          </w:rPr>
          <w:fldChar w:fldCharType="begin"/>
        </w:r>
        <w:r w:rsidR="00493415">
          <w:rPr>
            <w:noProof/>
            <w:webHidden/>
          </w:rPr>
          <w:instrText xml:space="preserve"> PAGEREF _Toc497405982 \h </w:instrText>
        </w:r>
        <w:r w:rsidR="00493415">
          <w:rPr>
            <w:noProof/>
            <w:webHidden/>
          </w:rPr>
        </w:r>
        <w:r w:rsidR="00493415">
          <w:rPr>
            <w:noProof/>
            <w:webHidden/>
          </w:rPr>
          <w:fldChar w:fldCharType="separate"/>
        </w:r>
        <w:r w:rsidR="00493415">
          <w:rPr>
            <w:noProof/>
            <w:webHidden/>
          </w:rPr>
          <w:t>16</w:t>
        </w:r>
        <w:r w:rsidR="00493415">
          <w:rPr>
            <w:noProof/>
            <w:webHidden/>
          </w:rPr>
          <w:fldChar w:fldCharType="end"/>
        </w:r>
      </w:hyperlink>
    </w:p>
    <w:p w14:paraId="34C7D3ED" w14:textId="66053017" w:rsidR="00493415" w:rsidRDefault="00973052">
      <w:pPr>
        <w:pStyle w:val="TOC1"/>
        <w:rPr>
          <w:rFonts w:asciiTheme="minorHAnsi" w:eastAsiaTheme="minorEastAsia" w:hAnsiTheme="minorHAnsi" w:cstheme="minorBidi"/>
          <w:noProof/>
          <w:sz w:val="22"/>
          <w:szCs w:val="22"/>
          <w:lang w:eastAsia="en-AU"/>
        </w:rPr>
      </w:pPr>
      <w:hyperlink w:anchor="_Toc497405983" w:history="1">
        <w:r w:rsidR="00493415" w:rsidRPr="00017E8E">
          <w:rPr>
            <w:rStyle w:val="Hyperlink"/>
            <w:noProof/>
          </w:rPr>
          <w:t>Agency by agency</w:t>
        </w:r>
        <w:r w:rsidR="00493415">
          <w:rPr>
            <w:noProof/>
            <w:webHidden/>
          </w:rPr>
          <w:tab/>
        </w:r>
        <w:r w:rsidR="00493415">
          <w:rPr>
            <w:noProof/>
            <w:webHidden/>
          </w:rPr>
          <w:fldChar w:fldCharType="begin"/>
        </w:r>
        <w:r w:rsidR="00493415">
          <w:rPr>
            <w:noProof/>
            <w:webHidden/>
          </w:rPr>
          <w:instrText xml:space="preserve"> PAGEREF _Toc497405983 \h </w:instrText>
        </w:r>
        <w:r w:rsidR="00493415">
          <w:rPr>
            <w:noProof/>
            <w:webHidden/>
          </w:rPr>
        </w:r>
        <w:r w:rsidR="00493415">
          <w:rPr>
            <w:noProof/>
            <w:webHidden/>
          </w:rPr>
          <w:fldChar w:fldCharType="separate"/>
        </w:r>
        <w:r w:rsidR="00493415">
          <w:rPr>
            <w:noProof/>
            <w:webHidden/>
          </w:rPr>
          <w:t>17</w:t>
        </w:r>
        <w:r w:rsidR="00493415">
          <w:rPr>
            <w:noProof/>
            <w:webHidden/>
          </w:rPr>
          <w:fldChar w:fldCharType="end"/>
        </w:r>
      </w:hyperlink>
    </w:p>
    <w:p w14:paraId="7119F19B" w14:textId="35AAF20E" w:rsidR="00493415" w:rsidRDefault="00973052">
      <w:pPr>
        <w:pStyle w:val="TOC2"/>
        <w:rPr>
          <w:rFonts w:asciiTheme="minorHAnsi" w:eastAsiaTheme="minorEastAsia" w:hAnsiTheme="minorHAnsi" w:cstheme="minorBidi"/>
          <w:noProof/>
          <w:sz w:val="22"/>
          <w:lang w:eastAsia="en-AU"/>
        </w:rPr>
      </w:pPr>
      <w:hyperlink w:anchor="_Toc497405984" w:history="1">
        <w:r w:rsidR="00493415" w:rsidRPr="00017E8E">
          <w:rPr>
            <w:rStyle w:val="Hyperlink"/>
            <w:rFonts w:eastAsia="MS Gothic"/>
            <w:bCs/>
            <w:noProof/>
          </w:rPr>
          <w:t>Key progress across government</w:t>
        </w:r>
        <w:r w:rsidR="00493415">
          <w:rPr>
            <w:noProof/>
            <w:webHidden/>
          </w:rPr>
          <w:tab/>
        </w:r>
        <w:r w:rsidR="00493415">
          <w:rPr>
            <w:noProof/>
            <w:webHidden/>
          </w:rPr>
          <w:fldChar w:fldCharType="begin"/>
        </w:r>
        <w:r w:rsidR="00493415">
          <w:rPr>
            <w:noProof/>
            <w:webHidden/>
          </w:rPr>
          <w:instrText xml:space="preserve"> PAGEREF _Toc497405984 \h </w:instrText>
        </w:r>
        <w:r w:rsidR="00493415">
          <w:rPr>
            <w:noProof/>
            <w:webHidden/>
          </w:rPr>
        </w:r>
        <w:r w:rsidR="00493415">
          <w:rPr>
            <w:noProof/>
            <w:webHidden/>
          </w:rPr>
          <w:fldChar w:fldCharType="separate"/>
        </w:r>
        <w:r w:rsidR="00493415">
          <w:rPr>
            <w:noProof/>
            <w:webHidden/>
          </w:rPr>
          <w:t>17</w:t>
        </w:r>
        <w:r w:rsidR="00493415">
          <w:rPr>
            <w:noProof/>
            <w:webHidden/>
          </w:rPr>
          <w:fldChar w:fldCharType="end"/>
        </w:r>
      </w:hyperlink>
    </w:p>
    <w:p w14:paraId="0B56B53B" w14:textId="5500BD5D" w:rsidR="00493415" w:rsidRDefault="00973052">
      <w:pPr>
        <w:pStyle w:val="TOC2"/>
        <w:rPr>
          <w:rFonts w:asciiTheme="minorHAnsi" w:eastAsiaTheme="minorEastAsia" w:hAnsiTheme="minorHAnsi" w:cstheme="minorBidi"/>
          <w:noProof/>
          <w:sz w:val="22"/>
          <w:lang w:eastAsia="en-AU"/>
        </w:rPr>
      </w:pPr>
      <w:hyperlink w:anchor="_Toc497405985" w:history="1">
        <w:r w:rsidR="00493415" w:rsidRPr="00017E8E">
          <w:rPr>
            <w:rStyle w:val="Hyperlink"/>
            <w:rFonts w:eastAsia="MS Gothic"/>
            <w:bCs/>
            <w:noProof/>
          </w:rPr>
          <w:t>Which agencies stood out?</w:t>
        </w:r>
        <w:r w:rsidR="00493415">
          <w:rPr>
            <w:noProof/>
            <w:webHidden/>
          </w:rPr>
          <w:tab/>
        </w:r>
        <w:r w:rsidR="00493415">
          <w:rPr>
            <w:noProof/>
            <w:webHidden/>
          </w:rPr>
          <w:fldChar w:fldCharType="begin"/>
        </w:r>
        <w:r w:rsidR="00493415">
          <w:rPr>
            <w:noProof/>
            <w:webHidden/>
          </w:rPr>
          <w:instrText xml:space="preserve"> PAGEREF _Toc497405985 \h </w:instrText>
        </w:r>
        <w:r w:rsidR="00493415">
          <w:rPr>
            <w:noProof/>
            <w:webHidden/>
          </w:rPr>
        </w:r>
        <w:r w:rsidR="00493415">
          <w:rPr>
            <w:noProof/>
            <w:webHidden/>
          </w:rPr>
          <w:fldChar w:fldCharType="separate"/>
        </w:r>
        <w:r w:rsidR="00493415">
          <w:rPr>
            <w:noProof/>
            <w:webHidden/>
          </w:rPr>
          <w:t>18</w:t>
        </w:r>
        <w:r w:rsidR="00493415">
          <w:rPr>
            <w:noProof/>
            <w:webHidden/>
          </w:rPr>
          <w:fldChar w:fldCharType="end"/>
        </w:r>
      </w:hyperlink>
    </w:p>
    <w:p w14:paraId="18735DE5" w14:textId="02B4E59B" w:rsidR="00493415" w:rsidRDefault="00973052">
      <w:pPr>
        <w:pStyle w:val="TOC2"/>
        <w:rPr>
          <w:rFonts w:asciiTheme="minorHAnsi" w:eastAsiaTheme="minorEastAsia" w:hAnsiTheme="minorHAnsi" w:cstheme="minorBidi"/>
          <w:noProof/>
          <w:sz w:val="22"/>
          <w:lang w:eastAsia="en-AU"/>
        </w:rPr>
      </w:pPr>
      <w:hyperlink w:anchor="_Toc497405986" w:history="1">
        <w:r w:rsidR="00493415" w:rsidRPr="00017E8E">
          <w:rPr>
            <w:rStyle w:val="Hyperlink"/>
            <w:rFonts w:eastAsia="MS Gothic"/>
            <w:bCs/>
            <w:noProof/>
          </w:rPr>
          <w:t>Future reporting</w:t>
        </w:r>
        <w:r w:rsidR="00493415">
          <w:rPr>
            <w:noProof/>
            <w:webHidden/>
          </w:rPr>
          <w:tab/>
        </w:r>
        <w:r w:rsidR="00493415">
          <w:rPr>
            <w:noProof/>
            <w:webHidden/>
          </w:rPr>
          <w:fldChar w:fldCharType="begin"/>
        </w:r>
        <w:r w:rsidR="00493415">
          <w:rPr>
            <w:noProof/>
            <w:webHidden/>
          </w:rPr>
          <w:instrText xml:space="preserve"> PAGEREF _Toc497405986 \h </w:instrText>
        </w:r>
        <w:r w:rsidR="00493415">
          <w:rPr>
            <w:noProof/>
            <w:webHidden/>
          </w:rPr>
        </w:r>
        <w:r w:rsidR="00493415">
          <w:rPr>
            <w:noProof/>
            <w:webHidden/>
          </w:rPr>
          <w:fldChar w:fldCharType="separate"/>
        </w:r>
        <w:r w:rsidR="00493415">
          <w:rPr>
            <w:noProof/>
            <w:webHidden/>
          </w:rPr>
          <w:t>18</w:t>
        </w:r>
        <w:r w:rsidR="00493415">
          <w:rPr>
            <w:noProof/>
            <w:webHidden/>
          </w:rPr>
          <w:fldChar w:fldCharType="end"/>
        </w:r>
      </w:hyperlink>
    </w:p>
    <w:p w14:paraId="1CE5DC48" w14:textId="66AF2F45" w:rsidR="00493415" w:rsidRDefault="00973052">
      <w:pPr>
        <w:pStyle w:val="TOC2"/>
        <w:rPr>
          <w:rFonts w:asciiTheme="minorHAnsi" w:eastAsiaTheme="minorEastAsia" w:hAnsiTheme="minorHAnsi" w:cstheme="minorBidi"/>
          <w:noProof/>
          <w:sz w:val="22"/>
          <w:lang w:eastAsia="en-AU"/>
        </w:rPr>
      </w:pPr>
      <w:hyperlink w:anchor="_Toc497405987" w:history="1">
        <w:r w:rsidR="00493415" w:rsidRPr="00017E8E">
          <w:rPr>
            <w:rStyle w:val="Hyperlink"/>
            <w:noProof/>
          </w:rPr>
          <w:t>What works well?</w:t>
        </w:r>
        <w:r w:rsidR="00493415">
          <w:rPr>
            <w:noProof/>
            <w:webHidden/>
          </w:rPr>
          <w:tab/>
        </w:r>
        <w:r w:rsidR="00493415">
          <w:rPr>
            <w:noProof/>
            <w:webHidden/>
          </w:rPr>
          <w:fldChar w:fldCharType="begin"/>
        </w:r>
        <w:r w:rsidR="00493415">
          <w:rPr>
            <w:noProof/>
            <w:webHidden/>
          </w:rPr>
          <w:instrText xml:space="preserve"> PAGEREF _Toc497405987 \h </w:instrText>
        </w:r>
        <w:r w:rsidR="00493415">
          <w:rPr>
            <w:noProof/>
            <w:webHidden/>
          </w:rPr>
        </w:r>
        <w:r w:rsidR="00493415">
          <w:rPr>
            <w:noProof/>
            <w:webHidden/>
          </w:rPr>
          <w:fldChar w:fldCharType="separate"/>
        </w:r>
        <w:r w:rsidR="00493415">
          <w:rPr>
            <w:noProof/>
            <w:webHidden/>
          </w:rPr>
          <w:t>19</w:t>
        </w:r>
        <w:r w:rsidR="00493415">
          <w:rPr>
            <w:noProof/>
            <w:webHidden/>
          </w:rPr>
          <w:fldChar w:fldCharType="end"/>
        </w:r>
      </w:hyperlink>
    </w:p>
    <w:p w14:paraId="39407193" w14:textId="400B8CCB" w:rsidR="00493415" w:rsidRDefault="00973052">
      <w:pPr>
        <w:pStyle w:val="TOC2"/>
        <w:rPr>
          <w:rFonts w:asciiTheme="minorHAnsi" w:eastAsiaTheme="minorEastAsia" w:hAnsiTheme="minorHAnsi" w:cstheme="minorBidi"/>
          <w:noProof/>
          <w:sz w:val="22"/>
          <w:lang w:eastAsia="en-AU"/>
        </w:rPr>
      </w:pPr>
      <w:hyperlink w:anchor="_Toc497405988" w:history="1">
        <w:r w:rsidR="00493415" w:rsidRPr="00017E8E">
          <w:rPr>
            <w:rStyle w:val="Hyperlink"/>
            <w:noProof/>
          </w:rPr>
          <w:t>What needs improvement?</w:t>
        </w:r>
        <w:r w:rsidR="00493415">
          <w:rPr>
            <w:noProof/>
            <w:webHidden/>
          </w:rPr>
          <w:tab/>
        </w:r>
        <w:r w:rsidR="00493415">
          <w:rPr>
            <w:noProof/>
            <w:webHidden/>
          </w:rPr>
          <w:fldChar w:fldCharType="begin"/>
        </w:r>
        <w:r w:rsidR="00493415">
          <w:rPr>
            <w:noProof/>
            <w:webHidden/>
          </w:rPr>
          <w:instrText xml:space="preserve"> PAGEREF _Toc497405988 \h </w:instrText>
        </w:r>
        <w:r w:rsidR="00493415">
          <w:rPr>
            <w:noProof/>
            <w:webHidden/>
          </w:rPr>
        </w:r>
        <w:r w:rsidR="00493415">
          <w:rPr>
            <w:noProof/>
            <w:webHidden/>
          </w:rPr>
          <w:fldChar w:fldCharType="separate"/>
        </w:r>
        <w:r w:rsidR="00493415">
          <w:rPr>
            <w:noProof/>
            <w:webHidden/>
          </w:rPr>
          <w:t>19</w:t>
        </w:r>
        <w:r w:rsidR="00493415">
          <w:rPr>
            <w:noProof/>
            <w:webHidden/>
          </w:rPr>
          <w:fldChar w:fldCharType="end"/>
        </w:r>
      </w:hyperlink>
    </w:p>
    <w:p w14:paraId="7851EFD0" w14:textId="799D5C48" w:rsidR="00493415" w:rsidRDefault="00973052">
      <w:pPr>
        <w:pStyle w:val="TOC2"/>
        <w:rPr>
          <w:rFonts w:asciiTheme="minorHAnsi" w:eastAsiaTheme="minorEastAsia" w:hAnsiTheme="minorHAnsi" w:cstheme="minorBidi"/>
          <w:noProof/>
          <w:sz w:val="22"/>
          <w:lang w:eastAsia="en-AU"/>
        </w:rPr>
      </w:pPr>
      <w:hyperlink w:anchor="_Toc497405989" w:history="1">
        <w:r w:rsidR="00493415" w:rsidRPr="00017E8E">
          <w:rPr>
            <w:rStyle w:val="Hyperlink"/>
            <w:noProof/>
          </w:rPr>
          <w:t>Department of Health and Human Services/Tasmanian Health Service (DHHS/THS)</w:t>
        </w:r>
        <w:r w:rsidR="00493415">
          <w:rPr>
            <w:noProof/>
            <w:webHidden/>
          </w:rPr>
          <w:tab/>
        </w:r>
        <w:r w:rsidR="00493415">
          <w:rPr>
            <w:noProof/>
            <w:webHidden/>
          </w:rPr>
          <w:fldChar w:fldCharType="begin"/>
        </w:r>
        <w:r w:rsidR="00493415">
          <w:rPr>
            <w:noProof/>
            <w:webHidden/>
          </w:rPr>
          <w:instrText xml:space="preserve"> PAGEREF _Toc497405989 \h </w:instrText>
        </w:r>
        <w:r w:rsidR="00493415">
          <w:rPr>
            <w:noProof/>
            <w:webHidden/>
          </w:rPr>
        </w:r>
        <w:r w:rsidR="00493415">
          <w:rPr>
            <w:noProof/>
            <w:webHidden/>
          </w:rPr>
          <w:fldChar w:fldCharType="separate"/>
        </w:r>
        <w:r w:rsidR="00493415">
          <w:rPr>
            <w:noProof/>
            <w:webHidden/>
          </w:rPr>
          <w:t>19</w:t>
        </w:r>
        <w:r w:rsidR="00493415">
          <w:rPr>
            <w:noProof/>
            <w:webHidden/>
          </w:rPr>
          <w:fldChar w:fldCharType="end"/>
        </w:r>
      </w:hyperlink>
    </w:p>
    <w:p w14:paraId="7A69EF7A" w14:textId="45FD352F" w:rsidR="00493415" w:rsidRDefault="00973052">
      <w:pPr>
        <w:pStyle w:val="TOC2"/>
        <w:rPr>
          <w:rFonts w:asciiTheme="minorHAnsi" w:eastAsiaTheme="minorEastAsia" w:hAnsiTheme="minorHAnsi" w:cstheme="minorBidi"/>
          <w:noProof/>
          <w:sz w:val="22"/>
          <w:lang w:eastAsia="en-AU"/>
        </w:rPr>
      </w:pPr>
      <w:hyperlink w:anchor="_Toc497405990" w:history="1">
        <w:r w:rsidR="00493415" w:rsidRPr="00017E8E">
          <w:rPr>
            <w:rStyle w:val="Hyperlink"/>
            <w:noProof/>
          </w:rPr>
          <w:t>Department of Education (DoE)</w:t>
        </w:r>
        <w:r w:rsidR="00493415">
          <w:rPr>
            <w:noProof/>
            <w:webHidden/>
          </w:rPr>
          <w:tab/>
        </w:r>
        <w:r w:rsidR="00493415">
          <w:rPr>
            <w:noProof/>
            <w:webHidden/>
          </w:rPr>
          <w:fldChar w:fldCharType="begin"/>
        </w:r>
        <w:r w:rsidR="00493415">
          <w:rPr>
            <w:noProof/>
            <w:webHidden/>
          </w:rPr>
          <w:instrText xml:space="preserve"> PAGEREF _Toc497405990 \h </w:instrText>
        </w:r>
        <w:r w:rsidR="00493415">
          <w:rPr>
            <w:noProof/>
            <w:webHidden/>
          </w:rPr>
        </w:r>
        <w:r w:rsidR="00493415">
          <w:rPr>
            <w:noProof/>
            <w:webHidden/>
          </w:rPr>
          <w:fldChar w:fldCharType="separate"/>
        </w:r>
        <w:r w:rsidR="00493415">
          <w:rPr>
            <w:noProof/>
            <w:webHidden/>
          </w:rPr>
          <w:t>21</w:t>
        </w:r>
        <w:r w:rsidR="00493415">
          <w:rPr>
            <w:noProof/>
            <w:webHidden/>
          </w:rPr>
          <w:fldChar w:fldCharType="end"/>
        </w:r>
      </w:hyperlink>
    </w:p>
    <w:p w14:paraId="4D151155" w14:textId="708F4322" w:rsidR="00493415" w:rsidRDefault="00973052">
      <w:pPr>
        <w:pStyle w:val="TOC2"/>
        <w:rPr>
          <w:rFonts w:asciiTheme="minorHAnsi" w:eastAsiaTheme="minorEastAsia" w:hAnsiTheme="minorHAnsi" w:cstheme="minorBidi"/>
          <w:noProof/>
          <w:sz w:val="22"/>
          <w:lang w:eastAsia="en-AU"/>
        </w:rPr>
      </w:pPr>
      <w:hyperlink w:anchor="_Toc497405991" w:history="1">
        <w:r w:rsidR="00493415" w:rsidRPr="00017E8E">
          <w:rPr>
            <w:rStyle w:val="Hyperlink"/>
            <w:noProof/>
          </w:rPr>
          <w:t>TasTAFE</w:t>
        </w:r>
        <w:r w:rsidR="00493415">
          <w:rPr>
            <w:noProof/>
            <w:webHidden/>
          </w:rPr>
          <w:tab/>
        </w:r>
        <w:r w:rsidR="00493415">
          <w:rPr>
            <w:noProof/>
            <w:webHidden/>
          </w:rPr>
          <w:fldChar w:fldCharType="begin"/>
        </w:r>
        <w:r w:rsidR="00493415">
          <w:rPr>
            <w:noProof/>
            <w:webHidden/>
          </w:rPr>
          <w:instrText xml:space="preserve"> PAGEREF _Toc497405991 \h </w:instrText>
        </w:r>
        <w:r w:rsidR="00493415">
          <w:rPr>
            <w:noProof/>
            <w:webHidden/>
          </w:rPr>
        </w:r>
        <w:r w:rsidR="00493415">
          <w:rPr>
            <w:noProof/>
            <w:webHidden/>
          </w:rPr>
          <w:fldChar w:fldCharType="separate"/>
        </w:r>
        <w:r w:rsidR="00493415">
          <w:rPr>
            <w:noProof/>
            <w:webHidden/>
          </w:rPr>
          <w:t>24</w:t>
        </w:r>
        <w:r w:rsidR="00493415">
          <w:rPr>
            <w:noProof/>
            <w:webHidden/>
          </w:rPr>
          <w:fldChar w:fldCharType="end"/>
        </w:r>
      </w:hyperlink>
    </w:p>
    <w:p w14:paraId="3C46C704" w14:textId="406A235E" w:rsidR="00493415" w:rsidRDefault="00973052">
      <w:pPr>
        <w:pStyle w:val="TOC2"/>
        <w:rPr>
          <w:rFonts w:asciiTheme="minorHAnsi" w:eastAsiaTheme="minorEastAsia" w:hAnsiTheme="minorHAnsi" w:cstheme="minorBidi"/>
          <w:noProof/>
          <w:sz w:val="22"/>
          <w:lang w:eastAsia="en-AU"/>
        </w:rPr>
      </w:pPr>
      <w:hyperlink w:anchor="_Toc497405992" w:history="1">
        <w:r w:rsidR="00493415" w:rsidRPr="00017E8E">
          <w:rPr>
            <w:rStyle w:val="Hyperlink"/>
            <w:noProof/>
          </w:rPr>
          <w:t>Department of Treasury and Finance (Treasury)</w:t>
        </w:r>
        <w:r w:rsidR="00493415">
          <w:rPr>
            <w:noProof/>
            <w:webHidden/>
          </w:rPr>
          <w:tab/>
        </w:r>
        <w:r w:rsidR="00493415">
          <w:rPr>
            <w:noProof/>
            <w:webHidden/>
          </w:rPr>
          <w:fldChar w:fldCharType="begin"/>
        </w:r>
        <w:r w:rsidR="00493415">
          <w:rPr>
            <w:noProof/>
            <w:webHidden/>
          </w:rPr>
          <w:instrText xml:space="preserve"> PAGEREF _Toc497405992 \h </w:instrText>
        </w:r>
        <w:r w:rsidR="00493415">
          <w:rPr>
            <w:noProof/>
            <w:webHidden/>
          </w:rPr>
        </w:r>
        <w:r w:rsidR="00493415">
          <w:rPr>
            <w:noProof/>
            <w:webHidden/>
          </w:rPr>
          <w:fldChar w:fldCharType="separate"/>
        </w:r>
        <w:r w:rsidR="00493415">
          <w:rPr>
            <w:noProof/>
            <w:webHidden/>
          </w:rPr>
          <w:t>26</w:t>
        </w:r>
        <w:r w:rsidR="00493415">
          <w:rPr>
            <w:noProof/>
            <w:webHidden/>
          </w:rPr>
          <w:fldChar w:fldCharType="end"/>
        </w:r>
      </w:hyperlink>
    </w:p>
    <w:p w14:paraId="024DB5D4" w14:textId="2A58412A" w:rsidR="00493415" w:rsidRDefault="00973052">
      <w:pPr>
        <w:pStyle w:val="TOC2"/>
        <w:rPr>
          <w:rFonts w:asciiTheme="minorHAnsi" w:eastAsiaTheme="minorEastAsia" w:hAnsiTheme="minorHAnsi" w:cstheme="minorBidi"/>
          <w:noProof/>
          <w:sz w:val="22"/>
          <w:lang w:eastAsia="en-AU"/>
        </w:rPr>
      </w:pPr>
      <w:hyperlink w:anchor="_Toc497405993" w:history="1">
        <w:r w:rsidR="00493415" w:rsidRPr="00017E8E">
          <w:rPr>
            <w:rStyle w:val="Hyperlink"/>
            <w:noProof/>
          </w:rPr>
          <w:t>Department of Police, Fire and Emergency Management (DPFEM)</w:t>
        </w:r>
        <w:r w:rsidR="00493415">
          <w:rPr>
            <w:noProof/>
            <w:webHidden/>
          </w:rPr>
          <w:tab/>
        </w:r>
        <w:r w:rsidR="00493415">
          <w:rPr>
            <w:noProof/>
            <w:webHidden/>
          </w:rPr>
          <w:fldChar w:fldCharType="begin"/>
        </w:r>
        <w:r w:rsidR="00493415">
          <w:rPr>
            <w:noProof/>
            <w:webHidden/>
          </w:rPr>
          <w:instrText xml:space="preserve"> PAGEREF _Toc497405993 \h </w:instrText>
        </w:r>
        <w:r w:rsidR="00493415">
          <w:rPr>
            <w:noProof/>
            <w:webHidden/>
          </w:rPr>
        </w:r>
        <w:r w:rsidR="00493415">
          <w:rPr>
            <w:noProof/>
            <w:webHidden/>
          </w:rPr>
          <w:fldChar w:fldCharType="separate"/>
        </w:r>
        <w:r w:rsidR="00493415">
          <w:rPr>
            <w:noProof/>
            <w:webHidden/>
          </w:rPr>
          <w:t>27</w:t>
        </w:r>
        <w:r w:rsidR="00493415">
          <w:rPr>
            <w:noProof/>
            <w:webHidden/>
          </w:rPr>
          <w:fldChar w:fldCharType="end"/>
        </w:r>
      </w:hyperlink>
    </w:p>
    <w:p w14:paraId="7A454387" w14:textId="2D414946" w:rsidR="00493415" w:rsidRDefault="00973052">
      <w:pPr>
        <w:pStyle w:val="TOC2"/>
        <w:rPr>
          <w:rFonts w:asciiTheme="minorHAnsi" w:eastAsiaTheme="minorEastAsia" w:hAnsiTheme="minorHAnsi" w:cstheme="minorBidi"/>
          <w:noProof/>
          <w:sz w:val="22"/>
          <w:lang w:eastAsia="en-AU"/>
        </w:rPr>
      </w:pPr>
      <w:hyperlink w:anchor="_Toc497405994" w:history="1">
        <w:r w:rsidR="00493415" w:rsidRPr="00017E8E">
          <w:rPr>
            <w:rStyle w:val="Hyperlink"/>
            <w:noProof/>
          </w:rPr>
          <w:t>Department of Justice (DoJ)</w:t>
        </w:r>
        <w:r w:rsidR="00493415">
          <w:rPr>
            <w:noProof/>
            <w:webHidden/>
          </w:rPr>
          <w:tab/>
        </w:r>
        <w:r w:rsidR="00493415">
          <w:rPr>
            <w:noProof/>
            <w:webHidden/>
          </w:rPr>
          <w:fldChar w:fldCharType="begin"/>
        </w:r>
        <w:r w:rsidR="00493415">
          <w:rPr>
            <w:noProof/>
            <w:webHidden/>
          </w:rPr>
          <w:instrText xml:space="preserve"> PAGEREF _Toc497405994 \h </w:instrText>
        </w:r>
        <w:r w:rsidR="00493415">
          <w:rPr>
            <w:noProof/>
            <w:webHidden/>
          </w:rPr>
        </w:r>
        <w:r w:rsidR="00493415">
          <w:rPr>
            <w:noProof/>
            <w:webHidden/>
          </w:rPr>
          <w:fldChar w:fldCharType="separate"/>
        </w:r>
        <w:r w:rsidR="00493415">
          <w:rPr>
            <w:noProof/>
            <w:webHidden/>
          </w:rPr>
          <w:t>28</w:t>
        </w:r>
        <w:r w:rsidR="00493415">
          <w:rPr>
            <w:noProof/>
            <w:webHidden/>
          </w:rPr>
          <w:fldChar w:fldCharType="end"/>
        </w:r>
      </w:hyperlink>
    </w:p>
    <w:p w14:paraId="4E3C971E" w14:textId="40ADC4A3" w:rsidR="00493415" w:rsidRDefault="00973052">
      <w:pPr>
        <w:pStyle w:val="TOC2"/>
        <w:rPr>
          <w:rFonts w:asciiTheme="minorHAnsi" w:eastAsiaTheme="minorEastAsia" w:hAnsiTheme="minorHAnsi" w:cstheme="minorBidi"/>
          <w:noProof/>
          <w:sz w:val="22"/>
          <w:lang w:eastAsia="en-AU"/>
        </w:rPr>
      </w:pPr>
      <w:hyperlink w:anchor="_Toc497405995" w:history="1">
        <w:r w:rsidR="00493415" w:rsidRPr="00017E8E">
          <w:rPr>
            <w:rStyle w:val="Hyperlink"/>
            <w:noProof/>
          </w:rPr>
          <w:t>Department of Premier and Cabinet (DPAC)</w:t>
        </w:r>
        <w:r w:rsidR="00493415">
          <w:rPr>
            <w:noProof/>
            <w:webHidden/>
          </w:rPr>
          <w:tab/>
        </w:r>
        <w:r w:rsidR="00493415">
          <w:rPr>
            <w:noProof/>
            <w:webHidden/>
          </w:rPr>
          <w:fldChar w:fldCharType="begin"/>
        </w:r>
        <w:r w:rsidR="00493415">
          <w:rPr>
            <w:noProof/>
            <w:webHidden/>
          </w:rPr>
          <w:instrText xml:space="preserve"> PAGEREF _Toc497405995 \h </w:instrText>
        </w:r>
        <w:r w:rsidR="00493415">
          <w:rPr>
            <w:noProof/>
            <w:webHidden/>
          </w:rPr>
        </w:r>
        <w:r w:rsidR="00493415">
          <w:rPr>
            <w:noProof/>
            <w:webHidden/>
          </w:rPr>
          <w:fldChar w:fldCharType="separate"/>
        </w:r>
        <w:r w:rsidR="00493415">
          <w:rPr>
            <w:noProof/>
            <w:webHidden/>
          </w:rPr>
          <w:t>30</w:t>
        </w:r>
        <w:r w:rsidR="00493415">
          <w:rPr>
            <w:noProof/>
            <w:webHidden/>
          </w:rPr>
          <w:fldChar w:fldCharType="end"/>
        </w:r>
      </w:hyperlink>
    </w:p>
    <w:p w14:paraId="057E3B3C" w14:textId="05B4DDC7" w:rsidR="00493415" w:rsidRDefault="00973052">
      <w:pPr>
        <w:pStyle w:val="TOC2"/>
        <w:rPr>
          <w:rFonts w:asciiTheme="minorHAnsi" w:eastAsiaTheme="minorEastAsia" w:hAnsiTheme="minorHAnsi" w:cstheme="minorBidi"/>
          <w:noProof/>
          <w:sz w:val="22"/>
          <w:lang w:eastAsia="en-AU"/>
        </w:rPr>
      </w:pPr>
      <w:hyperlink w:anchor="_Toc497405996" w:history="1">
        <w:r w:rsidR="00493415" w:rsidRPr="00017E8E">
          <w:rPr>
            <w:rStyle w:val="Hyperlink"/>
            <w:noProof/>
          </w:rPr>
          <w:t>Department of State Growth (State Growth)</w:t>
        </w:r>
        <w:r w:rsidR="00493415">
          <w:rPr>
            <w:noProof/>
            <w:webHidden/>
          </w:rPr>
          <w:tab/>
        </w:r>
        <w:r w:rsidR="00493415">
          <w:rPr>
            <w:noProof/>
            <w:webHidden/>
          </w:rPr>
          <w:fldChar w:fldCharType="begin"/>
        </w:r>
        <w:r w:rsidR="00493415">
          <w:rPr>
            <w:noProof/>
            <w:webHidden/>
          </w:rPr>
          <w:instrText xml:space="preserve"> PAGEREF _Toc497405996 \h </w:instrText>
        </w:r>
        <w:r w:rsidR="00493415">
          <w:rPr>
            <w:noProof/>
            <w:webHidden/>
          </w:rPr>
        </w:r>
        <w:r w:rsidR="00493415">
          <w:rPr>
            <w:noProof/>
            <w:webHidden/>
          </w:rPr>
          <w:fldChar w:fldCharType="separate"/>
        </w:r>
        <w:r w:rsidR="00493415">
          <w:rPr>
            <w:noProof/>
            <w:webHidden/>
          </w:rPr>
          <w:t>33</w:t>
        </w:r>
        <w:r w:rsidR="00493415">
          <w:rPr>
            <w:noProof/>
            <w:webHidden/>
          </w:rPr>
          <w:fldChar w:fldCharType="end"/>
        </w:r>
      </w:hyperlink>
    </w:p>
    <w:p w14:paraId="56B31E66" w14:textId="16F077F9" w:rsidR="00493415" w:rsidRDefault="00973052">
      <w:pPr>
        <w:pStyle w:val="TOC2"/>
        <w:rPr>
          <w:rFonts w:asciiTheme="minorHAnsi" w:eastAsiaTheme="minorEastAsia" w:hAnsiTheme="minorHAnsi" w:cstheme="minorBidi"/>
          <w:noProof/>
          <w:sz w:val="22"/>
          <w:lang w:eastAsia="en-AU"/>
        </w:rPr>
      </w:pPr>
      <w:hyperlink w:anchor="_Toc497405997" w:history="1">
        <w:r w:rsidR="00493415" w:rsidRPr="00017E8E">
          <w:rPr>
            <w:rStyle w:val="Hyperlink"/>
            <w:noProof/>
          </w:rPr>
          <w:t>Department of Primary Industry, Parks, Water and Environment (DPIPWE)</w:t>
        </w:r>
        <w:r w:rsidR="00493415">
          <w:rPr>
            <w:noProof/>
            <w:webHidden/>
          </w:rPr>
          <w:tab/>
        </w:r>
        <w:r w:rsidR="00493415">
          <w:rPr>
            <w:noProof/>
            <w:webHidden/>
          </w:rPr>
          <w:fldChar w:fldCharType="begin"/>
        </w:r>
        <w:r w:rsidR="00493415">
          <w:rPr>
            <w:noProof/>
            <w:webHidden/>
          </w:rPr>
          <w:instrText xml:space="preserve"> PAGEREF _Toc497405997 \h </w:instrText>
        </w:r>
        <w:r w:rsidR="00493415">
          <w:rPr>
            <w:noProof/>
            <w:webHidden/>
          </w:rPr>
        </w:r>
        <w:r w:rsidR="00493415">
          <w:rPr>
            <w:noProof/>
            <w:webHidden/>
          </w:rPr>
          <w:fldChar w:fldCharType="separate"/>
        </w:r>
        <w:r w:rsidR="00493415">
          <w:rPr>
            <w:noProof/>
            <w:webHidden/>
          </w:rPr>
          <w:t>34</w:t>
        </w:r>
        <w:r w:rsidR="00493415">
          <w:rPr>
            <w:noProof/>
            <w:webHidden/>
          </w:rPr>
          <w:fldChar w:fldCharType="end"/>
        </w:r>
      </w:hyperlink>
    </w:p>
    <w:p w14:paraId="30A21256" w14:textId="406B90C5" w:rsidR="00493415" w:rsidRDefault="00973052">
      <w:pPr>
        <w:pStyle w:val="TOC1"/>
        <w:rPr>
          <w:rFonts w:asciiTheme="minorHAnsi" w:eastAsiaTheme="minorEastAsia" w:hAnsiTheme="minorHAnsi" w:cstheme="minorBidi"/>
          <w:noProof/>
          <w:sz w:val="22"/>
          <w:szCs w:val="22"/>
          <w:lang w:eastAsia="en-AU"/>
        </w:rPr>
      </w:pPr>
      <w:hyperlink w:anchor="_Toc497405998" w:history="1">
        <w:r w:rsidR="00493415" w:rsidRPr="00017E8E">
          <w:rPr>
            <w:rStyle w:val="Hyperlink"/>
            <w:noProof/>
          </w:rPr>
          <w:t>Appendix 1 – Disability Governance – The reporting framework</w:t>
        </w:r>
        <w:r w:rsidR="00493415">
          <w:rPr>
            <w:noProof/>
            <w:webHidden/>
          </w:rPr>
          <w:tab/>
        </w:r>
        <w:r w:rsidR="00493415">
          <w:rPr>
            <w:noProof/>
            <w:webHidden/>
          </w:rPr>
          <w:fldChar w:fldCharType="begin"/>
        </w:r>
        <w:r w:rsidR="00493415">
          <w:rPr>
            <w:noProof/>
            <w:webHidden/>
          </w:rPr>
          <w:instrText xml:space="preserve"> PAGEREF _Toc497405998 \h </w:instrText>
        </w:r>
        <w:r w:rsidR="00493415">
          <w:rPr>
            <w:noProof/>
            <w:webHidden/>
          </w:rPr>
        </w:r>
        <w:r w:rsidR="00493415">
          <w:rPr>
            <w:noProof/>
            <w:webHidden/>
          </w:rPr>
          <w:fldChar w:fldCharType="separate"/>
        </w:r>
        <w:r w:rsidR="00493415">
          <w:rPr>
            <w:noProof/>
            <w:webHidden/>
          </w:rPr>
          <w:t>37</w:t>
        </w:r>
        <w:r w:rsidR="00493415">
          <w:rPr>
            <w:noProof/>
            <w:webHidden/>
          </w:rPr>
          <w:fldChar w:fldCharType="end"/>
        </w:r>
      </w:hyperlink>
    </w:p>
    <w:p w14:paraId="6E2F1DE9" w14:textId="39243D57" w:rsidR="00FD477F" w:rsidRDefault="00B5730A" w:rsidP="00E027F0">
      <w:pPr>
        <w:sectPr w:rsidR="00FD477F" w:rsidSect="00762BD5">
          <w:headerReference w:type="even" r:id="rId16"/>
          <w:headerReference w:type="default" r:id="rId17"/>
          <w:footerReference w:type="even" r:id="rId18"/>
          <w:footerReference w:type="default" r:id="rId19"/>
          <w:headerReference w:type="first" r:id="rId20"/>
          <w:footerReference w:type="first" r:id="rId21"/>
          <w:pgSz w:w="11900" w:h="16840"/>
          <w:pgMar w:top="851" w:right="851" w:bottom="992" w:left="851" w:header="709" w:footer="645" w:gutter="0"/>
          <w:cols w:space="708"/>
        </w:sectPr>
      </w:pPr>
      <w:r>
        <w:fldChar w:fldCharType="end"/>
      </w:r>
    </w:p>
    <w:p w14:paraId="209B6BD5" w14:textId="77777777" w:rsidR="006B0784" w:rsidRDefault="006B0784">
      <w:pPr>
        <w:spacing w:before="0" w:after="0"/>
        <w:rPr>
          <w:rFonts w:ascii="GillSans" w:eastAsia="MS Gothic" w:hAnsi="GillSans"/>
          <w:caps/>
          <w:color w:val="B7C741"/>
          <w:sz w:val="72"/>
          <w:szCs w:val="56"/>
        </w:rPr>
      </w:pPr>
      <w:r>
        <w:br w:type="page"/>
      </w:r>
    </w:p>
    <w:p w14:paraId="63CB1AD1" w14:textId="1E57B4F4" w:rsidR="001B51AF" w:rsidRPr="00266457" w:rsidRDefault="001B51AF" w:rsidP="001B51AF">
      <w:pPr>
        <w:pStyle w:val="Heading1"/>
      </w:pPr>
      <w:bookmarkStart w:id="1" w:name="_Toc497405970"/>
      <w:r w:rsidRPr="00266457">
        <w:t>A</w:t>
      </w:r>
      <w:r w:rsidR="005978DE">
        <w:t>cronyms</w:t>
      </w:r>
      <w:bookmarkEnd w:id="1"/>
    </w:p>
    <w:p w14:paraId="01D0A8B5" w14:textId="77777777" w:rsidR="001B51AF" w:rsidRDefault="001B51AF" w:rsidP="001B51AF"/>
    <w:p w14:paraId="3CE4E6FE" w14:textId="77777777" w:rsidR="001B51AF" w:rsidRDefault="001B51AF" w:rsidP="001B51AF">
      <w:pPr>
        <w:sectPr w:rsidR="001B51AF" w:rsidSect="0083209C">
          <w:type w:val="continuous"/>
          <w:pgSz w:w="11900" w:h="16840"/>
          <w:pgMar w:top="851" w:right="851" w:bottom="992" w:left="851" w:header="709" w:footer="646" w:gutter="0"/>
          <w:cols w:space="708"/>
        </w:sectPr>
      </w:pPr>
    </w:p>
    <w:p w14:paraId="347E83CE" w14:textId="77777777" w:rsidR="001B51AF" w:rsidRDefault="001B51AF" w:rsidP="001B51AF">
      <w:pPr>
        <w:ind w:left="2835" w:hanging="2835"/>
      </w:pPr>
      <w:r>
        <w:t>DAP</w:t>
      </w:r>
      <w:r>
        <w:tab/>
        <w:t xml:space="preserve">Disability Action Plan </w:t>
      </w:r>
    </w:p>
    <w:p w14:paraId="74934508" w14:textId="6BDEBD53" w:rsidR="001B51AF" w:rsidRDefault="001B51AF" w:rsidP="001B51AF">
      <w:pPr>
        <w:ind w:left="2835" w:hanging="2835"/>
      </w:pPr>
      <w:r>
        <w:t>DDA</w:t>
      </w:r>
      <w:r>
        <w:tab/>
      </w:r>
      <w:r w:rsidRPr="00174E02">
        <w:rPr>
          <w:i/>
        </w:rPr>
        <w:t>Disability Discrimination Act 1992 (Cth)</w:t>
      </w:r>
    </w:p>
    <w:p w14:paraId="50CC43E2" w14:textId="77777777" w:rsidR="001B51AF" w:rsidRPr="00266457" w:rsidRDefault="001B51AF" w:rsidP="001B51AF">
      <w:pPr>
        <w:ind w:left="2835" w:hanging="2835"/>
      </w:pPr>
      <w:r w:rsidRPr="00266457">
        <w:t>DFA</w:t>
      </w:r>
      <w:r>
        <w:tab/>
      </w:r>
      <w:r w:rsidRPr="00AD0BF1">
        <w:rPr>
          <w:i/>
        </w:rPr>
        <w:t>Disability Framework for Action 2013-2017</w:t>
      </w:r>
    </w:p>
    <w:p w14:paraId="4755183B" w14:textId="006401B7" w:rsidR="001B51AF" w:rsidRPr="00266457" w:rsidRDefault="001B51AF" w:rsidP="001B51AF">
      <w:pPr>
        <w:ind w:left="2835" w:hanging="2835"/>
      </w:pPr>
      <w:r w:rsidRPr="00266457">
        <w:t>DHHS</w:t>
      </w:r>
      <w:r w:rsidR="00C37483">
        <w:t>/THS</w:t>
      </w:r>
      <w:r>
        <w:tab/>
      </w:r>
      <w:r w:rsidRPr="00266457">
        <w:t>Department of Health and Human Services</w:t>
      </w:r>
      <w:r w:rsidR="00C37483">
        <w:t xml:space="preserve"> and Tasmanian Health Service</w:t>
      </w:r>
    </w:p>
    <w:p w14:paraId="268F7530" w14:textId="77777777" w:rsidR="001B51AF" w:rsidRDefault="001B51AF" w:rsidP="001B51AF">
      <w:pPr>
        <w:ind w:left="2835" w:hanging="2835"/>
      </w:pPr>
      <w:r>
        <w:t>DoE</w:t>
      </w:r>
      <w:r>
        <w:tab/>
      </w:r>
      <w:r w:rsidRPr="00266457">
        <w:t>Department of Education</w:t>
      </w:r>
    </w:p>
    <w:p w14:paraId="688F7F89" w14:textId="77777777" w:rsidR="001B51AF" w:rsidRDefault="001B51AF" w:rsidP="001B51AF">
      <w:pPr>
        <w:ind w:left="2835" w:hanging="2835"/>
      </w:pPr>
      <w:r>
        <w:t>DoJ</w:t>
      </w:r>
      <w:r>
        <w:tab/>
      </w:r>
      <w:r w:rsidRPr="00266457">
        <w:t>Department of Justice</w:t>
      </w:r>
    </w:p>
    <w:p w14:paraId="641CA773" w14:textId="77777777" w:rsidR="001B51AF" w:rsidRPr="00266457" w:rsidRDefault="001B51AF" w:rsidP="001B51AF">
      <w:pPr>
        <w:ind w:left="2835" w:hanging="2835"/>
      </w:pPr>
      <w:r w:rsidRPr="00266457">
        <w:t>DPAC</w:t>
      </w:r>
      <w:r>
        <w:tab/>
      </w:r>
      <w:r w:rsidRPr="00266457">
        <w:t>Department of Premier and Cabinet</w:t>
      </w:r>
    </w:p>
    <w:p w14:paraId="3A50CA35" w14:textId="77777777" w:rsidR="001B51AF" w:rsidRPr="00266457" w:rsidRDefault="001B51AF" w:rsidP="001B51AF">
      <w:pPr>
        <w:ind w:left="2835" w:hanging="2835"/>
      </w:pPr>
      <w:r>
        <w:t>DPFEM</w:t>
      </w:r>
      <w:r>
        <w:tab/>
      </w:r>
      <w:r w:rsidRPr="00266457">
        <w:t>Department of Police</w:t>
      </w:r>
      <w:r>
        <w:t>, Fire</w:t>
      </w:r>
      <w:r w:rsidRPr="00266457">
        <w:t xml:space="preserve"> and Emergency Management</w:t>
      </w:r>
    </w:p>
    <w:p w14:paraId="486A2E84" w14:textId="77777777" w:rsidR="001B51AF" w:rsidRDefault="001B51AF" w:rsidP="001B51AF">
      <w:pPr>
        <w:ind w:left="2835" w:hanging="2835"/>
      </w:pPr>
      <w:r w:rsidRPr="00266457">
        <w:t>DPIPWE</w:t>
      </w:r>
      <w:r>
        <w:tab/>
      </w:r>
      <w:r w:rsidRPr="00266457">
        <w:t>Department of Primary Industries, Parks, Water and Environment</w:t>
      </w:r>
    </w:p>
    <w:p w14:paraId="2C8760EF" w14:textId="77777777" w:rsidR="001B51AF" w:rsidRDefault="001B51AF" w:rsidP="001B51AF">
      <w:pPr>
        <w:ind w:left="2835" w:hanging="2835"/>
      </w:pPr>
      <w:r>
        <w:t>ICT</w:t>
      </w:r>
      <w:r>
        <w:tab/>
        <w:t xml:space="preserve">Information and Communications Technology </w:t>
      </w:r>
    </w:p>
    <w:p w14:paraId="609E88A3" w14:textId="77777777" w:rsidR="001B51AF" w:rsidRDefault="001B51AF" w:rsidP="001B51AF">
      <w:pPr>
        <w:ind w:left="2835" w:hanging="2835"/>
      </w:pPr>
      <w:r>
        <w:t>IEP</w:t>
      </w:r>
      <w:r>
        <w:tab/>
        <w:t>Individual Education Plan</w:t>
      </w:r>
    </w:p>
    <w:p w14:paraId="3CECD0EC" w14:textId="77777777" w:rsidR="001B51AF" w:rsidRDefault="001B51AF" w:rsidP="001B51AF">
      <w:pPr>
        <w:ind w:left="2835" w:hanging="2835"/>
      </w:pPr>
      <w:r>
        <w:t>NDS</w:t>
      </w:r>
      <w:r>
        <w:tab/>
        <w:t xml:space="preserve">National Disability Strategy </w:t>
      </w:r>
    </w:p>
    <w:p w14:paraId="6417C34D" w14:textId="77777777" w:rsidR="001B51AF" w:rsidRDefault="001B51AF" w:rsidP="001B51AF">
      <w:pPr>
        <w:ind w:left="2835" w:hanging="2835"/>
      </w:pPr>
      <w:r>
        <w:t>NDIA</w:t>
      </w:r>
      <w:r>
        <w:tab/>
        <w:t>National Disability Insurance Agency</w:t>
      </w:r>
    </w:p>
    <w:p w14:paraId="7EAC4B71" w14:textId="77777777" w:rsidR="001B51AF" w:rsidRPr="00266457" w:rsidRDefault="001B51AF" w:rsidP="001B51AF">
      <w:pPr>
        <w:ind w:left="2835" w:hanging="2835"/>
      </w:pPr>
      <w:r>
        <w:t>NDIS</w:t>
      </w:r>
      <w:r>
        <w:tab/>
        <w:t>National Disability Insurance Scheme</w:t>
      </w:r>
    </w:p>
    <w:p w14:paraId="32D73286" w14:textId="77777777" w:rsidR="001B51AF" w:rsidRPr="00266457" w:rsidRDefault="001B51AF" w:rsidP="001B51AF">
      <w:pPr>
        <w:ind w:left="2835" w:hanging="2835"/>
      </w:pPr>
      <w:r>
        <w:t>PEEP</w:t>
      </w:r>
      <w:r>
        <w:tab/>
        <w:t>Personal Emergency Evacuation Plan</w:t>
      </w:r>
    </w:p>
    <w:p w14:paraId="04BA1DEB" w14:textId="77777777" w:rsidR="001B51AF" w:rsidRDefault="001B51AF" w:rsidP="001B51AF">
      <w:pPr>
        <w:ind w:left="2835" w:hanging="2835"/>
      </w:pPr>
      <w:r w:rsidRPr="00266457">
        <w:t>PDAC</w:t>
      </w:r>
      <w:r>
        <w:tab/>
      </w:r>
      <w:r w:rsidRPr="00266457">
        <w:t>Premier’s Disability Advisory Council</w:t>
      </w:r>
    </w:p>
    <w:p w14:paraId="731A6EAD" w14:textId="77777777" w:rsidR="001B51AF" w:rsidRPr="00266457" w:rsidRDefault="001B51AF" w:rsidP="001B51AF">
      <w:pPr>
        <w:ind w:left="2835" w:hanging="2835"/>
      </w:pPr>
      <w:r w:rsidRPr="00266457">
        <w:t>State Growth</w:t>
      </w:r>
      <w:r>
        <w:tab/>
      </w:r>
      <w:r w:rsidRPr="00266457">
        <w:t>Department of State Growth</w:t>
      </w:r>
    </w:p>
    <w:p w14:paraId="5814C66D" w14:textId="77777777" w:rsidR="001B51AF" w:rsidRPr="00266457" w:rsidRDefault="001B51AF" w:rsidP="001B51AF">
      <w:pPr>
        <w:ind w:left="2835" w:hanging="2835"/>
      </w:pPr>
      <w:r w:rsidRPr="00266457">
        <w:t>Treasury</w:t>
      </w:r>
      <w:r>
        <w:tab/>
      </w:r>
      <w:r w:rsidRPr="00266457">
        <w:t>Department of Treasury and Finance</w:t>
      </w:r>
    </w:p>
    <w:p w14:paraId="300D2CE0" w14:textId="77777777" w:rsidR="001B51AF" w:rsidRDefault="001B51AF" w:rsidP="001B51AF">
      <w:pPr>
        <w:ind w:left="2835" w:hanging="2835"/>
      </w:pPr>
      <w:r>
        <w:t>WCAG 2.0 Level AA</w:t>
      </w:r>
      <w:r>
        <w:tab/>
        <w:t>Web Content Accessibility Guidelines 2.0 Level AA (current accepted standard for web accessibility for all levels of Government in Australia)</w:t>
      </w:r>
    </w:p>
    <w:p w14:paraId="314A891E" w14:textId="77777777" w:rsidR="001B51AF" w:rsidRDefault="001B51AF">
      <w:pPr>
        <w:spacing w:before="0" w:after="0"/>
        <w:rPr>
          <w:rFonts w:ascii="GillSans" w:eastAsia="MS Gothic" w:hAnsi="GillSans"/>
          <w:caps/>
          <w:color w:val="B7C741"/>
          <w:sz w:val="72"/>
          <w:szCs w:val="56"/>
        </w:rPr>
      </w:pPr>
      <w:r>
        <w:br w:type="page"/>
      </w:r>
    </w:p>
    <w:p w14:paraId="2232C558" w14:textId="13120038" w:rsidR="000B0BB8" w:rsidRDefault="000B0BB8" w:rsidP="000B0BB8">
      <w:pPr>
        <w:pStyle w:val="Heading1"/>
      </w:pPr>
      <w:bookmarkStart w:id="2" w:name="_Toc497405971"/>
      <w:r>
        <w:t>Purpose of this report</w:t>
      </w:r>
      <w:bookmarkEnd w:id="2"/>
    </w:p>
    <w:p w14:paraId="156FC081" w14:textId="32998A25" w:rsidR="00CB350C" w:rsidRDefault="00CB350C" w:rsidP="00CB350C">
      <w:r w:rsidRPr="0008522E">
        <w:t xml:space="preserve">The </w:t>
      </w:r>
      <w:r>
        <w:rPr>
          <w:i/>
        </w:rPr>
        <w:t xml:space="preserve">Disability Framework for Action 2013-2017 </w:t>
      </w:r>
      <w:r>
        <w:t>(DFA</w:t>
      </w:r>
      <w:r w:rsidR="00966F0B">
        <w:t xml:space="preserve">) </w:t>
      </w:r>
      <w:r w:rsidR="00966F0B" w:rsidRPr="0008522E">
        <w:t>is</w:t>
      </w:r>
      <w:r w:rsidRPr="0008522E">
        <w:t xml:space="preserve"> a whole-of-government policy aiming to remove barriers and enable people with disability to enjoy the same rights and opportunities as all other Tasmanians. It </w:t>
      </w:r>
      <w:r>
        <w:t>identifies</w:t>
      </w:r>
      <w:r w:rsidRPr="0008522E">
        <w:t xml:space="preserve"> four action areas </w:t>
      </w:r>
      <w:r>
        <w:t xml:space="preserve">for the annual </w:t>
      </w:r>
      <w:r w:rsidRPr="0008522E">
        <w:t>agenc</w:t>
      </w:r>
      <w:r>
        <w:t>y</w:t>
      </w:r>
      <w:r w:rsidRPr="0008522E">
        <w:t xml:space="preserve"> report</w:t>
      </w:r>
      <w:r>
        <w:t>s</w:t>
      </w:r>
      <w:r w:rsidRPr="0008522E">
        <w:t>:</w:t>
      </w:r>
    </w:p>
    <w:p w14:paraId="7B38CAA9" w14:textId="77777777" w:rsidR="00CB350C" w:rsidRDefault="00CB350C" w:rsidP="00801781">
      <w:pPr>
        <w:pStyle w:val="ListParagraph"/>
        <w:numPr>
          <w:ilvl w:val="0"/>
          <w:numId w:val="56"/>
        </w:numPr>
      </w:pPr>
      <w:r>
        <w:t>Access to services and programs;</w:t>
      </w:r>
    </w:p>
    <w:p w14:paraId="4CC39F45" w14:textId="77777777" w:rsidR="00CB350C" w:rsidRDefault="00CB350C" w:rsidP="00801781">
      <w:pPr>
        <w:pStyle w:val="ListParagraph"/>
        <w:numPr>
          <w:ilvl w:val="0"/>
          <w:numId w:val="56"/>
        </w:numPr>
      </w:pPr>
      <w:r>
        <w:t>Access to employment opportunities, career development, retention and recruitment;</w:t>
      </w:r>
    </w:p>
    <w:p w14:paraId="07C1E6DF" w14:textId="77777777" w:rsidR="00CB350C" w:rsidRDefault="00CB350C" w:rsidP="00801781">
      <w:pPr>
        <w:pStyle w:val="ListParagraph"/>
        <w:numPr>
          <w:ilvl w:val="0"/>
          <w:numId w:val="56"/>
        </w:numPr>
      </w:pPr>
      <w:r>
        <w:t>Access to buildings, facilities, venues and off-premises events; and</w:t>
      </w:r>
    </w:p>
    <w:p w14:paraId="34C2B375" w14:textId="77777777" w:rsidR="00CB350C" w:rsidRDefault="00CB350C" w:rsidP="00801781">
      <w:pPr>
        <w:pStyle w:val="ListParagraph"/>
        <w:numPr>
          <w:ilvl w:val="0"/>
          <w:numId w:val="56"/>
        </w:numPr>
      </w:pPr>
      <w:r>
        <w:t>Access to information (printed materials, websites, audio and video).</w:t>
      </w:r>
    </w:p>
    <w:p w14:paraId="10C987EE" w14:textId="606EB4AB" w:rsidR="000B0BB8" w:rsidRPr="002F1ED7" w:rsidRDefault="00CB350C" w:rsidP="000B0BB8">
      <w:pPr>
        <w:spacing w:before="240"/>
      </w:pPr>
      <w:r>
        <w:t xml:space="preserve">The Premier’s Disability Advisory Council (PDAC) </w:t>
      </w:r>
      <w:r w:rsidR="000B0BB8" w:rsidRPr="00266457">
        <w:t>review</w:t>
      </w:r>
      <w:r w:rsidR="000B0BB8">
        <w:t>s</w:t>
      </w:r>
      <w:r w:rsidR="000B0BB8" w:rsidRPr="00266457">
        <w:t xml:space="preserve"> agency actions and outcomes </w:t>
      </w:r>
      <w:r w:rsidR="000B0BB8">
        <w:t>in relation to the</w:t>
      </w:r>
      <w:r>
        <w:t xml:space="preserve"> DFA </w:t>
      </w:r>
      <w:r w:rsidR="000B0BB8" w:rsidRPr="00266457">
        <w:t xml:space="preserve">that have been achieved over the last </w:t>
      </w:r>
      <w:r w:rsidR="000B0BB8" w:rsidRPr="002F1ED7">
        <w:t xml:space="preserve">12 months. </w:t>
      </w:r>
      <w:r w:rsidR="00492B16">
        <w:t xml:space="preserve">All members are invited to review the Agency reports. </w:t>
      </w:r>
      <w:r w:rsidR="000B0BB8" w:rsidRPr="002F1ED7">
        <w:t>Th</w:t>
      </w:r>
      <w:r>
        <w:t>is</w:t>
      </w:r>
      <w:r w:rsidR="000B0BB8" w:rsidRPr="002F1ED7">
        <w:t xml:space="preserve"> report</w:t>
      </w:r>
      <w:r w:rsidR="00492B16">
        <w:t xml:space="preserve"> brings together their feedback to</w:t>
      </w:r>
      <w:r w:rsidR="000B0BB8" w:rsidRPr="002F1ED7">
        <w:t>:</w:t>
      </w:r>
    </w:p>
    <w:p w14:paraId="1E706977" w14:textId="3B8C23CC" w:rsidR="000B0BB8" w:rsidRPr="00CE7D9D" w:rsidRDefault="000B0BB8" w:rsidP="0021374B">
      <w:pPr>
        <w:pStyle w:val="ListParagraph"/>
        <w:numPr>
          <w:ilvl w:val="0"/>
          <w:numId w:val="2"/>
        </w:numPr>
      </w:pPr>
      <w:r w:rsidRPr="00DF77EE">
        <w:t>highlight agencies that have made substantial progress and/or achieved significant outcomes;</w:t>
      </w:r>
    </w:p>
    <w:p w14:paraId="598AAFF4" w14:textId="6089EF4A" w:rsidR="000B0BB8" w:rsidRPr="00CE7D9D" w:rsidRDefault="000B0BB8" w:rsidP="0021374B">
      <w:pPr>
        <w:pStyle w:val="ListParagraph"/>
        <w:numPr>
          <w:ilvl w:val="0"/>
          <w:numId w:val="2"/>
        </w:numPr>
      </w:pPr>
      <w:r w:rsidRPr="00DF77EE">
        <w:t>showcase initiatives that demonstrate good practice;</w:t>
      </w:r>
    </w:p>
    <w:p w14:paraId="388D068C" w14:textId="6D57F128" w:rsidR="000B0BB8" w:rsidRPr="00CE7D9D" w:rsidRDefault="000B0BB8" w:rsidP="0021374B">
      <w:pPr>
        <w:pStyle w:val="ListParagraph"/>
        <w:numPr>
          <w:ilvl w:val="0"/>
          <w:numId w:val="2"/>
        </w:numPr>
      </w:pPr>
      <w:r w:rsidRPr="00DF77EE">
        <w:t xml:space="preserve">note </w:t>
      </w:r>
      <w:r w:rsidRPr="009C343D">
        <w:t>areas</w:t>
      </w:r>
      <w:r w:rsidRPr="00DF77EE">
        <w:t xml:space="preserve"> where stronger commitment and concerted action is required</w:t>
      </w:r>
      <w:r w:rsidR="009C343D">
        <w:t xml:space="preserve"> from agencies</w:t>
      </w:r>
      <w:r w:rsidRPr="00DF77EE">
        <w:t>; and</w:t>
      </w:r>
    </w:p>
    <w:p w14:paraId="1540F9B6" w14:textId="1B2542F2" w:rsidR="000B0BB8" w:rsidRDefault="000B0BB8" w:rsidP="0021374B">
      <w:pPr>
        <w:pStyle w:val="ListParagraph"/>
        <w:numPr>
          <w:ilvl w:val="0"/>
          <w:numId w:val="2"/>
        </w:numPr>
      </w:pPr>
      <w:r w:rsidRPr="00DF77EE">
        <w:t xml:space="preserve">make recommendations </w:t>
      </w:r>
      <w:r>
        <w:t>to inform agency and whole-of-g</w:t>
      </w:r>
      <w:r w:rsidRPr="00DF77EE">
        <w:t>overnment actions and priorities over the next 12</w:t>
      </w:r>
      <w:r>
        <w:t xml:space="preserve"> </w:t>
      </w:r>
      <w:r w:rsidRPr="00DF77EE">
        <w:t>months.</w:t>
      </w:r>
    </w:p>
    <w:p w14:paraId="1357CCF1" w14:textId="6A85DE90" w:rsidR="00440B7E" w:rsidRPr="00440B7E" w:rsidRDefault="00440B7E" w:rsidP="00440B7E">
      <w:pPr>
        <w:keepNext/>
        <w:keepLines/>
        <w:spacing w:before="200"/>
        <w:outlineLvl w:val="1"/>
        <w:rPr>
          <w:rFonts w:ascii="GillSans" w:eastAsia="MS Gothic" w:hAnsi="GillSans"/>
          <w:bCs/>
          <w:color w:val="5D7B31"/>
          <w:sz w:val="40"/>
          <w:szCs w:val="26"/>
        </w:rPr>
      </w:pPr>
      <w:bookmarkStart w:id="3" w:name="_Toc497405972"/>
      <w:r w:rsidRPr="00440B7E">
        <w:rPr>
          <w:rFonts w:ascii="GillSans" w:eastAsia="MS Gothic" w:hAnsi="GillSans"/>
          <w:bCs/>
          <w:color w:val="5D7B31"/>
          <w:sz w:val="40"/>
          <w:szCs w:val="26"/>
        </w:rPr>
        <w:t>Role of the Premier's Disability Advisory Council in monitoring the DFA</w:t>
      </w:r>
      <w:bookmarkEnd w:id="3"/>
    </w:p>
    <w:p w14:paraId="2EB5F756" w14:textId="5D5FCDCD" w:rsidR="00EB2C66" w:rsidRPr="007D0DA4" w:rsidRDefault="00440B7E" w:rsidP="009C343D">
      <w:pPr>
        <w:shd w:val="clear" w:color="auto" w:fill="FFFFFF"/>
        <w:spacing w:before="0" w:after="0" w:line="276" w:lineRule="auto"/>
        <w:rPr>
          <w:color w:val="091B35"/>
          <w:lang w:val="en"/>
        </w:rPr>
      </w:pPr>
      <w:r w:rsidRPr="00440B7E">
        <w:t xml:space="preserve">PDAC </w:t>
      </w:r>
      <w:r w:rsidR="00FF24D3">
        <w:t>is chaired by the Premier of Tasmania</w:t>
      </w:r>
      <w:r w:rsidR="00EB2C66">
        <w:t xml:space="preserve"> an</w:t>
      </w:r>
      <w:r w:rsidR="00EB2C66">
        <w:rPr>
          <w:rFonts w:ascii="Verdana" w:hAnsi="Verdana"/>
          <w:color w:val="091B35"/>
          <w:sz w:val="18"/>
          <w:szCs w:val="18"/>
          <w:lang w:val="en"/>
        </w:rPr>
        <w:t xml:space="preserve">d </w:t>
      </w:r>
      <w:r w:rsidR="00EB2C66" w:rsidRPr="00EB2C66">
        <w:rPr>
          <w:color w:val="091B35"/>
          <w:lang w:val="en"/>
        </w:rPr>
        <w:t>includes the Minister for Human Services as a permanent member.</w:t>
      </w:r>
      <w:r w:rsidR="00EB2C66">
        <w:rPr>
          <w:color w:val="091B35"/>
          <w:lang w:val="en"/>
        </w:rPr>
        <w:t xml:space="preserve"> </w:t>
      </w:r>
      <w:r w:rsidR="00FF24D3">
        <w:t xml:space="preserve">The </w:t>
      </w:r>
      <w:r w:rsidR="00492B16">
        <w:t xml:space="preserve">11 </w:t>
      </w:r>
      <w:r w:rsidRPr="00440B7E">
        <w:t xml:space="preserve">community members are people with disability or people who have strong community connections to people with disability, their families and carers. </w:t>
      </w:r>
      <w:r w:rsidR="00EB2C66" w:rsidRPr="007D0DA4">
        <w:rPr>
          <w:color w:val="091B35"/>
          <w:lang w:val="en"/>
        </w:rPr>
        <w:t>The Chair of the Minister’s Disabili</w:t>
      </w:r>
      <w:r w:rsidR="00EB2C66" w:rsidRPr="00EB2C66">
        <w:rPr>
          <w:color w:val="091B35"/>
          <w:lang w:val="en"/>
        </w:rPr>
        <w:t>ty Advisory Council</w:t>
      </w:r>
      <w:r w:rsidR="00DD57FB">
        <w:rPr>
          <w:color w:val="091B35"/>
          <w:lang w:val="en"/>
        </w:rPr>
        <w:t xml:space="preserve">, which reports to the Minister for Human Services, </w:t>
      </w:r>
      <w:r w:rsidR="00EB2C66" w:rsidRPr="00EB2C66">
        <w:rPr>
          <w:color w:val="091B35"/>
          <w:lang w:val="en"/>
        </w:rPr>
        <w:t>is an ex-offi</w:t>
      </w:r>
      <w:r w:rsidR="00EB2C66" w:rsidRPr="007D0DA4">
        <w:rPr>
          <w:color w:val="091B35"/>
          <w:lang w:val="en"/>
        </w:rPr>
        <w:t>cio member of PDAC.</w:t>
      </w:r>
    </w:p>
    <w:p w14:paraId="2A5DF3EC" w14:textId="50CB88ED" w:rsidR="00440B7E" w:rsidRPr="00440B7E" w:rsidRDefault="00440B7E" w:rsidP="00EB2C66">
      <w:r w:rsidRPr="00440B7E">
        <w:t>PDAC</w:t>
      </w:r>
      <w:r w:rsidR="00FF24D3">
        <w:t>’s role is to</w:t>
      </w:r>
      <w:r w:rsidRPr="00440B7E">
        <w:t>:</w:t>
      </w:r>
    </w:p>
    <w:p w14:paraId="71636B50" w14:textId="039542C6" w:rsidR="00440B7E" w:rsidRPr="00440B7E" w:rsidRDefault="00440B7E" w:rsidP="0021374B">
      <w:pPr>
        <w:numPr>
          <w:ilvl w:val="0"/>
          <w:numId w:val="4"/>
        </w:numPr>
        <w:contextualSpacing/>
      </w:pPr>
      <w:r w:rsidRPr="00440B7E">
        <w:t>provide advice on services, policies and programs that have an impact on people with disability;</w:t>
      </w:r>
    </w:p>
    <w:p w14:paraId="0E18E050" w14:textId="00892FDC" w:rsidR="00440B7E" w:rsidRPr="00440B7E" w:rsidRDefault="00440B7E" w:rsidP="0021374B">
      <w:pPr>
        <w:numPr>
          <w:ilvl w:val="0"/>
          <w:numId w:val="4"/>
        </w:numPr>
        <w:contextualSpacing/>
      </w:pPr>
      <w:r w:rsidRPr="00440B7E">
        <w:t>promote awareness of the needs, rights and aspirations of people with disability; and</w:t>
      </w:r>
    </w:p>
    <w:p w14:paraId="6B622777" w14:textId="40D67002" w:rsidR="00440B7E" w:rsidRDefault="00440B7E" w:rsidP="0021374B">
      <w:pPr>
        <w:numPr>
          <w:ilvl w:val="0"/>
          <w:numId w:val="4"/>
        </w:numPr>
        <w:contextualSpacing/>
      </w:pPr>
      <w:r w:rsidRPr="00440B7E">
        <w:t>monitor the Government’s progress in removing barriers to the participation of people with disability.</w:t>
      </w:r>
    </w:p>
    <w:p w14:paraId="7D93C794" w14:textId="2D5A7B59" w:rsidR="009C343D" w:rsidRDefault="00837159" w:rsidP="009C343D">
      <w:pPr>
        <w:contextualSpacing/>
      </w:pPr>
      <w:r>
        <w:t>The g</w:t>
      </w:r>
      <w:r w:rsidR="009C343D">
        <w:t xml:space="preserve">overnance of the DFA and other initiatives relating to improving outcomes for people with disability </w:t>
      </w:r>
      <w:r>
        <w:t>are</w:t>
      </w:r>
      <w:r w:rsidR="009C343D">
        <w:t xml:space="preserve"> outlined in Appendix 1.</w:t>
      </w:r>
    </w:p>
    <w:p w14:paraId="2F90E83B" w14:textId="77777777" w:rsidR="00440B7E" w:rsidRPr="00440B7E" w:rsidRDefault="00440B7E" w:rsidP="00440B7E">
      <w:pPr>
        <w:keepNext/>
        <w:keepLines/>
        <w:spacing w:before="200"/>
        <w:outlineLvl w:val="1"/>
        <w:rPr>
          <w:rFonts w:ascii="GillSans" w:eastAsia="MS Gothic" w:hAnsi="GillSans"/>
          <w:bCs/>
          <w:color w:val="5D7B31"/>
          <w:sz w:val="40"/>
          <w:szCs w:val="26"/>
        </w:rPr>
      </w:pPr>
      <w:bookmarkStart w:id="4" w:name="_Toc497405973"/>
      <w:r w:rsidRPr="00440B7E">
        <w:rPr>
          <w:rFonts w:ascii="GillSans" w:eastAsia="MS Gothic" w:hAnsi="GillSans"/>
          <w:bCs/>
          <w:color w:val="5D7B31"/>
          <w:sz w:val="40"/>
          <w:szCs w:val="26"/>
        </w:rPr>
        <w:t>Attendance of Heads of Agencies at formal PDAC meetings</w:t>
      </w:r>
      <w:bookmarkEnd w:id="4"/>
    </w:p>
    <w:p w14:paraId="6529FDC4" w14:textId="77777777" w:rsidR="00440B7E" w:rsidRPr="00440B7E" w:rsidRDefault="00440B7E" w:rsidP="00440B7E">
      <w:r w:rsidRPr="00440B7E">
        <w:t>Since 2008, Heads of Agencies have met formally with PDAC to discuss their agency’s implementation of the DFA.</w:t>
      </w:r>
    </w:p>
    <w:p w14:paraId="16F93C58" w14:textId="47B27A88" w:rsidR="00440B7E" w:rsidRPr="00440B7E" w:rsidRDefault="00FF24D3" w:rsidP="00440B7E">
      <w:r>
        <w:t>On 12</w:t>
      </w:r>
      <w:r w:rsidRPr="00440B7E">
        <w:t xml:space="preserve"> </w:t>
      </w:r>
      <w:r>
        <w:t xml:space="preserve">December </w:t>
      </w:r>
      <w:r w:rsidR="00440B7E" w:rsidRPr="00440B7E">
        <w:t xml:space="preserve">2016, the Secretary of </w:t>
      </w:r>
      <w:r w:rsidR="00A0195B">
        <w:t>the Department of Education (DoE)</w:t>
      </w:r>
      <w:r w:rsidR="00440B7E" w:rsidRPr="00440B7E">
        <w:t xml:space="preserve"> and </w:t>
      </w:r>
      <w:r w:rsidR="00A0195B">
        <w:t xml:space="preserve">the </w:t>
      </w:r>
      <w:r w:rsidR="00440B7E" w:rsidRPr="00440B7E">
        <w:t>Deputy Secretary of D</w:t>
      </w:r>
      <w:r w:rsidR="00A0195B">
        <w:t>epartment of Primary Industries, Parks, Water and the Environment (DPIPWE)</w:t>
      </w:r>
      <w:r w:rsidR="00440B7E" w:rsidRPr="00440B7E">
        <w:t xml:space="preserve"> met with PDAC to report on the progress their agencies are making in relation to the DFA.</w:t>
      </w:r>
      <w:r>
        <w:t xml:space="preserve"> On 3 July 2017, the Secretary of the Department of Justice (DoJ) and the Secretary of the Department of State Growth also reported to PDAC.  </w:t>
      </w:r>
    </w:p>
    <w:p w14:paraId="0B1B4E52" w14:textId="62306C2F" w:rsidR="00A0195B" w:rsidRDefault="00440B7E" w:rsidP="000B0BB8">
      <w:r w:rsidRPr="00440B7E">
        <w:t>PDAC thanks Ms Jenny Gale</w:t>
      </w:r>
      <w:r w:rsidR="00A0195B">
        <w:t xml:space="preserve"> (DoE)</w:t>
      </w:r>
      <w:r w:rsidR="00FF24D3">
        <w:t>,</w:t>
      </w:r>
      <w:r w:rsidR="00966F0B">
        <w:t xml:space="preserve"> </w:t>
      </w:r>
      <w:r w:rsidRPr="00440B7E">
        <w:t>Mr Tim Baker</w:t>
      </w:r>
      <w:r w:rsidR="00A0195B">
        <w:t xml:space="preserve"> (DPIPWE)</w:t>
      </w:r>
      <w:r w:rsidR="00FF24D3">
        <w:t xml:space="preserve">, Mr Simon Overland (DoJ) and Mr Kim Evans (State Growth) </w:t>
      </w:r>
      <w:r w:rsidRPr="00440B7E">
        <w:t>for their presentations. PDAC members find these meetings with agency heads extremely valuable. Members appreciate the candour of the discussion and the commitment to improving outcomes for people with disability.</w:t>
      </w:r>
    </w:p>
    <w:p w14:paraId="05848B58" w14:textId="650FFC2F" w:rsidR="00322F44" w:rsidRPr="00762BD5" w:rsidRDefault="000253D5" w:rsidP="00762BD5">
      <w:pPr>
        <w:pStyle w:val="Heading1"/>
      </w:pPr>
      <w:bookmarkStart w:id="5" w:name="_Toc497405974"/>
      <w:r>
        <w:t>Executive Summary</w:t>
      </w:r>
      <w:bookmarkEnd w:id="5"/>
    </w:p>
    <w:p w14:paraId="339180D6" w14:textId="77777777" w:rsidR="00613D7A" w:rsidRDefault="00A0195B" w:rsidP="00593A3F">
      <w:pPr>
        <w:pStyle w:val="Heading2"/>
      </w:pPr>
      <w:bookmarkStart w:id="6" w:name="_Toc497405975"/>
      <w:r>
        <w:t>PDAC activity</w:t>
      </w:r>
      <w:bookmarkEnd w:id="6"/>
    </w:p>
    <w:p w14:paraId="55061A8F" w14:textId="1E12A807" w:rsidR="00613D7A" w:rsidRPr="00613D7A" w:rsidRDefault="00613D7A" w:rsidP="00613D7A">
      <w:r w:rsidRPr="00613D7A">
        <w:t>PDAC members continue to be very active in supporting the Tasmanian Government to i</w:t>
      </w:r>
      <w:r>
        <w:t>mplement its disability agenda.</w:t>
      </w:r>
      <w:r w:rsidRPr="00613D7A">
        <w:t xml:space="preserve"> In addition to attending </w:t>
      </w:r>
      <w:r w:rsidR="00492B16">
        <w:t>two</w:t>
      </w:r>
      <w:r w:rsidRPr="00613D7A">
        <w:t xml:space="preserve"> formal and </w:t>
      </w:r>
      <w:r w:rsidR="00492B16">
        <w:t>three</w:t>
      </w:r>
      <w:r w:rsidRPr="00613D7A">
        <w:t xml:space="preserve"> out-of-session meetings, PDAC members have:</w:t>
      </w:r>
    </w:p>
    <w:p w14:paraId="6635C7A6" w14:textId="4654B804" w:rsidR="00613D7A" w:rsidRPr="00613D7A" w:rsidRDefault="00613D7A" w:rsidP="00613D7A">
      <w:pPr>
        <w:numPr>
          <w:ilvl w:val="0"/>
          <w:numId w:val="66"/>
        </w:numPr>
        <w:ind w:left="714" w:hanging="357"/>
      </w:pPr>
      <w:r w:rsidRPr="00613D7A">
        <w:t>Assisted with the recruitment and selection of new PDAC members</w:t>
      </w:r>
      <w:r>
        <w:t>.</w:t>
      </w:r>
    </w:p>
    <w:p w14:paraId="38391421" w14:textId="504067FC" w:rsidR="00613D7A" w:rsidRPr="00613D7A" w:rsidRDefault="00613D7A" w:rsidP="00613D7A">
      <w:pPr>
        <w:numPr>
          <w:ilvl w:val="0"/>
          <w:numId w:val="66"/>
        </w:numPr>
        <w:ind w:left="714" w:hanging="357"/>
      </w:pPr>
      <w:r w:rsidRPr="00613D7A">
        <w:t xml:space="preserve">Participated in community consultation on the </w:t>
      </w:r>
      <w:r w:rsidRPr="00613D7A">
        <w:rPr>
          <w:i/>
        </w:rPr>
        <w:t>Disability Framework for Action 2018-2021</w:t>
      </w:r>
      <w:r>
        <w:t>.</w:t>
      </w:r>
    </w:p>
    <w:p w14:paraId="00C61441" w14:textId="7A84108D" w:rsidR="00613D7A" w:rsidRPr="00613D7A" w:rsidRDefault="00613D7A" w:rsidP="00613D7A">
      <w:pPr>
        <w:numPr>
          <w:ilvl w:val="0"/>
          <w:numId w:val="66"/>
        </w:numPr>
        <w:ind w:left="714" w:hanging="357"/>
      </w:pPr>
      <w:r w:rsidRPr="00613D7A">
        <w:t>Represented Tasmania on the National Disability and Carers Council</w:t>
      </w:r>
      <w:r>
        <w:t>.</w:t>
      </w:r>
      <w:r w:rsidRPr="00613D7A">
        <w:t xml:space="preserve"> </w:t>
      </w:r>
    </w:p>
    <w:p w14:paraId="4A03A20F" w14:textId="34EACA4B" w:rsidR="00613D7A" w:rsidRPr="00613D7A" w:rsidRDefault="00613D7A" w:rsidP="00613D7A">
      <w:pPr>
        <w:numPr>
          <w:ilvl w:val="0"/>
          <w:numId w:val="66"/>
        </w:numPr>
        <w:ind w:left="714" w:hanging="357"/>
      </w:pPr>
      <w:r w:rsidRPr="00613D7A">
        <w:t>Chaired the Minister’s Disability Advisory Committee</w:t>
      </w:r>
      <w:r>
        <w:t>.</w:t>
      </w:r>
      <w:r w:rsidRPr="00613D7A">
        <w:t xml:space="preserve"> </w:t>
      </w:r>
    </w:p>
    <w:p w14:paraId="086CE5E2" w14:textId="47B2A333" w:rsidR="00613D7A" w:rsidRPr="00613D7A" w:rsidRDefault="00613D7A" w:rsidP="00613D7A">
      <w:pPr>
        <w:numPr>
          <w:ilvl w:val="0"/>
          <w:numId w:val="66"/>
        </w:numPr>
        <w:ind w:left="714" w:hanging="357"/>
      </w:pPr>
      <w:r w:rsidRPr="00613D7A">
        <w:t xml:space="preserve">Held a workshop with the Regional Manager of the </w:t>
      </w:r>
      <w:r>
        <w:t>National Disability Insurance Agency (NDIA)</w:t>
      </w:r>
      <w:r w:rsidRPr="00613D7A">
        <w:t xml:space="preserve"> to discuss implementation and rollout issues</w:t>
      </w:r>
      <w:r>
        <w:t>.</w:t>
      </w:r>
    </w:p>
    <w:p w14:paraId="54BBB22B" w14:textId="77777777" w:rsidR="00613D7A" w:rsidRPr="00613D7A" w:rsidRDefault="00613D7A" w:rsidP="00613D7A">
      <w:pPr>
        <w:numPr>
          <w:ilvl w:val="0"/>
          <w:numId w:val="66"/>
        </w:numPr>
        <w:ind w:left="714" w:hanging="357"/>
      </w:pPr>
      <w:r w:rsidRPr="00613D7A">
        <w:t xml:space="preserve">Participated in the </w:t>
      </w:r>
      <w:r w:rsidRPr="00613D7A">
        <w:rPr>
          <w:i/>
        </w:rPr>
        <w:t>Metro Tasmania Disability Action Plan (DAP) 2011-2022</w:t>
      </w:r>
      <w:r w:rsidRPr="00613D7A">
        <w:t xml:space="preserve"> consultation forums.</w:t>
      </w:r>
    </w:p>
    <w:p w14:paraId="3FAEF5C3" w14:textId="6B6E14B1" w:rsidR="00613D7A" w:rsidRPr="00613D7A" w:rsidRDefault="00613D7A" w:rsidP="00613D7A">
      <w:pPr>
        <w:numPr>
          <w:ilvl w:val="0"/>
          <w:numId w:val="66"/>
        </w:numPr>
        <w:ind w:left="714" w:hanging="357"/>
      </w:pPr>
      <w:r w:rsidRPr="00613D7A">
        <w:t>Met with Metro Tasmania about bus infrastructure in Launceston</w:t>
      </w:r>
      <w:r>
        <w:t>.</w:t>
      </w:r>
    </w:p>
    <w:p w14:paraId="36170106" w14:textId="0B649B16" w:rsidR="00613D7A" w:rsidRPr="00613D7A" w:rsidRDefault="00613D7A" w:rsidP="00613D7A">
      <w:pPr>
        <w:numPr>
          <w:ilvl w:val="0"/>
          <w:numId w:val="66"/>
        </w:numPr>
        <w:ind w:left="714" w:hanging="357"/>
      </w:pPr>
      <w:r w:rsidRPr="00613D7A">
        <w:t>Contributed to the development</w:t>
      </w:r>
      <w:r>
        <w:t xml:space="preserve"> of the Disability Justice Plan.</w:t>
      </w:r>
    </w:p>
    <w:p w14:paraId="2B8F0C16" w14:textId="4B276B36" w:rsidR="00613D7A" w:rsidRDefault="00613D7A" w:rsidP="00613D7A">
      <w:pPr>
        <w:numPr>
          <w:ilvl w:val="0"/>
          <w:numId w:val="66"/>
        </w:numPr>
        <w:ind w:left="714" w:hanging="357"/>
      </w:pPr>
      <w:r w:rsidRPr="00613D7A">
        <w:t xml:space="preserve">Met with the Department of State Growth and Hobart </w:t>
      </w:r>
      <w:r>
        <w:t xml:space="preserve">City Council in regard to the </w:t>
      </w:r>
      <w:r w:rsidRPr="00613D7A">
        <w:t>regulation of Accessible Parking Permits</w:t>
      </w:r>
      <w:r>
        <w:t>.</w:t>
      </w:r>
    </w:p>
    <w:p w14:paraId="04266A7B" w14:textId="41F2AE7E" w:rsidR="00A0195B" w:rsidRDefault="00492B16" w:rsidP="00613D7A">
      <w:pPr>
        <w:numPr>
          <w:ilvl w:val="0"/>
          <w:numId w:val="66"/>
        </w:numPr>
      </w:pPr>
      <w:r>
        <w:t>Discussed pedestrian</w:t>
      </w:r>
      <w:r w:rsidR="00386B4B">
        <w:t xml:space="preserve"> crossings and refuges</w:t>
      </w:r>
      <w:r>
        <w:t xml:space="preserve"> with the Department of State Growth and local government</w:t>
      </w:r>
      <w:r w:rsidR="00386B4B">
        <w:t>.</w:t>
      </w:r>
    </w:p>
    <w:p w14:paraId="6EB6024B" w14:textId="10C87B8C" w:rsidR="00386B4B" w:rsidRDefault="002614F5" w:rsidP="00613D7A">
      <w:pPr>
        <w:numPr>
          <w:ilvl w:val="0"/>
          <w:numId w:val="66"/>
        </w:numPr>
      </w:pPr>
      <w:r>
        <w:t>Contributed to the development of improved performance indicators for the DPAC Disability Action Plan.</w:t>
      </w:r>
    </w:p>
    <w:p w14:paraId="31FF5DF9" w14:textId="40EF9A8A" w:rsidR="00593A3F" w:rsidRDefault="00593A3F" w:rsidP="00593A3F">
      <w:pPr>
        <w:pStyle w:val="Heading2"/>
      </w:pPr>
      <w:bookmarkStart w:id="7" w:name="_Toc497405976"/>
      <w:r>
        <w:t>Key achievements in each action area</w:t>
      </w:r>
      <w:bookmarkEnd w:id="7"/>
    </w:p>
    <w:p w14:paraId="43086C7C" w14:textId="0E892718" w:rsidR="00BE00EE" w:rsidRPr="00BE00EE" w:rsidRDefault="00BE00EE" w:rsidP="00BE00EE">
      <w:r w:rsidRPr="008F0009">
        <w:t xml:space="preserve">This </w:t>
      </w:r>
      <w:r w:rsidR="00CD709A">
        <w:t xml:space="preserve">will be </w:t>
      </w:r>
      <w:r w:rsidRPr="008F0009">
        <w:t>the last report under the current DFA. PDAC members have taken the opportunity in reviewing Agency Action Plans to reflect on the achievements to date, noting that there is still work to be done.</w:t>
      </w:r>
    </w:p>
    <w:p w14:paraId="2CC4F1E0" w14:textId="72563C0D" w:rsidR="00593A3F" w:rsidRDefault="00BE6CBB" w:rsidP="00BD3EA5">
      <w:pPr>
        <w:pStyle w:val="Heading3"/>
        <w:ind w:left="720"/>
      </w:pPr>
      <w:r>
        <w:t xml:space="preserve">Action area 1: </w:t>
      </w:r>
      <w:r w:rsidR="00593A3F" w:rsidRPr="00593A3F">
        <w:t>Access to services and programs</w:t>
      </w:r>
    </w:p>
    <w:p w14:paraId="1336EB4D" w14:textId="5EDB34A5" w:rsidR="006D0297" w:rsidRDefault="00C55358" w:rsidP="00CE2DAA">
      <w:r>
        <w:t>Agencies recorded strong performance over the year in Action area I</w:t>
      </w:r>
      <w:r w:rsidR="006D0297">
        <w:t xml:space="preserve">. Actions included improving the provision of services aimed at people with disability such as the National Disability Insurance Scheme (NDIS), as well as improving accessibility to </w:t>
      </w:r>
      <w:r w:rsidR="004059F1">
        <w:t>events</w:t>
      </w:r>
      <w:r w:rsidR="006D0297">
        <w:t xml:space="preserve"> such as AgFest. </w:t>
      </w:r>
      <w:r w:rsidR="00C37483">
        <w:t>Staff training</w:t>
      </w:r>
      <w:r w:rsidR="006D0297">
        <w:t xml:space="preserve"> was a major focus for agencies</w:t>
      </w:r>
      <w:r w:rsidR="004059F1">
        <w:t>.</w:t>
      </w:r>
    </w:p>
    <w:p w14:paraId="35978BA0" w14:textId="5BCFC963" w:rsidR="00966F0B" w:rsidRPr="00966F0B" w:rsidRDefault="00A77752" w:rsidP="00CE2DAA">
      <w:pPr>
        <w:rPr>
          <w:b/>
          <w:color w:val="76923C" w:themeColor="accent3" w:themeShade="BF"/>
        </w:rPr>
      </w:pPr>
      <w:r>
        <w:rPr>
          <w:b/>
          <w:color w:val="76923C" w:themeColor="accent3" w:themeShade="BF"/>
        </w:rPr>
        <w:t>Department of Health and Human Services (</w:t>
      </w:r>
      <w:r w:rsidR="00C37483" w:rsidRPr="00BD3EA5">
        <w:rPr>
          <w:b/>
          <w:color w:val="76923C" w:themeColor="accent3" w:themeShade="BF"/>
        </w:rPr>
        <w:t>DHHS</w:t>
      </w:r>
      <w:r>
        <w:rPr>
          <w:b/>
          <w:color w:val="76923C" w:themeColor="accent3" w:themeShade="BF"/>
        </w:rPr>
        <w:t>)/Tasmanian Health Service (</w:t>
      </w:r>
      <w:r w:rsidR="00C37483" w:rsidRPr="00BD3EA5">
        <w:rPr>
          <w:b/>
          <w:color w:val="76923C" w:themeColor="accent3" w:themeShade="BF"/>
        </w:rPr>
        <w:t>THS</w:t>
      </w:r>
      <w:r>
        <w:rPr>
          <w:b/>
          <w:color w:val="76923C" w:themeColor="accent3" w:themeShade="BF"/>
        </w:rPr>
        <w:t>)</w:t>
      </w:r>
      <w:r w:rsidR="00966F0B">
        <w:rPr>
          <w:rStyle w:val="FootnoteReference"/>
          <w:b/>
          <w:color w:val="76923C" w:themeColor="accent3" w:themeShade="BF"/>
        </w:rPr>
        <w:footnoteReference w:id="1"/>
      </w:r>
    </w:p>
    <w:p w14:paraId="121ECF60" w14:textId="6E5C65CD" w:rsidR="008364DE" w:rsidRPr="00BD3EA5" w:rsidRDefault="00A77752" w:rsidP="00801781">
      <w:pPr>
        <w:pStyle w:val="ListParagraph"/>
        <w:numPr>
          <w:ilvl w:val="0"/>
          <w:numId w:val="50"/>
        </w:numPr>
      </w:pPr>
      <w:r>
        <w:t xml:space="preserve">Plans approved for </w:t>
      </w:r>
      <w:r w:rsidR="008364DE" w:rsidRPr="00BD3EA5">
        <w:t>1877 participants in the NDIS.</w:t>
      </w:r>
    </w:p>
    <w:p w14:paraId="43065E08" w14:textId="05DAC6EB" w:rsidR="008364DE" w:rsidRPr="00BD3EA5" w:rsidRDefault="008364DE" w:rsidP="00801781">
      <w:pPr>
        <w:pStyle w:val="ListParagraph"/>
        <w:numPr>
          <w:ilvl w:val="0"/>
          <w:numId w:val="50"/>
        </w:numPr>
      </w:pPr>
      <w:r w:rsidRPr="00BD3EA5">
        <w:t xml:space="preserve">Commencement of transition for </w:t>
      </w:r>
      <w:r w:rsidR="004136A4">
        <w:t>Tasmanians aged 4-11</w:t>
      </w:r>
      <w:r w:rsidRPr="00BD3EA5">
        <w:t xml:space="preserve"> year</w:t>
      </w:r>
      <w:r w:rsidR="004136A4">
        <w:t>s</w:t>
      </w:r>
      <w:r w:rsidRPr="00BD3EA5">
        <w:t xml:space="preserve"> old to the NDIS.</w:t>
      </w:r>
    </w:p>
    <w:p w14:paraId="1C71A4DC" w14:textId="76D7148A" w:rsidR="008364DE" w:rsidRDefault="008364DE" w:rsidP="00801781">
      <w:pPr>
        <w:pStyle w:val="ListParagraph"/>
        <w:numPr>
          <w:ilvl w:val="0"/>
          <w:numId w:val="50"/>
        </w:numPr>
      </w:pPr>
      <w:r w:rsidRPr="00BD3EA5">
        <w:t>Over 600 providers registering to deliver NDIS supports in Tasmania.</w:t>
      </w:r>
    </w:p>
    <w:p w14:paraId="343BD8A3" w14:textId="77777777" w:rsidR="00C87B4F" w:rsidRPr="00BD3EA5" w:rsidRDefault="00C87B4F" w:rsidP="00C87B4F"/>
    <w:p w14:paraId="075F2C8D" w14:textId="6BB6E4BB" w:rsidR="00C37483" w:rsidRPr="00BD3EA5" w:rsidRDefault="00C37483" w:rsidP="00CE2DAA">
      <w:pPr>
        <w:rPr>
          <w:b/>
          <w:color w:val="76923C" w:themeColor="accent3" w:themeShade="BF"/>
        </w:rPr>
      </w:pPr>
      <w:r w:rsidRPr="00BD3EA5">
        <w:rPr>
          <w:b/>
          <w:color w:val="76923C" w:themeColor="accent3" w:themeShade="BF"/>
        </w:rPr>
        <w:t>DoE</w:t>
      </w:r>
    </w:p>
    <w:p w14:paraId="5E7A9867" w14:textId="106F1A0B" w:rsidR="007E3EA6" w:rsidRDefault="007E3EA6" w:rsidP="0021374B">
      <w:pPr>
        <w:numPr>
          <w:ilvl w:val="0"/>
          <w:numId w:val="9"/>
        </w:numPr>
        <w:contextualSpacing/>
      </w:pPr>
      <w:r>
        <w:t>Implement</w:t>
      </w:r>
      <w:r w:rsidR="0001613F">
        <w:t>ed</w:t>
      </w:r>
      <w:r>
        <w:t xml:space="preserve"> the Family Partnership Model Program.</w:t>
      </w:r>
    </w:p>
    <w:p w14:paraId="2035A0BB" w14:textId="5F2F3D81" w:rsidR="007E3EA6" w:rsidRDefault="007E3EA6" w:rsidP="0021374B">
      <w:pPr>
        <w:numPr>
          <w:ilvl w:val="0"/>
          <w:numId w:val="9"/>
        </w:numPr>
        <w:contextualSpacing/>
      </w:pPr>
      <w:r>
        <w:t>Partner</w:t>
      </w:r>
      <w:r w:rsidR="0001613F">
        <w:t>ed</w:t>
      </w:r>
      <w:r>
        <w:t xml:space="preserve"> with the Professional Learning Institute (PLI) and the University of Tasmania to develop a new Graduate Certificate in Inclusive Education for school teachers.</w:t>
      </w:r>
    </w:p>
    <w:p w14:paraId="4463DC55" w14:textId="3A6706C7" w:rsidR="007E3EA6" w:rsidRDefault="007E3EA6" w:rsidP="0021374B">
      <w:pPr>
        <w:numPr>
          <w:ilvl w:val="0"/>
          <w:numId w:val="9"/>
        </w:numPr>
        <w:contextualSpacing/>
      </w:pPr>
      <w:r>
        <w:t>Provid</w:t>
      </w:r>
      <w:r w:rsidR="0001613F">
        <w:t>ed</w:t>
      </w:r>
      <w:r>
        <w:t xml:space="preserve"> one FTE for each support/special school for the position of Education Support Specialist.</w:t>
      </w:r>
    </w:p>
    <w:p w14:paraId="4ECDE70D" w14:textId="3936A469" w:rsidR="007E3EA6" w:rsidRDefault="007E3EA6" w:rsidP="0021374B">
      <w:pPr>
        <w:numPr>
          <w:ilvl w:val="0"/>
          <w:numId w:val="9"/>
        </w:numPr>
        <w:contextualSpacing/>
      </w:pPr>
      <w:r>
        <w:t>Introduc</w:t>
      </w:r>
      <w:r w:rsidR="0001613F">
        <w:t>ed a</w:t>
      </w:r>
      <w:r>
        <w:t xml:space="preserve"> three-year Speech Language Pathology Literacy Project to support classroom teachers and literacy specialists with literacy outcomes.</w:t>
      </w:r>
    </w:p>
    <w:p w14:paraId="5E72DBCF" w14:textId="3558728D" w:rsidR="007E3EA6" w:rsidRDefault="007E3EA6" w:rsidP="0021374B">
      <w:pPr>
        <w:numPr>
          <w:ilvl w:val="0"/>
          <w:numId w:val="9"/>
        </w:numPr>
        <w:contextualSpacing/>
      </w:pPr>
      <w:r>
        <w:t>Provid</w:t>
      </w:r>
      <w:r w:rsidR="0001613F">
        <w:t>ed</w:t>
      </w:r>
      <w:r>
        <w:t xml:space="preserve"> an online professional learning package, Inclusive Teaching for Students with Disability, to all learning settings through the PLI.</w:t>
      </w:r>
    </w:p>
    <w:p w14:paraId="7767888F" w14:textId="349B5825" w:rsidR="007E3EA6" w:rsidRDefault="0001613F" w:rsidP="0021374B">
      <w:pPr>
        <w:numPr>
          <w:ilvl w:val="0"/>
          <w:numId w:val="9"/>
        </w:numPr>
        <w:contextualSpacing/>
      </w:pPr>
      <w:r>
        <w:t>Provided</w:t>
      </w:r>
      <w:r w:rsidR="007E3EA6">
        <w:t xml:space="preserve"> home library services through LINC Tasmania to people who are unable to physically access a library themselves.</w:t>
      </w:r>
    </w:p>
    <w:p w14:paraId="6271BA4A" w14:textId="3ECF4A2C" w:rsidR="008364DE" w:rsidRPr="004136A4" w:rsidRDefault="007E3EA6" w:rsidP="004136A4">
      <w:pPr>
        <w:numPr>
          <w:ilvl w:val="0"/>
          <w:numId w:val="9"/>
        </w:numPr>
        <w:contextualSpacing/>
      </w:pPr>
      <w:r>
        <w:t>Provid</w:t>
      </w:r>
      <w:r w:rsidR="0001613F">
        <w:t>ed</w:t>
      </w:r>
      <w:r>
        <w:t xml:space="preserve"> free </w:t>
      </w:r>
      <w:r w:rsidR="00C166F7">
        <w:t>attendance to carers supporting learners with disabilities to Community Learning courses.</w:t>
      </w:r>
      <w:r w:rsidR="005F7ACE">
        <w:t xml:space="preserve"> Three carers were recipients </w:t>
      </w:r>
      <w:r w:rsidR="004136A4" w:rsidRPr="004136A4">
        <w:t>during 2016-17</w:t>
      </w:r>
      <w:r w:rsidR="00DD57FB">
        <w:t>.</w:t>
      </w:r>
    </w:p>
    <w:p w14:paraId="2E157FA2" w14:textId="2CEBBAE3" w:rsidR="00C37483" w:rsidRDefault="00C37483" w:rsidP="00CE2DAA">
      <w:pPr>
        <w:rPr>
          <w:b/>
        </w:rPr>
      </w:pPr>
      <w:r w:rsidRPr="00BD3EA5">
        <w:rPr>
          <w:b/>
          <w:color w:val="76923C" w:themeColor="accent3" w:themeShade="BF"/>
        </w:rPr>
        <w:t>TasTAFE</w:t>
      </w:r>
    </w:p>
    <w:p w14:paraId="4C24B69F" w14:textId="33559609" w:rsidR="007E3EA6" w:rsidRDefault="007E3EA6" w:rsidP="00801781">
      <w:pPr>
        <w:numPr>
          <w:ilvl w:val="0"/>
          <w:numId w:val="51"/>
        </w:numPr>
        <w:contextualSpacing/>
      </w:pPr>
      <w:r>
        <w:t>Phasing out the previous Learning Management System (LMS)</w:t>
      </w:r>
      <w:r w:rsidR="00C55358">
        <w:t>,</w:t>
      </w:r>
      <w:r>
        <w:t xml:space="preserve"> Fronter</w:t>
      </w:r>
      <w:r w:rsidR="00C55358">
        <w:t>,</w:t>
      </w:r>
      <w:r>
        <w:t xml:space="preserve"> and replacing it with a contemporary LMS, Canvas.</w:t>
      </w:r>
    </w:p>
    <w:p w14:paraId="377ED5CB" w14:textId="0D20A5A4" w:rsidR="007E3EA6" w:rsidRDefault="005044C3" w:rsidP="00801781">
      <w:pPr>
        <w:numPr>
          <w:ilvl w:val="0"/>
          <w:numId w:val="51"/>
        </w:numPr>
        <w:contextualSpacing/>
      </w:pPr>
      <w:r>
        <w:t>Provid</w:t>
      </w:r>
      <w:r w:rsidR="0001613F">
        <w:t>ed</w:t>
      </w:r>
      <w:r>
        <w:t xml:space="preserve"> teachers with a course suitability form, making them more aware of how accessible their courses are to the needs of students with disability.</w:t>
      </w:r>
    </w:p>
    <w:p w14:paraId="6A6D58D0" w14:textId="5B95E319" w:rsidR="007E3EA6" w:rsidRPr="00BD3EA5" w:rsidRDefault="007E3EA6" w:rsidP="00801781">
      <w:pPr>
        <w:numPr>
          <w:ilvl w:val="0"/>
          <w:numId w:val="51"/>
        </w:numPr>
        <w:contextualSpacing/>
        <w:rPr>
          <w:b/>
        </w:rPr>
      </w:pPr>
      <w:r>
        <w:t>Work</w:t>
      </w:r>
      <w:r w:rsidR="0001613F">
        <w:t>ed</w:t>
      </w:r>
      <w:r>
        <w:t xml:space="preserve"> with the Tasmanian Hospitality Association and Job Network providers on a Hospitality Awareness Program.</w:t>
      </w:r>
    </w:p>
    <w:p w14:paraId="61D8936C" w14:textId="58C70B7B" w:rsidR="00C37483" w:rsidRPr="00BD3EA5" w:rsidRDefault="00A77752" w:rsidP="00CE2DAA">
      <w:pPr>
        <w:rPr>
          <w:b/>
          <w:color w:val="76923C" w:themeColor="accent3" w:themeShade="BF"/>
        </w:rPr>
      </w:pPr>
      <w:r>
        <w:rPr>
          <w:b/>
          <w:color w:val="76923C" w:themeColor="accent3" w:themeShade="BF"/>
        </w:rPr>
        <w:t>Department of Treasury and Finance (</w:t>
      </w:r>
      <w:r w:rsidR="00C37483" w:rsidRPr="00BD3EA5">
        <w:rPr>
          <w:b/>
          <w:color w:val="76923C" w:themeColor="accent3" w:themeShade="BF"/>
        </w:rPr>
        <w:t>Treasury</w:t>
      </w:r>
      <w:r>
        <w:rPr>
          <w:b/>
          <w:color w:val="76923C" w:themeColor="accent3" w:themeShade="BF"/>
        </w:rPr>
        <w:t>)</w:t>
      </w:r>
    </w:p>
    <w:p w14:paraId="4EFADCD8" w14:textId="582500BE" w:rsidR="007E3EA6" w:rsidRPr="00AC7825" w:rsidRDefault="007E3EA6" w:rsidP="00801781">
      <w:pPr>
        <w:numPr>
          <w:ilvl w:val="0"/>
          <w:numId w:val="52"/>
        </w:numPr>
        <w:contextualSpacing/>
      </w:pPr>
      <w:r w:rsidRPr="00AC7825">
        <w:t>The relocation of the Revenue, Gaming and Licensing Services to the Parliament Square development in September 2017.</w:t>
      </w:r>
      <w:r w:rsidR="00410E3B" w:rsidRPr="00AC7825">
        <w:t xml:space="preserve"> Th</w:t>
      </w:r>
      <w:r w:rsidR="00A77752" w:rsidRPr="00AC7825">
        <w:t>e</w:t>
      </w:r>
      <w:r w:rsidR="00410E3B" w:rsidRPr="00AC7825">
        <w:t xml:space="preserve"> building </w:t>
      </w:r>
      <w:r w:rsidR="00DD57FB">
        <w:t>has</w:t>
      </w:r>
      <w:r w:rsidR="00410E3B" w:rsidRPr="00AC7825">
        <w:t xml:space="preserve"> improved accessibility for people with disability compared to the </w:t>
      </w:r>
      <w:r w:rsidR="00DD57FB">
        <w:t>previous</w:t>
      </w:r>
      <w:r w:rsidR="00410E3B" w:rsidRPr="00AC7825">
        <w:t xml:space="preserve"> location, as a result of consultation with stakeholders and clients.</w:t>
      </w:r>
    </w:p>
    <w:p w14:paraId="2BB35D11" w14:textId="287CBD94" w:rsidR="00C37483" w:rsidRPr="00BD3EA5" w:rsidRDefault="00A77752" w:rsidP="00CE2DAA">
      <w:pPr>
        <w:rPr>
          <w:b/>
          <w:color w:val="76923C" w:themeColor="accent3" w:themeShade="BF"/>
        </w:rPr>
      </w:pPr>
      <w:r w:rsidRPr="00BD3EA5">
        <w:rPr>
          <w:b/>
          <w:color w:val="76923C" w:themeColor="accent3" w:themeShade="BF"/>
        </w:rPr>
        <w:t>D</w:t>
      </w:r>
      <w:r>
        <w:rPr>
          <w:b/>
          <w:color w:val="76923C" w:themeColor="accent3" w:themeShade="BF"/>
        </w:rPr>
        <w:t>epartment of Police, Fire and Emergency Management (D</w:t>
      </w:r>
      <w:r w:rsidR="00C37483" w:rsidRPr="00BD3EA5">
        <w:rPr>
          <w:b/>
          <w:color w:val="76923C" w:themeColor="accent3" w:themeShade="BF"/>
        </w:rPr>
        <w:t>PFEM</w:t>
      </w:r>
      <w:r>
        <w:rPr>
          <w:b/>
          <w:color w:val="76923C" w:themeColor="accent3" w:themeShade="BF"/>
        </w:rPr>
        <w:t>)</w:t>
      </w:r>
    </w:p>
    <w:p w14:paraId="5A38576E" w14:textId="72AF47F5" w:rsidR="00BD3EA5" w:rsidRDefault="007E3EA6" w:rsidP="00801781">
      <w:pPr>
        <w:numPr>
          <w:ilvl w:val="0"/>
          <w:numId w:val="52"/>
        </w:numPr>
        <w:contextualSpacing/>
      </w:pPr>
      <w:r>
        <w:t xml:space="preserve">Implemented an online mechanism for people with disability to provide </w:t>
      </w:r>
      <w:r w:rsidR="0001613F">
        <w:t>feedback on</w:t>
      </w:r>
      <w:r>
        <w:t xml:space="preserve"> barriers with</w:t>
      </w:r>
      <w:r w:rsidR="00722964">
        <w:t>in</w:t>
      </w:r>
      <w:r>
        <w:t xml:space="preserve"> the </w:t>
      </w:r>
      <w:r w:rsidR="00633D7D">
        <w:t>agency</w:t>
      </w:r>
      <w:r>
        <w:t>.</w:t>
      </w:r>
      <w:r w:rsidR="00E64499">
        <w:t xml:space="preserve"> </w:t>
      </w:r>
    </w:p>
    <w:p w14:paraId="5E119843" w14:textId="21A7853F" w:rsidR="007E3EA6" w:rsidRPr="00BD3EA5" w:rsidRDefault="0001613F" w:rsidP="00801781">
      <w:pPr>
        <w:numPr>
          <w:ilvl w:val="0"/>
          <w:numId w:val="52"/>
        </w:numPr>
        <w:contextualSpacing/>
      </w:pPr>
      <w:r>
        <w:t xml:space="preserve">Delivered </w:t>
      </w:r>
      <w:r w:rsidR="007E3EA6">
        <w:t xml:space="preserve">training to all police trainees </w:t>
      </w:r>
      <w:r w:rsidR="00722964">
        <w:t>on</w:t>
      </w:r>
      <w:r w:rsidR="007E3EA6">
        <w:t xml:space="preserve"> interacting with people with disability.</w:t>
      </w:r>
    </w:p>
    <w:p w14:paraId="241FD9BD" w14:textId="634F0783" w:rsidR="00C37483" w:rsidRPr="00BD3EA5" w:rsidRDefault="00C37483" w:rsidP="00CE2DAA">
      <w:pPr>
        <w:rPr>
          <w:b/>
          <w:color w:val="76923C" w:themeColor="accent3" w:themeShade="BF"/>
        </w:rPr>
      </w:pPr>
      <w:r w:rsidRPr="00BD3EA5">
        <w:rPr>
          <w:b/>
          <w:color w:val="76923C" w:themeColor="accent3" w:themeShade="BF"/>
        </w:rPr>
        <w:t>DoJ</w:t>
      </w:r>
    </w:p>
    <w:p w14:paraId="3C0F715F" w14:textId="6DA4D05D" w:rsidR="007E3EA6" w:rsidRDefault="007E3EA6" w:rsidP="00801781">
      <w:pPr>
        <w:numPr>
          <w:ilvl w:val="0"/>
          <w:numId w:val="53"/>
        </w:numPr>
        <w:contextualSpacing/>
      </w:pPr>
      <w:r>
        <w:t>Establish</w:t>
      </w:r>
      <w:r w:rsidR="0001613F">
        <w:t>ed</w:t>
      </w:r>
      <w:r>
        <w:t xml:space="preserve"> and recruit</w:t>
      </w:r>
      <w:r w:rsidR="0001613F">
        <w:t>ed</w:t>
      </w:r>
      <w:r>
        <w:t xml:space="preserve"> a High Needs Support Counsellor – Disability role.</w:t>
      </w:r>
    </w:p>
    <w:p w14:paraId="69E01470" w14:textId="0C2C5203" w:rsidR="007E3EA6" w:rsidRPr="007E3EA6" w:rsidRDefault="007E3EA6" w:rsidP="00801781">
      <w:pPr>
        <w:numPr>
          <w:ilvl w:val="0"/>
          <w:numId w:val="53"/>
        </w:numPr>
        <w:contextualSpacing/>
      </w:pPr>
      <w:r>
        <w:t>Development of the Disability Justice Plan for Tasmania.</w:t>
      </w:r>
    </w:p>
    <w:p w14:paraId="2BF7F6FE" w14:textId="5D073E4E" w:rsidR="00C37483" w:rsidRPr="00BD3EA5" w:rsidRDefault="00C37483" w:rsidP="00CE2DAA">
      <w:pPr>
        <w:rPr>
          <w:b/>
          <w:color w:val="76923C" w:themeColor="accent3" w:themeShade="BF"/>
        </w:rPr>
      </w:pPr>
      <w:r w:rsidRPr="00BD3EA5">
        <w:rPr>
          <w:b/>
          <w:color w:val="76923C" w:themeColor="accent3" w:themeShade="BF"/>
        </w:rPr>
        <w:t>D</w:t>
      </w:r>
      <w:r w:rsidR="00A77752">
        <w:rPr>
          <w:b/>
          <w:color w:val="76923C" w:themeColor="accent3" w:themeShade="BF"/>
        </w:rPr>
        <w:t>epartment of Premier and Cabinet (D</w:t>
      </w:r>
      <w:r w:rsidRPr="00BD3EA5">
        <w:rPr>
          <w:b/>
          <w:color w:val="76923C" w:themeColor="accent3" w:themeShade="BF"/>
        </w:rPr>
        <w:t>PAC</w:t>
      </w:r>
      <w:r w:rsidR="00A77752">
        <w:rPr>
          <w:b/>
          <w:color w:val="76923C" w:themeColor="accent3" w:themeShade="BF"/>
        </w:rPr>
        <w:t>)</w:t>
      </w:r>
    </w:p>
    <w:p w14:paraId="1D708FA9" w14:textId="10746974" w:rsidR="007E3EA6" w:rsidRDefault="007E3EA6" w:rsidP="0021374B">
      <w:pPr>
        <w:numPr>
          <w:ilvl w:val="0"/>
          <w:numId w:val="9"/>
        </w:numPr>
        <w:contextualSpacing/>
      </w:pPr>
      <w:r>
        <w:t>Complet</w:t>
      </w:r>
      <w:r w:rsidR="0001613F">
        <w:t>ed</w:t>
      </w:r>
      <w:r>
        <w:t xml:space="preserve"> review </w:t>
      </w:r>
      <w:r w:rsidR="0001613F">
        <w:t>of</w:t>
      </w:r>
      <w:r>
        <w:t xml:space="preserve"> Tasmania’s Structural Recovery Arrangements and draft</w:t>
      </w:r>
      <w:r w:rsidR="0001613F">
        <w:t xml:space="preserve">ed </w:t>
      </w:r>
      <w:r>
        <w:t>a revised State Recovery Plan.</w:t>
      </w:r>
    </w:p>
    <w:p w14:paraId="6AF26B4B" w14:textId="5238B5C1" w:rsidR="007E3EA6" w:rsidRPr="00BD3EA5" w:rsidRDefault="007E3EA6" w:rsidP="0021374B">
      <w:pPr>
        <w:numPr>
          <w:ilvl w:val="0"/>
          <w:numId w:val="9"/>
        </w:numPr>
        <w:contextualSpacing/>
        <w:rPr>
          <w:b/>
        </w:rPr>
      </w:pPr>
      <w:r>
        <w:t>Develo</w:t>
      </w:r>
      <w:r w:rsidR="00910A05">
        <w:t>ed</w:t>
      </w:r>
      <w:r>
        <w:t xml:space="preserve"> a whole-of-government Accessible Events Checklist for Government </w:t>
      </w:r>
      <w:r w:rsidR="00722964">
        <w:t>a</w:t>
      </w:r>
      <w:r>
        <w:t xml:space="preserve">gencies. </w:t>
      </w:r>
    </w:p>
    <w:p w14:paraId="7EA5D949" w14:textId="28DBA44B" w:rsidR="00C37483" w:rsidRPr="00BD3EA5" w:rsidRDefault="00C37483" w:rsidP="00CE2DAA">
      <w:pPr>
        <w:rPr>
          <w:b/>
          <w:color w:val="76923C" w:themeColor="accent3" w:themeShade="BF"/>
        </w:rPr>
      </w:pPr>
      <w:r w:rsidRPr="00BD3EA5">
        <w:rPr>
          <w:b/>
          <w:color w:val="76923C" w:themeColor="accent3" w:themeShade="BF"/>
        </w:rPr>
        <w:t>State Growth</w:t>
      </w:r>
    </w:p>
    <w:p w14:paraId="0D3A9117" w14:textId="621E6DE7" w:rsidR="007E3EA6" w:rsidRPr="00BD3EA5" w:rsidRDefault="00910A05" w:rsidP="00801781">
      <w:pPr>
        <w:numPr>
          <w:ilvl w:val="0"/>
          <w:numId w:val="54"/>
        </w:numPr>
        <w:contextualSpacing/>
      </w:pPr>
      <w:r>
        <w:t>R</w:t>
      </w:r>
      <w:r w:rsidR="007E3EA6">
        <w:t>eplac</w:t>
      </w:r>
      <w:r>
        <w:t>ed</w:t>
      </w:r>
      <w:r w:rsidR="007E3EA6">
        <w:t xml:space="preserve"> Skills Tasmania’s Equity programs with the Training and Work Pathways Program.</w:t>
      </w:r>
    </w:p>
    <w:p w14:paraId="771862DE" w14:textId="1A6373CD" w:rsidR="00C37483" w:rsidRPr="00BD3EA5" w:rsidRDefault="00C37483" w:rsidP="00CE2DAA">
      <w:pPr>
        <w:rPr>
          <w:b/>
          <w:color w:val="76923C" w:themeColor="accent3" w:themeShade="BF"/>
        </w:rPr>
      </w:pPr>
      <w:r w:rsidRPr="00BD3EA5">
        <w:rPr>
          <w:b/>
          <w:color w:val="76923C" w:themeColor="accent3" w:themeShade="BF"/>
        </w:rPr>
        <w:t>DPIPWE</w:t>
      </w:r>
    </w:p>
    <w:p w14:paraId="745E4D8C" w14:textId="1213328F" w:rsidR="009273F4" w:rsidRPr="00BD3EA5" w:rsidRDefault="009273F4" w:rsidP="0021374B">
      <w:pPr>
        <w:numPr>
          <w:ilvl w:val="0"/>
          <w:numId w:val="9"/>
        </w:numPr>
        <w:contextualSpacing/>
      </w:pPr>
      <w:r w:rsidRPr="006D0297">
        <w:t>Invest</w:t>
      </w:r>
      <w:r w:rsidR="00910A05">
        <w:t>ed</w:t>
      </w:r>
      <w:r w:rsidRPr="006D0297">
        <w:t xml:space="preserve"> in new AgFest displays for the Aboriginal Heritage, Analytical Services and Water and Marine Resources stands to enable greater accessibility</w:t>
      </w:r>
      <w:r>
        <w:t>.</w:t>
      </w:r>
    </w:p>
    <w:p w14:paraId="7DDB586D" w14:textId="397050D5" w:rsidR="009162AD" w:rsidRDefault="009D6555" w:rsidP="00BD3EA5">
      <w:pPr>
        <w:pStyle w:val="Heading3"/>
        <w:ind w:left="720"/>
      </w:pPr>
      <w:r>
        <w:t>Action area 2:</w:t>
      </w:r>
      <w:r w:rsidR="00C37483">
        <w:t xml:space="preserve"> </w:t>
      </w:r>
      <w:r w:rsidR="009162AD" w:rsidRPr="006B0784">
        <w:t>Access to employment opportunities, career development, retention and recruitment</w:t>
      </w:r>
    </w:p>
    <w:p w14:paraId="5936E8A7" w14:textId="67EE02CF" w:rsidR="00E00F9B" w:rsidRDefault="00C37483" w:rsidP="00CE2DAA">
      <w:r>
        <w:t xml:space="preserve">PDAC </w:t>
      </w:r>
      <w:r w:rsidR="00A77752">
        <w:t xml:space="preserve">noted </w:t>
      </w:r>
      <w:r>
        <w:t>that this was</w:t>
      </w:r>
      <w:r w:rsidR="00E00F9B">
        <w:t xml:space="preserve"> </w:t>
      </w:r>
      <w:r w:rsidR="004136A4">
        <w:t>a strong</w:t>
      </w:r>
      <w:r w:rsidR="00E00F9B">
        <w:t xml:space="preserve"> area of development </w:t>
      </w:r>
      <w:r w:rsidR="00A77752">
        <w:t xml:space="preserve">by </w:t>
      </w:r>
      <w:r w:rsidR="00E00F9B">
        <w:t xml:space="preserve">most agencies. Agencies have worked to increase </w:t>
      </w:r>
      <w:r w:rsidR="0001613F">
        <w:t xml:space="preserve">the </w:t>
      </w:r>
      <w:r w:rsidR="00E00F9B">
        <w:t>accessibility</w:t>
      </w:r>
      <w:r w:rsidR="00E4170B">
        <w:t xml:space="preserve"> of job vacancies</w:t>
      </w:r>
      <w:r w:rsidR="00E00F9B">
        <w:t xml:space="preserve"> to people with disability, </w:t>
      </w:r>
      <w:r w:rsidR="00E4170B">
        <w:t>as well as adapting</w:t>
      </w:r>
      <w:r w:rsidR="00E00F9B" w:rsidRPr="009C343D">
        <w:t xml:space="preserve"> </w:t>
      </w:r>
      <w:r w:rsidR="009C343D" w:rsidRPr="009C343D">
        <w:t xml:space="preserve">the </w:t>
      </w:r>
      <w:r w:rsidR="00E00F9B" w:rsidRPr="009C343D">
        <w:t>work</w:t>
      </w:r>
      <w:r w:rsidR="009C343D" w:rsidRPr="009C343D">
        <w:t>place</w:t>
      </w:r>
      <w:r w:rsidR="00E00F9B" w:rsidRPr="009C343D">
        <w:t xml:space="preserve"> for employees with disability</w:t>
      </w:r>
      <w:r w:rsidR="00E00F9B">
        <w:t xml:space="preserve">. The strongest performing agencies </w:t>
      </w:r>
      <w:r w:rsidR="00A77752">
        <w:t>were</w:t>
      </w:r>
      <w:r w:rsidR="00E00F9B">
        <w:t xml:space="preserve"> State Growth and Justice</w:t>
      </w:r>
      <w:r w:rsidR="00A77752">
        <w:t xml:space="preserve"> which</w:t>
      </w:r>
      <w:r w:rsidR="00E00F9B">
        <w:t xml:space="preserve"> </w:t>
      </w:r>
      <w:r>
        <w:t xml:space="preserve">developed </w:t>
      </w:r>
      <w:r w:rsidR="00E00F9B">
        <w:t xml:space="preserve">new plans and </w:t>
      </w:r>
      <w:r w:rsidR="00A77752">
        <w:t xml:space="preserve">established </w:t>
      </w:r>
      <w:r w:rsidR="00E00F9B">
        <w:t>working groups to assist with policymaking and processes in this space.</w:t>
      </w:r>
    </w:p>
    <w:p w14:paraId="1E5ED2B3" w14:textId="68BF855D" w:rsidR="00C37483" w:rsidRPr="00BD3EA5" w:rsidRDefault="00C37483" w:rsidP="00CE2DAA">
      <w:pPr>
        <w:rPr>
          <w:b/>
          <w:color w:val="76923C" w:themeColor="accent3" w:themeShade="BF"/>
        </w:rPr>
      </w:pPr>
      <w:r w:rsidRPr="00BD3EA5">
        <w:rPr>
          <w:b/>
          <w:color w:val="76923C" w:themeColor="accent3" w:themeShade="BF"/>
        </w:rPr>
        <w:t>DHHS/THS</w:t>
      </w:r>
    </w:p>
    <w:p w14:paraId="797AF14E" w14:textId="1856A101" w:rsidR="009273F4" w:rsidRPr="00424879" w:rsidRDefault="009273F4" w:rsidP="0021374B">
      <w:pPr>
        <w:numPr>
          <w:ilvl w:val="0"/>
          <w:numId w:val="9"/>
        </w:numPr>
        <w:contextualSpacing/>
      </w:pPr>
      <w:r w:rsidRPr="00424879">
        <w:t>Support</w:t>
      </w:r>
      <w:r w:rsidR="0001613F">
        <w:t>ed</w:t>
      </w:r>
      <w:r w:rsidRPr="00424879">
        <w:t xml:space="preserve"> the implementation of the Workplace Adjustment Policy through the </w:t>
      </w:r>
      <w:r w:rsidRPr="00424879">
        <w:rPr>
          <w:i/>
        </w:rPr>
        <w:t>Workplace Adjustment Procedure</w:t>
      </w:r>
      <w:r w:rsidRPr="00424879">
        <w:t>.</w:t>
      </w:r>
    </w:p>
    <w:p w14:paraId="166C209F" w14:textId="2F9917FE" w:rsidR="009273F4" w:rsidRPr="00BD3EA5" w:rsidRDefault="009273F4" w:rsidP="0021374B">
      <w:pPr>
        <w:numPr>
          <w:ilvl w:val="0"/>
          <w:numId w:val="9"/>
        </w:numPr>
        <w:contextualSpacing/>
      </w:pPr>
      <w:r w:rsidRPr="00424879">
        <w:t>Support</w:t>
      </w:r>
      <w:r w:rsidR="0001613F">
        <w:t>ed</w:t>
      </w:r>
      <w:r w:rsidRPr="00424879">
        <w:t xml:space="preserve"> the whole-of-government initiative to establish a State Service eLearning module on disability awareness with the Australian Network on Disability</w:t>
      </w:r>
      <w:r w:rsidR="00722964">
        <w:t xml:space="preserve"> (AND)</w:t>
      </w:r>
      <w:r w:rsidRPr="00424879">
        <w:t>.</w:t>
      </w:r>
    </w:p>
    <w:p w14:paraId="63A28C0A" w14:textId="6A8F0955" w:rsidR="00C37483" w:rsidRPr="00BD3EA5" w:rsidRDefault="00C37483" w:rsidP="00CE2DAA">
      <w:pPr>
        <w:rPr>
          <w:b/>
          <w:color w:val="76923C" w:themeColor="accent3" w:themeShade="BF"/>
        </w:rPr>
      </w:pPr>
      <w:r w:rsidRPr="00BD3EA5">
        <w:rPr>
          <w:b/>
          <w:color w:val="76923C" w:themeColor="accent3" w:themeShade="BF"/>
        </w:rPr>
        <w:t>DoE</w:t>
      </w:r>
    </w:p>
    <w:p w14:paraId="0C65FC8A" w14:textId="12CEDA24" w:rsidR="009273F4" w:rsidRPr="00BD3EA5" w:rsidRDefault="009273F4" w:rsidP="0021374B">
      <w:pPr>
        <w:numPr>
          <w:ilvl w:val="0"/>
          <w:numId w:val="10"/>
        </w:numPr>
        <w:contextualSpacing/>
        <w:rPr>
          <w:b/>
        </w:rPr>
      </w:pPr>
      <w:r>
        <w:t>Successfully implement</w:t>
      </w:r>
      <w:r w:rsidR="0001613F">
        <w:t>ed</w:t>
      </w:r>
      <w:r>
        <w:t xml:space="preserve"> new HR </w:t>
      </w:r>
      <w:r w:rsidR="00722964">
        <w:t>s</w:t>
      </w:r>
      <w:r>
        <w:t xml:space="preserve">election </w:t>
      </w:r>
      <w:r w:rsidR="00722964">
        <w:t>p</w:t>
      </w:r>
      <w:r>
        <w:t>rocedures.</w:t>
      </w:r>
    </w:p>
    <w:p w14:paraId="6FD983B6" w14:textId="70CD5434" w:rsidR="00C37483" w:rsidRPr="00BD3EA5" w:rsidRDefault="00C37483" w:rsidP="00CE2DAA">
      <w:pPr>
        <w:rPr>
          <w:b/>
          <w:color w:val="76923C" w:themeColor="accent3" w:themeShade="BF"/>
        </w:rPr>
      </w:pPr>
      <w:r w:rsidRPr="00BD3EA5">
        <w:rPr>
          <w:b/>
          <w:color w:val="76923C" w:themeColor="accent3" w:themeShade="BF"/>
        </w:rPr>
        <w:t>TasTAFE</w:t>
      </w:r>
    </w:p>
    <w:p w14:paraId="621D7965" w14:textId="422B3191" w:rsidR="009273F4" w:rsidRDefault="009273F4" w:rsidP="0021374B">
      <w:pPr>
        <w:numPr>
          <w:ilvl w:val="0"/>
          <w:numId w:val="10"/>
        </w:numPr>
        <w:contextualSpacing/>
      </w:pPr>
      <w:r>
        <w:t>Review</w:t>
      </w:r>
      <w:r w:rsidR="0001613F">
        <w:t>ed</w:t>
      </w:r>
      <w:r>
        <w:t xml:space="preserve"> employment application guidelines to raise awareness of candidates advising of any special access requirement.</w:t>
      </w:r>
    </w:p>
    <w:p w14:paraId="102437DE" w14:textId="060BE6A5" w:rsidR="009273F4" w:rsidRPr="00BD3EA5" w:rsidRDefault="009273F4" w:rsidP="0021374B">
      <w:pPr>
        <w:numPr>
          <w:ilvl w:val="0"/>
          <w:numId w:val="10"/>
        </w:numPr>
        <w:contextualSpacing/>
      </w:pPr>
      <w:r>
        <w:t>Review</w:t>
      </w:r>
      <w:r w:rsidR="0001613F">
        <w:t>ed</w:t>
      </w:r>
      <w:r>
        <w:t xml:space="preserve"> selection procedures to highlight the ability to make reasonable adjustments to accommodate candidate’s access requirements as part of the selection process.</w:t>
      </w:r>
    </w:p>
    <w:p w14:paraId="1AC1E194" w14:textId="287275B1" w:rsidR="00C37483" w:rsidRPr="00BD3EA5" w:rsidRDefault="00C37483" w:rsidP="00CE2DAA">
      <w:pPr>
        <w:rPr>
          <w:b/>
          <w:color w:val="76923C" w:themeColor="accent3" w:themeShade="BF"/>
        </w:rPr>
      </w:pPr>
      <w:r w:rsidRPr="00BD3EA5">
        <w:rPr>
          <w:b/>
          <w:color w:val="76923C" w:themeColor="accent3" w:themeShade="BF"/>
        </w:rPr>
        <w:t>Treasury</w:t>
      </w:r>
    </w:p>
    <w:p w14:paraId="0B9AA76D" w14:textId="4B47BE1C" w:rsidR="009273F4" w:rsidRDefault="009273F4" w:rsidP="0021374B">
      <w:pPr>
        <w:numPr>
          <w:ilvl w:val="0"/>
          <w:numId w:val="10"/>
        </w:numPr>
        <w:contextualSpacing/>
      </w:pPr>
      <w:r>
        <w:t>Introduc</w:t>
      </w:r>
      <w:r w:rsidR="0001613F">
        <w:t>ed</w:t>
      </w:r>
      <w:r>
        <w:t xml:space="preserve"> a formal policy and approach to flexible work</w:t>
      </w:r>
      <w:r w:rsidR="0001613F">
        <w:t xml:space="preserve"> which provides a framework to support an</w:t>
      </w:r>
      <w:r>
        <w:t xml:space="preserve"> ‘if not, why not’ approach to decision-making</w:t>
      </w:r>
      <w:r w:rsidR="0001613F">
        <w:t xml:space="preserve"> on requests for flexible working arrangements. </w:t>
      </w:r>
    </w:p>
    <w:p w14:paraId="4A19CABC" w14:textId="10EB7ECF" w:rsidR="009273F4" w:rsidRPr="00BD3EA5" w:rsidRDefault="009273F4" w:rsidP="0021374B">
      <w:pPr>
        <w:numPr>
          <w:ilvl w:val="0"/>
          <w:numId w:val="10"/>
        </w:numPr>
        <w:contextualSpacing/>
      </w:pPr>
      <w:r>
        <w:t>Providing unconscious bias training for all staff</w:t>
      </w:r>
      <w:r w:rsidR="008C6701">
        <w:t xml:space="preserve">, including </w:t>
      </w:r>
      <w:r w:rsidR="00A77752">
        <w:t xml:space="preserve">about </w:t>
      </w:r>
      <w:r w:rsidR="008C6701">
        <w:t>people with disability</w:t>
      </w:r>
      <w:r>
        <w:t>.</w:t>
      </w:r>
    </w:p>
    <w:p w14:paraId="5BD65924" w14:textId="650DA863" w:rsidR="00C37483" w:rsidRPr="00BD3EA5" w:rsidRDefault="00C37483" w:rsidP="00CE2DAA">
      <w:pPr>
        <w:rPr>
          <w:b/>
          <w:color w:val="76923C" w:themeColor="accent3" w:themeShade="BF"/>
        </w:rPr>
      </w:pPr>
      <w:r w:rsidRPr="00BD3EA5">
        <w:rPr>
          <w:b/>
          <w:color w:val="76923C" w:themeColor="accent3" w:themeShade="BF"/>
        </w:rPr>
        <w:t>DPFEM</w:t>
      </w:r>
    </w:p>
    <w:p w14:paraId="5801D819" w14:textId="00FC66CB" w:rsidR="009273F4" w:rsidRPr="00BD3EA5" w:rsidRDefault="009273F4" w:rsidP="0021374B">
      <w:pPr>
        <w:numPr>
          <w:ilvl w:val="0"/>
          <w:numId w:val="10"/>
        </w:numPr>
        <w:contextualSpacing/>
      </w:pPr>
      <w:r>
        <w:t>Personal Emergency Evacuation Plans</w:t>
      </w:r>
      <w:r w:rsidR="004D5A4E">
        <w:t xml:space="preserve"> (PEEPs)</w:t>
      </w:r>
      <w:r>
        <w:t xml:space="preserve"> are now routine in most workplaces, including the Rokeby Academy.</w:t>
      </w:r>
    </w:p>
    <w:p w14:paraId="3C45AC59" w14:textId="61F11F7C" w:rsidR="00C37483" w:rsidRPr="00BD3EA5" w:rsidRDefault="00C37483" w:rsidP="00CE2DAA">
      <w:pPr>
        <w:rPr>
          <w:b/>
          <w:color w:val="76923C" w:themeColor="accent3" w:themeShade="BF"/>
        </w:rPr>
      </w:pPr>
      <w:r w:rsidRPr="00BD3EA5">
        <w:rPr>
          <w:b/>
          <w:color w:val="76923C" w:themeColor="accent3" w:themeShade="BF"/>
        </w:rPr>
        <w:t>DoJ</w:t>
      </w:r>
    </w:p>
    <w:p w14:paraId="2A4A289A" w14:textId="4DD57AEB" w:rsidR="009273F4" w:rsidRDefault="004136A4" w:rsidP="0021374B">
      <w:pPr>
        <w:numPr>
          <w:ilvl w:val="0"/>
          <w:numId w:val="10"/>
        </w:numPr>
        <w:contextualSpacing/>
      </w:pPr>
      <w:r>
        <w:t>Recruit</w:t>
      </w:r>
      <w:r w:rsidR="00914FD3">
        <w:t>ed</w:t>
      </w:r>
      <w:r>
        <w:t xml:space="preserve"> six people from a Disability Employment Provider.</w:t>
      </w:r>
    </w:p>
    <w:p w14:paraId="7A51BC99" w14:textId="6C3304B0" w:rsidR="009273F4" w:rsidRPr="00BD3EA5" w:rsidRDefault="004136A4" w:rsidP="0021374B">
      <w:pPr>
        <w:numPr>
          <w:ilvl w:val="0"/>
          <w:numId w:val="10"/>
        </w:numPr>
        <w:contextualSpacing/>
      </w:pPr>
      <w:r>
        <w:t>Establish</w:t>
      </w:r>
      <w:r w:rsidR="00914FD3">
        <w:t>ed</w:t>
      </w:r>
      <w:r>
        <w:t xml:space="preserve"> a case management forum at Risdon Prison to discuss prisoners with disabilities and manage issues arising from their sentence and reintegration into the community.</w:t>
      </w:r>
    </w:p>
    <w:p w14:paraId="6F5AD855" w14:textId="283FB491" w:rsidR="00C37483" w:rsidRPr="00BD3EA5" w:rsidRDefault="00C37483" w:rsidP="00CE2DAA">
      <w:pPr>
        <w:rPr>
          <w:b/>
          <w:color w:val="76923C" w:themeColor="accent3" w:themeShade="BF"/>
        </w:rPr>
      </w:pPr>
      <w:r w:rsidRPr="00BD3EA5">
        <w:rPr>
          <w:b/>
          <w:color w:val="76923C" w:themeColor="accent3" w:themeShade="BF"/>
        </w:rPr>
        <w:t>DPAC</w:t>
      </w:r>
    </w:p>
    <w:p w14:paraId="2EFEF0A6" w14:textId="448E7522" w:rsidR="009273F4" w:rsidRPr="00BD3EA5" w:rsidRDefault="009273F4" w:rsidP="0021374B">
      <w:pPr>
        <w:numPr>
          <w:ilvl w:val="0"/>
          <w:numId w:val="10"/>
        </w:numPr>
        <w:contextualSpacing/>
      </w:pPr>
      <w:r w:rsidRPr="00CF2645">
        <w:t>Launch</w:t>
      </w:r>
      <w:r w:rsidR="00914FD3">
        <w:t>ed</w:t>
      </w:r>
      <w:r w:rsidRPr="00CF2645">
        <w:t xml:space="preserve"> the Diversity and Inclusion Policy and Framework and the Workplace Adjustment Policy Template.</w:t>
      </w:r>
    </w:p>
    <w:p w14:paraId="5DBAE6D5" w14:textId="19F99A56" w:rsidR="00C37483" w:rsidRPr="00BD3EA5" w:rsidRDefault="00C37483" w:rsidP="00CE2DAA">
      <w:pPr>
        <w:rPr>
          <w:b/>
          <w:color w:val="76923C" w:themeColor="accent3" w:themeShade="BF"/>
        </w:rPr>
      </w:pPr>
      <w:r w:rsidRPr="00BD3EA5">
        <w:rPr>
          <w:b/>
          <w:color w:val="76923C" w:themeColor="accent3" w:themeShade="BF"/>
        </w:rPr>
        <w:t>State Growth</w:t>
      </w:r>
    </w:p>
    <w:p w14:paraId="0B1E7FAC" w14:textId="25322758" w:rsidR="00BD3EA5" w:rsidRDefault="004136A4" w:rsidP="0021374B">
      <w:pPr>
        <w:numPr>
          <w:ilvl w:val="0"/>
          <w:numId w:val="10"/>
        </w:numPr>
        <w:contextualSpacing/>
      </w:pPr>
      <w:r>
        <w:t>Develop</w:t>
      </w:r>
      <w:r w:rsidR="00914FD3">
        <w:t>ed</w:t>
      </w:r>
      <w:r w:rsidR="009273F4">
        <w:t xml:space="preserve"> the </w:t>
      </w:r>
      <w:r w:rsidR="00633D7D">
        <w:t>agency</w:t>
      </w:r>
      <w:r w:rsidR="009273F4">
        <w:t>’s LMS.</w:t>
      </w:r>
    </w:p>
    <w:p w14:paraId="17A28FFD" w14:textId="266727F9" w:rsidR="009273F4" w:rsidRPr="00BD3EA5" w:rsidRDefault="004136A4" w:rsidP="0021374B">
      <w:pPr>
        <w:numPr>
          <w:ilvl w:val="0"/>
          <w:numId w:val="10"/>
        </w:numPr>
        <w:contextualSpacing/>
      </w:pPr>
      <w:r>
        <w:t>Finalis</w:t>
      </w:r>
      <w:r w:rsidR="00914FD3">
        <w:t>ed</w:t>
      </w:r>
      <w:r w:rsidR="009273F4">
        <w:t xml:space="preserve"> the Unpaid Work Framework.</w:t>
      </w:r>
      <w:r w:rsidR="009273F4" w:rsidDel="009273F4">
        <w:t xml:space="preserve"> </w:t>
      </w:r>
    </w:p>
    <w:p w14:paraId="7F9B73DF" w14:textId="640E82C6" w:rsidR="00C37483" w:rsidRPr="00BD3EA5" w:rsidRDefault="00C37483" w:rsidP="00BD3EA5">
      <w:pPr>
        <w:contextualSpacing/>
        <w:rPr>
          <w:b/>
          <w:color w:val="76923C" w:themeColor="accent3" w:themeShade="BF"/>
        </w:rPr>
      </w:pPr>
      <w:r w:rsidRPr="00BD3EA5">
        <w:rPr>
          <w:b/>
          <w:color w:val="76923C" w:themeColor="accent3" w:themeShade="BF"/>
        </w:rPr>
        <w:t>DPIPWE</w:t>
      </w:r>
    </w:p>
    <w:p w14:paraId="21F6308D" w14:textId="49C51561" w:rsidR="009273F4" w:rsidRDefault="009273F4" w:rsidP="0021374B">
      <w:pPr>
        <w:numPr>
          <w:ilvl w:val="0"/>
          <w:numId w:val="10"/>
        </w:numPr>
        <w:contextualSpacing/>
      </w:pPr>
      <w:r>
        <w:t>Revis</w:t>
      </w:r>
      <w:r w:rsidR="00914FD3">
        <w:t xml:space="preserve">ed </w:t>
      </w:r>
      <w:r>
        <w:t>the Induction Checklist for new employees.</w:t>
      </w:r>
    </w:p>
    <w:p w14:paraId="1BBBD7F9" w14:textId="7DC7A4DF" w:rsidR="009273F4" w:rsidRPr="00BD3EA5" w:rsidRDefault="00910A05" w:rsidP="0021374B">
      <w:pPr>
        <w:numPr>
          <w:ilvl w:val="0"/>
          <w:numId w:val="10"/>
        </w:numPr>
        <w:contextualSpacing/>
      </w:pPr>
      <w:r>
        <w:t xml:space="preserve">Developed </w:t>
      </w:r>
      <w:r w:rsidR="008C6701">
        <w:t>eI</w:t>
      </w:r>
      <w:r w:rsidR="009273F4">
        <w:t>nduction</w:t>
      </w:r>
      <w:r>
        <w:t xml:space="preserve"> package</w:t>
      </w:r>
      <w:r w:rsidR="009273F4">
        <w:t>.</w:t>
      </w:r>
    </w:p>
    <w:p w14:paraId="19842390" w14:textId="1EC6B26D" w:rsidR="00D265D8" w:rsidRDefault="009D6555" w:rsidP="00BD3EA5">
      <w:pPr>
        <w:pStyle w:val="Heading3"/>
        <w:ind w:left="360"/>
      </w:pPr>
      <w:r>
        <w:t xml:space="preserve">Action area 3: </w:t>
      </w:r>
      <w:r w:rsidR="00FD587A" w:rsidRPr="006B0784">
        <w:t>Access to buildings, facilities</w:t>
      </w:r>
      <w:r w:rsidR="00563405">
        <w:t>,</w:t>
      </w:r>
      <w:r w:rsidR="00FD587A" w:rsidRPr="006B0784">
        <w:t xml:space="preserve"> venues and off-premises events</w:t>
      </w:r>
    </w:p>
    <w:p w14:paraId="6F3899D2" w14:textId="59ED9DC9" w:rsidR="00175BBD" w:rsidRDefault="00175BBD" w:rsidP="00CE2DAA">
      <w:r>
        <w:t xml:space="preserve">Agencies have undertaken a significant level of works and redevelopment of properties and facilities to ensure accessibility for people with disability. Key projects include public walking trails being improved for wheelchair access, </w:t>
      </w:r>
      <w:r w:rsidR="00E40F5B">
        <w:t>the redevelopment of education facilities for students with disability and improved accessibility for social housing.</w:t>
      </w:r>
    </w:p>
    <w:p w14:paraId="6134DAC7" w14:textId="53910AD4" w:rsidR="008672C9" w:rsidRPr="00BD3EA5" w:rsidRDefault="008672C9" w:rsidP="00CE2DAA">
      <w:pPr>
        <w:rPr>
          <w:b/>
          <w:color w:val="76923C" w:themeColor="accent3" w:themeShade="BF"/>
        </w:rPr>
      </w:pPr>
      <w:r w:rsidRPr="00BD3EA5">
        <w:rPr>
          <w:b/>
          <w:color w:val="76923C" w:themeColor="accent3" w:themeShade="BF"/>
        </w:rPr>
        <w:t>DHHS/THS</w:t>
      </w:r>
    </w:p>
    <w:p w14:paraId="7E5946EC" w14:textId="4A075A76" w:rsidR="009273F4" w:rsidRDefault="00A06F5A" w:rsidP="00801781">
      <w:pPr>
        <w:pStyle w:val="ListParagraph"/>
        <w:numPr>
          <w:ilvl w:val="0"/>
          <w:numId w:val="48"/>
        </w:numPr>
      </w:pPr>
      <w:r>
        <w:t>Work</w:t>
      </w:r>
      <w:r w:rsidR="00914FD3">
        <w:t>ed</w:t>
      </w:r>
      <w:r>
        <w:t xml:space="preserve"> closely with a disability access consultant to ensure DHHS</w:t>
      </w:r>
      <w:r w:rsidR="009468CE">
        <w:t>/THS</w:t>
      </w:r>
      <w:r>
        <w:t xml:space="preserve"> has an audit of the accessibility of all the facilities it directly manages and a prioritised list of recommended remedial actions.</w:t>
      </w:r>
    </w:p>
    <w:p w14:paraId="75200ABF" w14:textId="77777777" w:rsidR="00CC67E4" w:rsidRPr="00BD3EA5" w:rsidRDefault="00CC67E4" w:rsidP="00CC67E4">
      <w:pPr>
        <w:pStyle w:val="ListParagraph"/>
        <w:ind w:left="720"/>
      </w:pPr>
    </w:p>
    <w:p w14:paraId="2283E38B" w14:textId="775746C1" w:rsidR="008672C9" w:rsidRPr="00BD3EA5" w:rsidRDefault="008672C9" w:rsidP="00CE2DAA">
      <w:pPr>
        <w:rPr>
          <w:b/>
          <w:color w:val="76923C" w:themeColor="accent3" w:themeShade="BF"/>
        </w:rPr>
      </w:pPr>
      <w:r w:rsidRPr="00BD3EA5">
        <w:rPr>
          <w:b/>
          <w:color w:val="76923C" w:themeColor="accent3" w:themeShade="BF"/>
        </w:rPr>
        <w:t>DoE</w:t>
      </w:r>
    </w:p>
    <w:p w14:paraId="74A22A66" w14:textId="23D0D0F9" w:rsidR="00A06F5A" w:rsidRDefault="00A06F5A" w:rsidP="00801781">
      <w:pPr>
        <w:pStyle w:val="ListParagraph"/>
        <w:numPr>
          <w:ilvl w:val="0"/>
          <w:numId w:val="48"/>
        </w:numPr>
      </w:pPr>
      <w:r>
        <w:t>Redevelopment of Northern Support School Ravenswood campus, including a pool, hall, sensory room and outdoor play areas.</w:t>
      </w:r>
    </w:p>
    <w:p w14:paraId="0C41850B" w14:textId="76EF9023" w:rsidR="00A06F5A" w:rsidRDefault="00E4170B" w:rsidP="00801781">
      <w:pPr>
        <w:pStyle w:val="ListParagraph"/>
        <w:numPr>
          <w:ilvl w:val="0"/>
          <w:numId w:val="48"/>
        </w:numPr>
      </w:pPr>
      <w:r>
        <w:t>Undertak</w:t>
      </w:r>
      <w:r w:rsidR="00914FD3">
        <w:t>en</w:t>
      </w:r>
      <w:r w:rsidR="00A06F5A">
        <w:t xml:space="preserve"> 37 projects to construct and upgrade ramps and grab rails, fencing and gates and toilet facilities</w:t>
      </w:r>
      <w:r w:rsidR="005044C3">
        <w:t xml:space="preserve"> at DoE-owned facilities</w:t>
      </w:r>
      <w:r w:rsidR="00A06F5A">
        <w:t>.</w:t>
      </w:r>
    </w:p>
    <w:p w14:paraId="6A4264E1" w14:textId="02E40C1E" w:rsidR="009273F4" w:rsidRPr="00BD3EA5" w:rsidRDefault="00A06F5A" w:rsidP="00801781">
      <w:pPr>
        <w:pStyle w:val="ListParagraph"/>
        <w:numPr>
          <w:ilvl w:val="0"/>
          <w:numId w:val="48"/>
        </w:numPr>
      </w:pPr>
      <w:r>
        <w:t>Undertak</w:t>
      </w:r>
      <w:r w:rsidR="00914FD3">
        <w:t>en</w:t>
      </w:r>
      <w:r>
        <w:t xml:space="preserve"> the Capital Investment Programme 2016-17, which provides a range of new facilities and upgrades to existing facilities in schools.</w:t>
      </w:r>
    </w:p>
    <w:p w14:paraId="0739EE6E" w14:textId="5C804A10" w:rsidR="008672C9" w:rsidRPr="00BD3EA5" w:rsidRDefault="008672C9" w:rsidP="00CE2DAA">
      <w:pPr>
        <w:rPr>
          <w:b/>
          <w:color w:val="76923C" w:themeColor="accent3" w:themeShade="BF"/>
        </w:rPr>
      </w:pPr>
      <w:r w:rsidRPr="00BD3EA5">
        <w:rPr>
          <w:b/>
          <w:color w:val="76923C" w:themeColor="accent3" w:themeShade="BF"/>
        </w:rPr>
        <w:t>TasTAFE</w:t>
      </w:r>
    </w:p>
    <w:p w14:paraId="40A625FF" w14:textId="6D67A404" w:rsidR="009273F4" w:rsidRPr="00BD3EA5" w:rsidRDefault="00A06F5A" w:rsidP="00801781">
      <w:pPr>
        <w:pStyle w:val="ListParagraph"/>
        <w:numPr>
          <w:ilvl w:val="0"/>
          <w:numId w:val="48"/>
        </w:numPr>
      </w:pPr>
      <w:r>
        <w:t>Install</w:t>
      </w:r>
      <w:r w:rsidR="00914FD3">
        <w:t>ed</w:t>
      </w:r>
      <w:r>
        <w:t xml:space="preserve"> a li</w:t>
      </w:r>
      <w:r w:rsidRPr="0003030B">
        <w:t>ft to Service Block B at the Devonport campus.</w:t>
      </w:r>
    </w:p>
    <w:p w14:paraId="6F26B5C8" w14:textId="61713ECB" w:rsidR="008672C9" w:rsidRPr="00BD3EA5" w:rsidRDefault="00EC6AE5" w:rsidP="00CE2DAA">
      <w:pPr>
        <w:rPr>
          <w:b/>
          <w:color w:val="76923C" w:themeColor="accent3" w:themeShade="BF"/>
        </w:rPr>
      </w:pPr>
      <w:r w:rsidRPr="00BD3EA5">
        <w:rPr>
          <w:b/>
          <w:color w:val="76923C" w:themeColor="accent3" w:themeShade="BF"/>
        </w:rPr>
        <w:t>Treasury</w:t>
      </w:r>
    </w:p>
    <w:p w14:paraId="5082D57A" w14:textId="510F12DD" w:rsidR="009273F4" w:rsidRPr="00D20B14" w:rsidRDefault="00A06F5A" w:rsidP="00801781">
      <w:pPr>
        <w:pStyle w:val="ListParagraph"/>
        <w:numPr>
          <w:ilvl w:val="0"/>
          <w:numId w:val="48"/>
        </w:numPr>
      </w:pPr>
      <w:r w:rsidRPr="00D20B14">
        <w:t>Shar</w:t>
      </w:r>
      <w:r w:rsidR="00914FD3">
        <w:t>ed</w:t>
      </w:r>
      <w:r w:rsidRPr="00D20B14">
        <w:t xml:space="preserve"> the accessibility initiatives from the fit-out design for Parliament Square with other agencies.</w:t>
      </w:r>
    </w:p>
    <w:p w14:paraId="55433A85" w14:textId="4304879D" w:rsidR="00EC6AE5" w:rsidRPr="00BD3EA5" w:rsidRDefault="00EC6AE5" w:rsidP="00CE2DAA">
      <w:pPr>
        <w:rPr>
          <w:b/>
          <w:color w:val="76923C" w:themeColor="accent3" w:themeShade="BF"/>
        </w:rPr>
      </w:pPr>
      <w:r w:rsidRPr="00D20B14">
        <w:rPr>
          <w:b/>
          <w:color w:val="76923C" w:themeColor="accent3" w:themeShade="BF"/>
        </w:rPr>
        <w:t>DPFEM</w:t>
      </w:r>
    </w:p>
    <w:p w14:paraId="1FD3644F" w14:textId="3798B0B9" w:rsidR="009273F4" w:rsidRPr="00BD3EA5" w:rsidRDefault="00910A05" w:rsidP="00801781">
      <w:pPr>
        <w:pStyle w:val="ListParagraph"/>
        <w:numPr>
          <w:ilvl w:val="0"/>
          <w:numId w:val="48"/>
        </w:numPr>
      </w:pPr>
      <w:r>
        <w:t>Undertook m</w:t>
      </w:r>
      <w:r w:rsidR="00A06F5A">
        <w:t>inor works were undertaken to improve disability access to premises and facilities, including the main entrance of the Rokeby Academy, the Launceston Police Station and the Devonport Police Station.</w:t>
      </w:r>
    </w:p>
    <w:p w14:paraId="0B850FDE" w14:textId="54F20AFD" w:rsidR="00EC6AE5" w:rsidRPr="00BD3EA5" w:rsidRDefault="00EC6AE5" w:rsidP="00CE2DAA">
      <w:pPr>
        <w:rPr>
          <w:b/>
          <w:color w:val="76923C" w:themeColor="accent3" w:themeShade="BF"/>
        </w:rPr>
      </w:pPr>
      <w:r w:rsidRPr="00BD3EA5">
        <w:rPr>
          <w:b/>
          <w:color w:val="76923C" w:themeColor="accent3" w:themeShade="BF"/>
        </w:rPr>
        <w:t>DoJ</w:t>
      </w:r>
    </w:p>
    <w:p w14:paraId="32E7EE6E" w14:textId="21DEC43C" w:rsidR="00A06F5A" w:rsidRDefault="00910A05" w:rsidP="00801781">
      <w:pPr>
        <w:pStyle w:val="ListParagraph"/>
        <w:numPr>
          <w:ilvl w:val="0"/>
          <w:numId w:val="48"/>
        </w:numPr>
      </w:pPr>
      <w:r>
        <w:t>Conducted b</w:t>
      </w:r>
      <w:r w:rsidR="00A06F5A">
        <w:t xml:space="preserve">uilding audits conducted to ensure </w:t>
      </w:r>
      <w:r w:rsidR="008C6701">
        <w:t>DoJ</w:t>
      </w:r>
      <w:r w:rsidR="00A06F5A">
        <w:t xml:space="preserve">-owned and leased properties provide </w:t>
      </w:r>
      <w:r w:rsidR="007309E6">
        <w:t>appropriate</w:t>
      </w:r>
      <w:r w:rsidR="00A06F5A">
        <w:t xml:space="preserve"> access and support to people with disability.</w:t>
      </w:r>
    </w:p>
    <w:p w14:paraId="06B2AEF5" w14:textId="24562471" w:rsidR="00A06F5A" w:rsidRDefault="00910A05" w:rsidP="00801781">
      <w:pPr>
        <w:pStyle w:val="ListParagraph"/>
        <w:numPr>
          <w:ilvl w:val="0"/>
          <w:numId w:val="48"/>
        </w:numPr>
      </w:pPr>
      <w:r>
        <w:t>Undertook w</w:t>
      </w:r>
      <w:r w:rsidR="00A06F5A">
        <w:t xml:space="preserve">orks to address access and support issues to </w:t>
      </w:r>
      <w:r w:rsidR="008C6701">
        <w:t>DoJ</w:t>
      </w:r>
      <w:r w:rsidR="007309E6">
        <w:t xml:space="preserve">-owned buildings, including </w:t>
      </w:r>
      <w:r w:rsidR="00A06F5A">
        <w:t>the Hobart Supreme Court.</w:t>
      </w:r>
    </w:p>
    <w:p w14:paraId="0FEE9AF0" w14:textId="7BA9C291" w:rsidR="00A06F5A" w:rsidRDefault="00A06F5A" w:rsidP="00801781">
      <w:pPr>
        <w:pStyle w:val="ListParagraph"/>
        <w:numPr>
          <w:ilvl w:val="0"/>
          <w:numId w:val="48"/>
        </w:numPr>
      </w:pPr>
      <w:r>
        <w:t>Develop</w:t>
      </w:r>
      <w:r w:rsidR="00910A05">
        <w:t>ed</w:t>
      </w:r>
      <w:r>
        <w:t xml:space="preserve"> a departmental policy and procedure which specifies the disability access requirements that all new developments, rentals and refurbishments must meet.</w:t>
      </w:r>
    </w:p>
    <w:p w14:paraId="649C5EA1" w14:textId="08AE8BE2" w:rsidR="009273F4" w:rsidRPr="00BD3EA5" w:rsidRDefault="00A06F5A" w:rsidP="00801781">
      <w:pPr>
        <w:pStyle w:val="ListParagraph"/>
        <w:numPr>
          <w:ilvl w:val="0"/>
          <w:numId w:val="48"/>
        </w:numPr>
      </w:pPr>
      <w:r>
        <w:t>Requir</w:t>
      </w:r>
      <w:r w:rsidR="00914FD3">
        <w:t>e</w:t>
      </w:r>
      <w:r>
        <w:t xml:space="preserve"> 100</w:t>
      </w:r>
      <w:r w:rsidR="00BD3EA5">
        <w:t xml:space="preserve"> per cent</w:t>
      </w:r>
      <w:r>
        <w:t xml:space="preserve"> of Social Housing new builds in Tasmania to include accessibility in their design, with 20</w:t>
      </w:r>
      <w:r w:rsidR="00BD3EA5">
        <w:t xml:space="preserve"> per cent </w:t>
      </w:r>
      <w:r>
        <w:t>of those homes being built to the platinum universal standard.</w:t>
      </w:r>
    </w:p>
    <w:p w14:paraId="0DA257A5" w14:textId="107E4EB2" w:rsidR="00EC6AE5" w:rsidRPr="00BD3EA5" w:rsidRDefault="00EC6AE5" w:rsidP="00CE2DAA">
      <w:pPr>
        <w:rPr>
          <w:b/>
          <w:color w:val="76923C" w:themeColor="accent3" w:themeShade="BF"/>
        </w:rPr>
      </w:pPr>
      <w:r w:rsidRPr="00BD3EA5">
        <w:rPr>
          <w:b/>
          <w:color w:val="76923C" w:themeColor="accent3" w:themeShade="BF"/>
        </w:rPr>
        <w:t>DPAC</w:t>
      </w:r>
    </w:p>
    <w:p w14:paraId="589DCD4B" w14:textId="0E5DD7D5" w:rsidR="009273F4" w:rsidRPr="00BD3EA5" w:rsidRDefault="00A06F5A" w:rsidP="00801781">
      <w:pPr>
        <w:pStyle w:val="ListParagraph"/>
        <w:numPr>
          <w:ilvl w:val="0"/>
          <w:numId w:val="48"/>
        </w:numPr>
      </w:pPr>
      <w:r>
        <w:t>Redevelop</w:t>
      </w:r>
      <w:r w:rsidR="00910A05">
        <w:t>ed</w:t>
      </w:r>
      <w:r>
        <w:t xml:space="preserve"> the Glenorchy Service Centre during the LINC refurbishment</w:t>
      </w:r>
      <w:r w:rsidR="002D71C7">
        <w:t xml:space="preserve"> to make it more accessible for people with disability.</w:t>
      </w:r>
    </w:p>
    <w:p w14:paraId="2E9BC9EA" w14:textId="78F47345" w:rsidR="00EC6AE5" w:rsidRPr="00BD3EA5" w:rsidRDefault="00EC6AE5" w:rsidP="00CE2DAA">
      <w:pPr>
        <w:rPr>
          <w:b/>
          <w:color w:val="76923C" w:themeColor="accent3" w:themeShade="BF"/>
        </w:rPr>
      </w:pPr>
      <w:r w:rsidRPr="00BD3EA5">
        <w:rPr>
          <w:b/>
          <w:color w:val="76923C" w:themeColor="accent3" w:themeShade="BF"/>
        </w:rPr>
        <w:t>State Growth</w:t>
      </w:r>
    </w:p>
    <w:p w14:paraId="54F7295B" w14:textId="4C4347C4" w:rsidR="009273F4" w:rsidRPr="00BD3EA5" w:rsidRDefault="00A06F5A" w:rsidP="00801781">
      <w:pPr>
        <w:pStyle w:val="ListParagraph"/>
        <w:numPr>
          <w:ilvl w:val="0"/>
          <w:numId w:val="48"/>
        </w:numPr>
      </w:pPr>
      <w:r w:rsidRPr="00711969">
        <w:t xml:space="preserve">Through a detailed accommodation review, the </w:t>
      </w:r>
      <w:r w:rsidR="00633D7D">
        <w:t>agency</w:t>
      </w:r>
      <w:r w:rsidRPr="00711969">
        <w:t xml:space="preserve"> has been able to influence some design aspects of workspaces and processes as part of consultation processes with employees.</w:t>
      </w:r>
    </w:p>
    <w:p w14:paraId="23E97962" w14:textId="7CEEB769" w:rsidR="00EC6AE5" w:rsidRPr="00BD3EA5" w:rsidRDefault="00EC6AE5" w:rsidP="00CE2DAA">
      <w:pPr>
        <w:rPr>
          <w:b/>
          <w:color w:val="76923C" w:themeColor="accent3" w:themeShade="BF"/>
        </w:rPr>
      </w:pPr>
      <w:r w:rsidRPr="00BD3EA5">
        <w:rPr>
          <w:b/>
          <w:color w:val="76923C" w:themeColor="accent3" w:themeShade="BF"/>
        </w:rPr>
        <w:t>DPIPWE</w:t>
      </w:r>
    </w:p>
    <w:p w14:paraId="59EC9F3F" w14:textId="3C261C32" w:rsidR="00A06F5A" w:rsidRPr="008F0009" w:rsidRDefault="00A06F5A" w:rsidP="00801781">
      <w:pPr>
        <w:pStyle w:val="ListParagraph"/>
        <w:numPr>
          <w:ilvl w:val="0"/>
          <w:numId w:val="48"/>
        </w:numPr>
      </w:pPr>
      <w:r w:rsidRPr="008F0009">
        <w:t xml:space="preserve">Parks and Wildlife Service </w:t>
      </w:r>
      <w:r w:rsidR="00910A05">
        <w:t>has</w:t>
      </w:r>
      <w:r w:rsidRPr="008F0009">
        <w:t xml:space="preserve"> upgraded the popular viewing platform on the shore of Lake St Clair.</w:t>
      </w:r>
    </w:p>
    <w:p w14:paraId="6CFF3818" w14:textId="76C5A9E5" w:rsidR="009273F4" w:rsidRPr="008F0009" w:rsidRDefault="00A06F5A" w:rsidP="00801781">
      <w:pPr>
        <w:pStyle w:val="ListParagraph"/>
        <w:numPr>
          <w:ilvl w:val="0"/>
          <w:numId w:val="48"/>
        </w:numPr>
      </w:pPr>
      <w:r w:rsidRPr="008F0009">
        <w:t>A range of walking trails have been made accessib</w:t>
      </w:r>
      <w:r w:rsidR="008C6701" w:rsidRPr="008F0009">
        <w:t xml:space="preserve">le for people with disabilities, including the </w:t>
      </w:r>
      <w:r w:rsidR="004D3B74" w:rsidRPr="008F0009">
        <w:t>provison</w:t>
      </w:r>
      <w:r w:rsidR="008C6701" w:rsidRPr="008F0009">
        <w:t xml:space="preserve"> of wheelchairs to </w:t>
      </w:r>
      <w:r w:rsidR="004D3B74" w:rsidRPr="008F0009">
        <w:t xml:space="preserve">access </w:t>
      </w:r>
      <w:r w:rsidR="008C6701" w:rsidRPr="008F0009">
        <w:t>these sites.</w:t>
      </w:r>
    </w:p>
    <w:p w14:paraId="3EDE7F2F" w14:textId="55451CBF" w:rsidR="00FD587A" w:rsidRDefault="009D6555" w:rsidP="00BD3EA5">
      <w:pPr>
        <w:pStyle w:val="Heading3"/>
        <w:ind w:left="360"/>
      </w:pPr>
      <w:r>
        <w:t xml:space="preserve">Action area 4: </w:t>
      </w:r>
      <w:r w:rsidR="00FD587A" w:rsidRPr="006B0784">
        <w:t>Access to information (printed materials, websites, audio and video)</w:t>
      </w:r>
    </w:p>
    <w:p w14:paraId="606E92DC" w14:textId="6A39CDAF" w:rsidR="00F807F9" w:rsidRDefault="00C54EA3" w:rsidP="00CE2DAA">
      <w:r>
        <w:t xml:space="preserve">Agencies </w:t>
      </w:r>
      <w:r w:rsidR="00EC6AE5">
        <w:t xml:space="preserve">continue </w:t>
      </w:r>
      <w:r>
        <w:t xml:space="preserve">to ensure websites are WCAG 2.0 Level AA to improve accessibility for people with disability. This </w:t>
      </w:r>
      <w:r w:rsidR="00F807F9">
        <w:t xml:space="preserve">has </w:t>
      </w:r>
      <w:r>
        <w:t>include</w:t>
      </w:r>
      <w:r w:rsidR="00F807F9">
        <w:t>d</w:t>
      </w:r>
      <w:r>
        <w:t xml:space="preserve"> </w:t>
      </w:r>
      <w:r w:rsidR="007309E6">
        <w:t>training</w:t>
      </w:r>
      <w:r>
        <w:t xml:space="preserve"> web designers and editors so they are skilled in developing and managing accessible webpages and web content. Accessibility is aimed at people with auditory or visual impairments as well as </w:t>
      </w:r>
      <w:r w:rsidR="0096760C">
        <w:t xml:space="preserve">plain English for people with low literacy skills. </w:t>
      </w:r>
    </w:p>
    <w:p w14:paraId="61A8B127" w14:textId="3B3E0BFA" w:rsidR="005D4A55" w:rsidRDefault="00C54EA3" w:rsidP="00CE2DAA">
      <w:r>
        <w:t xml:space="preserve">A number of agencies have also developed fact sheets that provide information to people with disability on accessing services agencies provide. A notable example </w:t>
      </w:r>
      <w:r w:rsidR="00910A05">
        <w:t>is</w:t>
      </w:r>
      <w:r>
        <w:t xml:space="preserve"> </w:t>
      </w:r>
      <w:r w:rsidR="00A77752">
        <w:t xml:space="preserve">the </w:t>
      </w:r>
      <w:r>
        <w:t>State Growth fact sheets for people with disability who wish to drive vehicles.</w:t>
      </w:r>
    </w:p>
    <w:p w14:paraId="3C5CD251" w14:textId="1BFC861E" w:rsidR="00F807F9" w:rsidRPr="00BD3EA5" w:rsidRDefault="00F807F9" w:rsidP="00CE2DAA">
      <w:pPr>
        <w:rPr>
          <w:b/>
          <w:color w:val="76923C" w:themeColor="accent3" w:themeShade="BF"/>
        </w:rPr>
      </w:pPr>
      <w:r w:rsidRPr="00BD3EA5">
        <w:rPr>
          <w:b/>
          <w:color w:val="76923C" w:themeColor="accent3" w:themeShade="BF"/>
        </w:rPr>
        <w:t>DHHS/THS</w:t>
      </w:r>
    </w:p>
    <w:p w14:paraId="78D6B0C9" w14:textId="19A54067" w:rsidR="00B706E2" w:rsidRPr="00122877" w:rsidRDefault="00B706E2" w:rsidP="0021374B">
      <w:pPr>
        <w:numPr>
          <w:ilvl w:val="0"/>
          <w:numId w:val="11"/>
        </w:numPr>
        <w:contextualSpacing/>
      </w:pPr>
      <w:r w:rsidRPr="00122877">
        <w:t>Incorporat</w:t>
      </w:r>
      <w:r w:rsidR="00914FD3">
        <w:t>ed</w:t>
      </w:r>
      <w:r w:rsidRPr="00122877">
        <w:t xml:space="preserve"> accessibility requirements into the training that all website editors receive.</w:t>
      </w:r>
    </w:p>
    <w:p w14:paraId="41B1ED30" w14:textId="7CFB2A6F" w:rsidR="009273F4" w:rsidRDefault="00914FD3" w:rsidP="0021374B">
      <w:pPr>
        <w:numPr>
          <w:ilvl w:val="0"/>
          <w:numId w:val="11"/>
        </w:numPr>
        <w:contextualSpacing/>
      </w:pPr>
      <w:r>
        <w:t>Provi</w:t>
      </w:r>
      <w:r w:rsidR="00910A05">
        <w:t>d</w:t>
      </w:r>
      <w:r>
        <w:t>ed</w:t>
      </w:r>
      <w:r w:rsidR="00B706E2" w:rsidRPr="00122877">
        <w:t xml:space="preserve"> website editors with ongoing support and guidance about how to ensure that website content is accessible.</w:t>
      </w:r>
    </w:p>
    <w:p w14:paraId="7BC0DE27" w14:textId="77777777" w:rsidR="00837159" w:rsidRPr="00BD3EA5" w:rsidRDefault="00837159" w:rsidP="00837159">
      <w:pPr>
        <w:ind w:left="720"/>
        <w:contextualSpacing/>
      </w:pPr>
    </w:p>
    <w:p w14:paraId="73D40A24" w14:textId="018665F5" w:rsidR="00F807F9" w:rsidRPr="00BD3EA5" w:rsidRDefault="00F807F9" w:rsidP="00CE2DAA">
      <w:pPr>
        <w:rPr>
          <w:b/>
          <w:color w:val="76923C" w:themeColor="accent3" w:themeShade="BF"/>
        </w:rPr>
      </w:pPr>
      <w:r w:rsidRPr="00BD3EA5">
        <w:rPr>
          <w:b/>
          <w:color w:val="76923C" w:themeColor="accent3" w:themeShade="BF"/>
        </w:rPr>
        <w:t>DoE</w:t>
      </w:r>
    </w:p>
    <w:p w14:paraId="71A4A8E8" w14:textId="5BC2779C" w:rsidR="00B706E2" w:rsidRDefault="00B706E2" w:rsidP="0021374B">
      <w:pPr>
        <w:numPr>
          <w:ilvl w:val="0"/>
          <w:numId w:val="11"/>
        </w:numPr>
        <w:contextualSpacing/>
      </w:pPr>
      <w:r>
        <w:t>Improv</w:t>
      </w:r>
      <w:r w:rsidR="00914FD3">
        <w:t>ed</w:t>
      </w:r>
      <w:r>
        <w:t xml:space="preserve"> website accessibility in line with PDAC’s 2017 key recommendations, such as providing training workshops for content editors.</w:t>
      </w:r>
    </w:p>
    <w:p w14:paraId="1C022BF7" w14:textId="0D456FE2" w:rsidR="009273F4" w:rsidRPr="00BD3EA5" w:rsidRDefault="00B706E2" w:rsidP="0021374B">
      <w:pPr>
        <w:numPr>
          <w:ilvl w:val="0"/>
          <w:numId w:val="11"/>
        </w:numPr>
        <w:contextualSpacing/>
      </w:pPr>
      <w:r>
        <w:t>LINC Tasmania host</w:t>
      </w:r>
      <w:r w:rsidR="00914FD3">
        <w:t>ed</w:t>
      </w:r>
      <w:r>
        <w:t xml:space="preserve"> community events during Mental Health Week.</w:t>
      </w:r>
    </w:p>
    <w:p w14:paraId="2D34B0AD" w14:textId="76A4D2B4" w:rsidR="00F807F9" w:rsidRPr="00BD3EA5" w:rsidRDefault="00F807F9" w:rsidP="00CE2DAA">
      <w:pPr>
        <w:rPr>
          <w:b/>
          <w:color w:val="76923C" w:themeColor="accent3" w:themeShade="BF"/>
        </w:rPr>
      </w:pPr>
      <w:r w:rsidRPr="00BD3EA5">
        <w:rPr>
          <w:b/>
          <w:color w:val="76923C" w:themeColor="accent3" w:themeShade="BF"/>
        </w:rPr>
        <w:t>TasTAFE</w:t>
      </w:r>
    </w:p>
    <w:p w14:paraId="0B86BF66" w14:textId="5B50CE0E" w:rsidR="00B706E2" w:rsidRDefault="00914FD3" w:rsidP="0021374B">
      <w:pPr>
        <w:numPr>
          <w:ilvl w:val="0"/>
          <w:numId w:val="11"/>
        </w:numPr>
        <w:contextualSpacing/>
      </w:pPr>
      <w:r>
        <w:t>Tested</w:t>
      </w:r>
      <w:r w:rsidR="00B706E2">
        <w:t xml:space="preserve"> new software to enable CISCO handsets to be more </w:t>
      </w:r>
      <w:r w:rsidR="00A77752">
        <w:t xml:space="preserve">appropriate/suitable </w:t>
      </w:r>
      <w:r w:rsidR="00B706E2">
        <w:t>for employees with visual impairments.</w:t>
      </w:r>
    </w:p>
    <w:p w14:paraId="2C343E20" w14:textId="41191B4E" w:rsidR="009273F4" w:rsidRPr="00BD3EA5" w:rsidRDefault="00B706E2" w:rsidP="0021374B">
      <w:pPr>
        <w:numPr>
          <w:ilvl w:val="0"/>
          <w:numId w:val="11"/>
        </w:numPr>
        <w:contextualSpacing/>
      </w:pPr>
      <w:r>
        <w:t>Internal development of a Microsoft Access frontend to record log entries and view some student data within the student management system for those with a visual impairment.</w:t>
      </w:r>
    </w:p>
    <w:p w14:paraId="69E0FCE6" w14:textId="0BEF954F" w:rsidR="00F807F9" w:rsidRPr="00BD3EA5" w:rsidRDefault="00F807F9" w:rsidP="00CE2DAA">
      <w:pPr>
        <w:rPr>
          <w:b/>
          <w:color w:val="76923C" w:themeColor="accent3" w:themeShade="BF"/>
        </w:rPr>
      </w:pPr>
      <w:r w:rsidRPr="00BD3EA5">
        <w:rPr>
          <w:b/>
          <w:color w:val="76923C" w:themeColor="accent3" w:themeShade="BF"/>
        </w:rPr>
        <w:t>Treasury</w:t>
      </w:r>
    </w:p>
    <w:p w14:paraId="7C931F94" w14:textId="6F9BE321" w:rsidR="004532A3" w:rsidRDefault="004532A3" w:rsidP="0021374B">
      <w:pPr>
        <w:numPr>
          <w:ilvl w:val="0"/>
          <w:numId w:val="11"/>
        </w:numPr>
        <w:contextualSpacing/>
      </w:pPr>
      <w:r>
        <w:t>Migrat</w:t>
      </w:r>
      <w:r w:rsidR="00914FD3">
        <w:t>ed</w:t>
      </w:r>
      <w:r>
        <w:t xml:space="preserve"> the </w:t>
      </w:r>
      <w:r w:rsidR="00633D7D">
        <w:t>agency</w:t>
      </w:r>
      <w:r>
        <w:t>’s website to a new platform that is in line with WCAG 2.0 Level AA accessibility guidelines.</w:t>
      </w:r>
    </w:p>
    <w:p w14:paraId="013F9C45" w14:textId="7490ACC7" w:rsidR="009273F4" w:rsidRPr="00BD3EA5" w:rsidRDefault="004532A3" w:rsidP="0021374B">
      <w:pPr>
        <w:numPr>
          <w:ilvl w:val="0"/>
          <w:numId w:val="11"/>
        </w:numPr>
        <w:contextualSpacing/>
      </w:pPr>
      <w:r>
        <w:t>Provid</w:t>
      </w:r>
      <w:r w:rsidR="00914FD3">
        <w:t>ed</w:t>
      </w:r>
      <w:r>
        <w:t xml:space="preserve"> training to employees on creating accessible web content.</w:t>
      </w:r>
    </w:p>
    <w:p w14:paraId="56EE4835" w14:textId="0F4096DF" w:rsidR="00F807F9" w:rsidRPr="00BD3EA5" w:rsidRDefault="00F807F9" w:rsidP="00CE2DAA">
      <w:pPr>
        <w:rPr>
          <w:b/>
          <w:color w:val="76923C" w:themeColor="accent3" w:themeShade="BF"/>
        </w:rPr>
      </w:pPr>
      <w:r w:rsidRPr="00BD3EA5">
        <w:rPr>
          <w:b/>
          <w:color w:val="76923C" w:themeColor="accent3" w:themeShade="BF"/>
        </w:rPr>
        <w:t>DPFEM</w:t>
      </w:r>
    </w:p>
    <w:p w14:paraId="3BE89D3D" w14:textId="470EEE67" w:rsidR="009273F4" w:rsidRPr="00BD3EA5" w:rsidRDefault="004532A3" w:rsidP="0021374B">
      <w:pPr>
        <w:numPr>
          <w:ilvl w:val="0"/>
          <w:numId w:val="11"/>
        </w:numPr>
        <w:contextualSpacing/>
      </w:pPr>
      <w:r>
        <w:t>Tasmania Police Service, F</w:t>
      </w:r>
      <w:r w:rsidR="003B32B2">
        <w:t>orensic Science Service Tasmania</w:t>
      </w:r>
      <w:r>
        <w:t xml:space="preserve"> </w:t>
      </w:r>
      <w:r w:rsidR="003B32B2">
        <w:t xml:space="preserve">(FSST) </w:t>
      </w:r>
      <w:r>
        <w:t>and S</w:t>
      </w:r>
      <w:r w:rsidR="003B32B2">
        <w:t>tate Emergency Service (SES)</w:t>
      </w:r>
      <w:r>
        <w:t xml:space="preserve"> internet pages all meet WCAG 2.0 Level AA.</w:t>
      </w:r>
    </w:p>
    <w:p w14:paraId="6F4261BF" w14:textId="7938DFB7" w:rsidR="00F807F9" w:rsidRPr="00BD3EA5" w:rsidRDefault="00F807F9" w:rsidP="00CE2DAA">
      <w:pPr>
        <w:rPr>
          <w:b/>
          <w:color w:val="76923C" w:themeColor="accent3" w:themeShade="BF"/>
        </w:rPr>
      </w:pPr>
      <w:r w:rsidRPr="00BD3EA5">
        <w:rPr>
          <w:b/>
          <w:color w:val="76923C" w:themeColor="accent3" w:themeShade="BF"/>
        </w:rPr>
        <w:t>DoJ</w:t>
      </w:r>
    </w:p>
    <w:p w14:paraId="2119A3DC" w14:textId="5B3562A2" w:rsidR="004532A3" w:rsidRDefault="00914FD3" w:rsidP="0021374B">
      <w:pPr>
        <w:numPr>
          <w:ilvl w:val="0"/>
          <w:numId w:val="11"/>
        </w:numPr>
        <w:contextualSpacing/>
      </w:pPr>
      <w:r>
        <w:t>Completed</w:t>
      </w:r>
      <w:r w:rsidR="004532A3">
        <w:t xml:space="preserve"> the review and upgrade of three </w:t>
      </w:r>
      <w:r w:rsidR="00633D7D">
        <w:t>agency</w:t>
      </w:r>
      <w:r w:rsidR="004532A3">
        <w:t xml:space="preserve"> websites (Guardianship and Administration Board, Equal Opportunity Tasmania and Justice Corporate [internal]) to achieve compliance with accessibility requirements for content and design.</w:t>
      </w:r>
    </w:p>
    <w:p w14:paraId="6FB00277" w14:textId="2388A0D2" w:rsidR="004532A3" w:rsidRDefault="004532A3" w:rsidP="0021374B">
      <w:pPr>
        <w:numPr>
          <w:ilvl w:val="0"/>
          <w:numId w:val="11"/>
        </w:numPr>
        <w:contextualSpacing/>
      </w:pPr>
      <w:r>
        <w:t>Completed a review of Director’s Standing Orders on Prisoners with Disability to finalise and make availabl</w:t>
      </w:r>
      <w:r w:rsidR="00633D7D">
        <w:t xml:space="preserve">e for routine disclosure on the DoJ </w:t>
      </w:r>
      <w:r>
        <w:t>website.</w:t>
      </w:r>
    </w:p>
    <w:p w14:paraId="62A084C1" w14:textId="0B16CBEC" w:rsidR="00A77752" w:rsidRPr="003B32B2" w:rsidRDefault="004532A3" w:rsidP="00CE2DAA">
      <w:pPr>
        <w:numPr>
          <w:ilvl w:val="0"/>
          <w:numId w:val="11"/>
        </w:numPr>
        <w:contextualSpacing/>
      </w:pPr>
      <w:r>
        <w:t>Engag</w:t>
      </w:r>
      <w:r w:rsidR="00914FD3">
        <w:t>ed</w:t>
      </w:r>
      <w:r>
        <w:t xml:space="preserve"> a 26TEN contractor at the Tasmanian Prison Service to providing training to key staff around easy read material.</w:t>
      </w:r>
    </w:p>
    <w:p w14:paraId="4D36F54D" w14:textId="6070CE20" w:rsidR="00F807F9" w:rsidRPr="00BD3EA5" w:rsidRDefault="00F807F9" w:rsidP="00CE2DAA">
      <w:pPr>
        <w:rPr>
          <w:b/>
          <w:color w:val="76923C" w:themeColor="accent3" w:themeShade="BF"/>
        </w:rPr>
      </w:pPr>
      <w:r w:rsidRPr="00BD3EA5">
        <w:rPr>
          <w:b/>
          <w:color w:val="76923C" w:themeColor="accent3" w:themeShade="BF"/>
        </w:rPr>
        <w:t>DPAC</w:t>
      </w:r>
    </w:p>
    <w:p w14:paraId="4CFC2659" w14:textId="75233995" w:rsidR="004532A3" w:rsidRDefault="004532A3" w:rsidP="0021374B">
      <w:pPr>
        <w:numPr>
          <w:ilvl w:val="0"/>
          <w:numId w:val="11"/>
        </w:numPr>
        <w:contextualSpacing/>
      </w:pPr>
      <w:r>
        <w:t>WCAG 2.0 Level AA complianc</w:t>
      </w:r>
      <w:r w:rsidR="00A77752">
        <w:t>e</w:t>
      </w:r>
      <w:r>
        <w:t xml:space="preserve"> is now built into the editing environment, and has become part of web editing training.</w:t>
      </w:r>
    </w:p>
    <w:p w14:paraId="135F7179" w14:textId="3AFFEB39" w:rsidR="009273F4" w:rsidRPr="00BD3EA5" w:rsidRDefault="004532A3" w:rsidP="0021374B">
      <w:pPr>
        <w:numPr>
          <w:ilvl w:val="0"/>
          <w:numId w:val="11"/>
        </w:numPr>
        <w:contextualSpacing/>
      </w:pPr>
      <w:r>
        <w:t xml:space="preserve">Implementing a ‘HTML First’ strategy to </w:t>
      </w:r>
      <w:r w:rsidR="008C6701">
        <w:t>simplify the production of compliant documents for staff and consultants.</w:t>
      </w:r>
    </w:p>
    <w:p w14:paraId="2D50E257" w14:textId="7A535C99" w:rsidR="00F807F9" w:rsidRPr="00BD3EA5" w:rsidRDefault="00F807F9" w:rsidP="00CE2DAA">
      <w:pPr>
        <w:rPr>
          <w:b/>
          <w:color w:val="76923C" w:themeColor="accent3" w:themeShade="BF"/>
        </w:rPr>
      </w:pPr>
      <w:r w:rsidRPr="00BD3EA5">
        <w:rPr>
          <w:b/>
          <w:color w:val="76923C" w:themeColor="accent3" w:themeShade="BF"/>
        </w:rPr>
        <w:t>State Growth</w:t>
      </w:r>
    </w:p>
    <w:p w14:paraId="4B3266F4" w14:textId="04FD9825" w:rsidR="004532A3" w:rsidRDefault="004532A3" w:rsidP="0021374B">
      <w:pPr>
        <w:numPr>
          <w:ilvl w:val="0"/>
          <w:numId w:val="11"/>
        </w:numPr>
        <w:contextualSpacing/>
      </w:pPr>
      <w:r>
        <w:t>Development of educational material (</w:t>
      </w:r>
      <w:r w:rsidRPr="00CE2DAA">
        <w:rPr>
          <w:i/>
        </w:rPr>
        <w:t>Fitness to Drive – Physical Disability Fact Sheets</w:t>
      </w:r>
      <w:r>
        <w:t>) available on the internet for people with disability who wish to drive a car.</w:t>
      </w:r>
    </w:p>
    <w:p w14:paraId="6B144999" w14:textId="7C9B2A81" w:rsidR="009273F4" w:rsidRPr="00BD3EA5" w:rsidRDefault="004532A3" w:rsidP="0021374B">
      <w:pPr>
        <w:numPr>
          <w:ilvl w:val="0"/>
          <w:numId w:val="11"/>
        </w:numPr>
        <w:contextualSpacing/>
      </w:pPr>
      <w:r>
        <w:t xml:space="preserve">All </w:t>
      </w:r>
      <w:r w:rsidR="00633D7D">
        <w:t>agency</w:t>
      </w:r>
      <w:r>
        <w:t xml:space="preserve"> websites are WCAG 2.0 Level AA compliant.</w:t>
      </w:r>
    </w:p>
    <w:p w14:paraId="38368D8C" w14:textId="7D5F3D78" w:rsidR="00F807F9" w:rsidRPr="00BD3EA5" w:rsidRDefault="00F807F9" w:rsidP="00CE2DAA">
      <w:pPr>
        <w:rPr>
          <w:b/>
          <w:color w:val="76923C" w:themeColor="accent3" w:themeShade="BF"/>
        </w:rPr>
      </w:pPr>
      <w:r w:rsidRPr="00BD3EA5">
        <w:rPr>
          <w:b/>
          <w:color w:val="76923C" w:themeColor="accent3" w:themeShade="BF"/>
        </w:rPr>
        <w:t>DPIPWE</w:t>
      </w:r>
    </w:p>
    <w:p w14:paraId="49C6209A" w14:textId="7378366A" w:rsidR="009273F4" w:rsidRPr="00BD3EA5" w:rsidRDefault="004532A3" w:rsidP="0021374B">
      <w:pPr>
        <w:numPr>
          <w:ilvl w:val="0"/>
          <w:numId w:val="11"/>
        </w:numPr>
        <w:contextualSpacing/>
      </w:pPr>
      <w:r>
        <w:t>Upgrad</w:t>
      </w:r>
      <w:r w:rsidR="00914FD3">
        <w:t>ed</w:t>
      </w:r>
      <w:r>
        <w:t xml:space="preserve"> a number of websites to meet accessibility requirements, </w:t>
      </w:r>
      <w:r w:rsidR="007309E6">
        <w:t>including</w:t>
      </w:r>
      <w:r>
        <w:t xml:space="preserve"> Analytical Services Tasmania and Aboriginal Heritage Tasmania.</w:t>
      </w:r>
    </w:p>
    <w:p w14:paraId="32D06658" w14:textId="6BCD51CB" w:rsidR="00537014" w:rsidRDefault="00537014" w:rsidP="00537014">
      <w:pPr>
        <w:pStyle w:val="Heading2"/>
      </w:pPr>
      <w:bookmarkStart w:id="8" w:name="_Toc497405977"/>
      <w:r>
        <w:t>Whole of Government recommendations</w:t>
      </w:r>
      <w:bookmarkEnd w:id="8"/>
    </w:p>
    <w:p w14:paraId="3EC7B9C7" w14:textId="4EB73EB3" w:rsidR="009254F6" w:rsidRDefault="009254F6" w:rsidP="00CE2DAA">
      <w:r>
        <w:t>PDAC recommends</w:t>
      </w:r>
      <w:r w:rsidR="00480A51">
        <w:t>:</w:t>
      </w:r>
    </w:p>
    <w:p w14:paraId="30ABB348" w14:textId="58A2806F" w:rsidR="00DF2CA0" w:rsidRDefault="00DF2CA0" w:rsidP="00801781">
      <w:pPr>
        <w:pStyle w:val="ListParagraph"/>
        <w:numPr>
          <w:ilvl w:val="0"/>
          <w:numId w:val="47"/>
        </w:numPr>
      </w:pPr>
      <w:r>
        <w:t>Future reports to be more comprehensive, including providing updates on how the agency has responded to recommendations from the previous year.</w:t>
      </w:r>
    </w:p>
    <w:p w14:paraId="2F1EE725" w14:textId="28BE8972" w:rsidR="009254F6" w:rsidRDefault="00E8359F" w:rsidP="00801781">
      <w:pPr>
        <w:pStyle w:val="ListParagraph"/>
        <w:numPr>
          <w:ilvl w:val="0"/>
          <w:numId w:val="47"/>
        </w:numPr>
      </w:pPr>
      <w:r>
        <w:t xml:space="preserve">Initiatives relating to the employment of people with disability that have had positive outcomes </w:t>
      </w:r>
      <w:r w:rsidR="00EA07D5">
        <w:t xml:space="preserve">to </w:t>
      </w:r>
      <w:r>
        <w:t>be shared between agencies as much as possible.</w:t>
      </w:r>
    </w:p>
    <w:p w14:paraId="10F54BD3" w14:textId="26BCC9C7" w:rsidR="00E8359F" w:rsidRDefault="00BE2636" w:rsidP="00801781">
      <w:pPr>
        <w:pStyle w:val="ListParagraph"/>
        <w:numPr>
          <w:ilvl w:val="0"/>
          <w:numId w:val="47"/>
        </w:numPr>
      </w:pPr>
      <w:r>
        <w:t>C</w:t>
      </w:r>
      <w:r w:rsidR="00E8359F">
        <w:t xml:space="preserve">ontinue to engage with individuals with disability and organisations representing this cohort, and </w:t>
      </w:r>
      <w:r w:rsidR="00A77752">
        <w:t xml:space="preserve">seek opportunities to </w:t>
      </w:r>
      <w:r w:rsidR="00E8359F">
        <w:t>improve levels of consultation.</w:t>
      </w:r>
    </w:p>
    <w:p w14:paraId="1921F428" w14:textId="0CC3199B" w:rsidR="00E4170B" w:rsidRDefault="00E4170B" w:rsidP="00801781">
      <w:pPr>
        <w:pStyle w:val="ListParagraph"/>
        <w:numPr>
          <w:ilvl w:val="0"/>
          <w:numId w:val="47"/>
        </w:numPr>
      </w:pPr>
      <w:r>
        <w:t xml:space="preserve">Agencies base improvements in service delivery and infrastructure on lead indicators instead of lag indicators, i.e. ensuring that infrastructure is compliant with existing guidelines instead of basing success on the number of complaints received </w:t>
      </w:r>
      <w:r w:rsidR="000870AA">
        <w:t>from</w:t>
      </w:r>
      <w:r>
        <w:t xml:space="preserve"> the public.</w:t>
      </w:r>
    </w:p>
    <w:p w14:paraId="5D879696" w14:textId="5CC5524C" w:rsidR="00E4170B" w:rsidRDefault="00E4170B" w:rsidP="00801781">
      <w:pPr>
        <w:pStyle w:val="ListParagraph"/>
        <w:numPr>
          <w:ilvl w:val="0"/>
          <w:numId w:val="47"/>
        </w:numPr>
      </w:pPr>
      <w:r>
        <w:t>Future reports provide timeframes on ongoing or commenced actions.</w:t>
      </w:r>
    </w:p>
    <w:p w14:paraId="0967581E" w14:textId="7EB2C9E6" w:rsidR="00F160B4" w:rsidRDefault="00F160B4" w:rsidP="00801781">
      <w:pPr>
        <w:pStyle w:val="ListParagraph"/>
        <w:numPr>
          <w:ilvl w:val="0"/>
          <w:numId w:val="47"/>
        </w:numPr>
      </w:pPr>
      <w:r w:rsidRPr="00F160B4">
        <w:t xml:space="preserve">Establish a goal to support people with disability accessing volunteer/work experience opportunities. </w:t>
      </w:r>
    </w:p>
    <w:p w14:paraId="018A8600" w14:textId="2E4651CD" w:rsidR="00E8359F" w:rsidRDefault="000870AA" w:rsidP="00801781">
      <w:pPr>
        <w:pStyle w:val="ListParagraph"/>
        <w:numPr>
          <w:ilvl w:val="0"/>
          <w:numId w:val="47"/>
        </w:numPr>
      </w:pPr>
      <w:r>
        <w:t>P</w:t>
      </w:r>
      <w:r w:rsidR="00E8359F">
        <w:t>rovide clear differentiations between outputs and outcomes in performance indicators.</w:t>
      </w:r>
    </w:p>
    <w:p w14:paraId="6A833F97" w14:textId="6B8F421B" w:rsidR="00E8359F" w:rsidRPr="00F575EE" w:rsidRDefault="000870AA" w:rsidP="00801781">
      <w:pPr>
        <w:pStyle w:val="ListParagraph"/>
        <w:numPr>
          <w:ilvl w:val="0"/>
          <w:numId w:val="47"/>
        </w:numPr>
      </w:pPr>
      <w:r>
        <w:t>E</w:t>
      </w:r>
      <w:r w:rsidR="00AD086A">
        <w:t>nsure organisers of events, including private and not-for-profit</w:t>
      </w:r>
      <w:r w:rsidR="00492B16">
        <w:t xml:space="preserve"> organisations</w:t>
      </w:r>
      <w:r w:rsidR="00AD086A">
        <w:t xml:space="preserve">, </w:t>
      </w:r>
      <w:r w:rsidR="00492B16">
        <w:t xml:space="preserve">who are </w:t>
      </w:r>
      <w:r w:rsidR="00AD086A">
        <w:t>recei</w:t>
      </w:r>
      <w:r w:rsidR="00492B16">
        <w:t>ving</w:t>
      </w:r>
      <w:r w:rsidR="00AD086A">
        <w:t xml:space="preserve"> Government funding are aware of t</w:t>
      </w:r>
      <w:r w:rsidR="009E5B7B">
        <w:t xml:space="preserve">he Accessible Events Guidelines. PDAC recommends that this </w:t>
      </w:r>
      <w:r w:rsidR="00910A05">
        <w:t xml:space="preserve">be </w:t>
      </w:r>
      <w:r w:rsidR="009E5B7B">
        <w:t>made a condition of</w:t>
      </w:r>
      <w:r w:rsidR="00AD086A">
        <w:t xml:space="preserve"> future funding agreements.</w:t>
      </w:r>
    </w:p>
    <w:p w14:paraId="5FC49802" w14:textId="393788E7" w:rsidR="00537014" w:rsidRDefault="00CD4B48" w:rsidP="001D1279">
      <w:pPr>
        <w:pStyle w:val="Heading2"/>
      </w:pPr>
      <w:bookmarkStart w:id="9" w:name="_Toc497405978"/>
      <w:r>
        <w:t xml:space="preserve">PDAC’s </w:t>
      </w:r>
      <w:r w:rsidR="00537014">
        <w:t>recommendations</w:t>
      </w:r>
      <w:r>
        <w:t xml:space="preserve"> to Agencies</w:t>
      </w:r>
      <w:bookmarkEnd w:id="9"/>
    </w:p>
    <w:p w14:paraId="5B68A1A1" w14:textId="490D617A" w:rsidR="00537014" w:rsidRDefault="00537014" w:rsidP="001D1279">
      <w:pPr>
        <w:pStyle w:val="Heading3"/>
      </w:pPr>
      <w:r>
        <w:t>Department of Health and Human Service</w:t>
      </w:r>
      <w:r w:rsidR="00E84C3E">
        <w:t>s</w:t>
      </w:r>
      <w:r w:rsidR="009C343D">
        <w:t>/Tasmanian Health Service</w:t>
      </w:r>
    </w:p>
    <w:p w14:paraId="5782369B" w14:textId="3F16C57F" w:rsidR="00083A2F" w:rsidRDefault="00083A2F" w:rsidP="00083A2F">
      <w:pPr>
        <w:pStyle w:val="ListParagraph"/>
        <w:numPr>
          <w:ilvl w:val="0"/>
          <w:numId w:val="36"/>
        </w:numPr>
      </w:pPr>
      <w:r w:rsidRPr="00083A2F">
        <w:t>Future reports should include a broader approach to disability beyond the transition to the NDIS, including to the carers and families of those with disability and Mental Health services.</w:t>
      </w:r>
    </w:p>
    <w:p w14:paraId="22C3426F" w14:textId="1F95F91B" w:rsidR="00D70874" w:rsidRPr="00D70874" w:rsidRDefault="00D70874" w:rsidP="00801781">
      <w:pPr>
        <w:pStyle w:val="ListParagraph"/>
        <w:numPr>
          <w:ilvl w:val="0"/>
          <w:numId w:val="36"/>
        </w:numPr>
      </w:pPr>
      <w:r w:rsidRPr="00D70874">
        <w:t xml:space="preserve">Progressing the action on providing children in Child Protection and Youth Justice with access to support and services funded through the NDIA as this is </w:t>
      </w:r>
      <w:r>
        <w:t>a particularly vulnerable group.</w:t>
      </w:r>
      <w:r w:rsidRPr="00D70874">
        <w:t xml:space="preserve"> </w:t>
      </w:r>
    </w:p>
    <w:p w14:paraId="22E521BC" w14:textId="3AD8D608" w:rsidR="0005111A" w:rsidRDefault="0005111A" w:rsidP="00801781">
      <w:pPr>
        <w:pStyle w:val="ListParagraph"/>
        <w:numPr>
          <w:ilvl w:val="0"/>
          <w:numId w:val="36"/>
        </w:numPr>
      </w:pPr>
      <w:r>
        <w:t xml:space="preserve">Prioritise NDIS engagement strategies </w:t>
      </w:r>
      <w:r w:rsidR="00E0792F">
        <w:t>to assist</w:t>
      </w:r>
      <w:r>
        <w:t xml:space="preserve"> people with disability who may not have engaged with services previously.</w:t>
      </w:r>
    </w:p>
    <w:p w14:paraId="396F9D72" w14:textId="77777777" w:rsidR="0005111A" w:rsidRDefault="0005111A" w:rsidP="00801781">
      <w:pPr>
        <w:pStyle w:val="ListParagraph"/>
        <w:numPr>
          <w:ilvl w:val="0"/>
          <w:numId w:val="36"/>
        </w:numPr>
      </w:pPr>
      <w:r>
        <w:t>Prioritise increasing access to employment opportunities for people living with psychiatric disability.</w:t>
      </w:r>
    </w:p>
    <w:p w14:paraId="1135E6FD" w14:textId="3ACF58B3" w:rsidR="00EA07D5" w:rsidRDefault="0005111A" w:rsidP="00083A2F">
      <w:pPr>
        <w:pStyle w:val="ListParagraph"/>
        <w:numPr>
          <w:ilvl w:val="0"/>
          <w:numId w:val="36"/>
        </w:numPr>
      </w:pPr>
      <w:r>
        <w:t xml:space="preserve">Identify what success looks like </w:t>
      </w:r>
      <w:r w:rsidR="000870AA">
        <w:t>of</w:t>
      </w:r>
      <w:r>
        <w:t xml:space="preserve"> informing employe</w:t>
      </w:r>
      <w:r w:rsidR="000870AA">
        <w:t>r</w:t>
      </w:r>
      <w:r>
        <w:t>s of the benefits of providing workplace flexibility.</w:t>
      </w:r>
    </w:p>
    <w:p w14:paraId="3867D4C8" w14:textId="77777777" w:rsidR="00372814" w:rsidRDefault="004F1010" w:rsidP="00801781">
      <w:pPr>
        <w:pStyle w:val="ListParagraph"/>
        <w:numPr>
          <w:ilvl w:val="0"/>
          <w:numId w:val="36"/>
        </w:numPr>
      </w:pPr>
      <w:r>
        <w:t xml:space="preserve">Future reports </w:t>
      </w:r>
      <w:r w:rsidR="00E0792F">
        <w:t>to</w:t>
      </w:r>
      <w:r>
        <w:t xml:space="preserve"> include</w:t>
      </w:r>
      <w:r w:rsidR="00372814">
        <w:t>:</w:t>
      </w:r>
    </w:p>
    <w:p w14:paraId="42826EFC" w14:textId="5A3BDDA2" w:rsidR="003B32B2" w:rsidRPr="007275ED" w:rsidRDefault="004F1010" w:rsidP="003B32B2">
      <w:pPr>
        <w:pStyle w:val="ListParagraph"/>
        <w:numPr>
          <w:ilvl w:val="1"/>
          <w:numId w:val="11"/>
        </w:numPr>
      </w:pPr>
      <w:r w:rsidRPr="007275ED">
        <w:t>strategies to ensure employees with disability are appropriately supported and retained in the workplace</w:t>
      </w:r>
      <w:r w:rsidR="003B32B2" w:rsidRPr="007275ED">
        <w:t>;</w:t>
      </w:r>
    </w:p>
    <w:p w14:paraId="70126213" w14:textId="00F14220" w:rsidR="004F1010" w:rsidRDefault="00E0792F" w:rsidP="003B32B2">
      <w:pPr>
        <w:pStyle w:val="ListParagraph"/>
        <w:numPr>
          <w:ilvl w:val="1"/>
          <w:numId w:val="11"/>
        </w:numPr>
      </w:pPr>
      <w:r>
        <w:t>updates</w:t>
      </w:r>
      <w:r w:rsidR="004F1010">
        <w:t xml:space="preserve"> on the number of staff who have completed the eLearning module and Plain English workshops.</w:t>
      </w:r>
    </w:p>
    <w:p w14:paraId="09CD159C" w14:textId="416166C8" w:rsidR="00256462" w:rsidRDefault="001D1279" w:rsidP="003F3FBE">
      <w:pPr>
        <w:pStyle w:val="Heading3"/>
      </w:pPr>
      <w:r>
        <w:t>Department of Education</w:t>
      </w:r>
    </w:p>
    <w:p w14:paraId="514A33EE" w14:textId="45A9E0DB" w:rsidR="00476EE6" w:rsidRDefault="00476EE6" w:rsidP="00801781">
      <w:pPr>
        <w:pStyle w:val="ListParagraph"/>
        <w:numPr>
          <w:ilvl w:val="0"/>
          <w:numId w:val="42"/>
        </w:numPr>
      </w:pPr>
      <w:r>
        <w:t xml:space="preserve">Ensure that staff and support staff use and make </w:t>
      </w:r>
      <w:r w:rsidR="000870AA">
        <w:t>t</w:t>
      </w:r>
      <w:r>
        <w:t>he most of the Student Support System.</w:t>
      </w:r>
    </w:p>
    <w:p w14:paraId="26B7138B" w14:textId="0D10F0C7" w:rsidR="00476EE6" w:rsidRDefault="00476EE6" w:rsidP="00801781">
      <w:pPr>
        <w:pStyle w:val="ListParagraph"/>
        <w:numPr>
          <w:ilvl w:val="0"/>
          <w:numId w:val="42"/>
        </w:numPr>
      </w:pPr>
      <w:r>
        <w:t xml:space="preserve">Future reports should detail the outcomes of Learning Plan audits in relation to the quality and appropriateness of the </w:t>
      </w:r>
      <w:r w:rsidR="00E0792F">
        <w:t>Individual Education Plans (</w:t>
      </w:r>
      <w:r>
        <w:t>IEPs</w:t>
      </w:r>
      <w:r w:rsidR="00E0792F">
        <w:t>)</w:t>
      </w:r>
      <w:r>
        <w:t>, as well as the percentage of students achieving the goals identified.</w:t>
      </w:r>
    </w:p>
    <w:p w14:paraId="48D50396" w14:textId="77777777" w:rsidR="00CD4B48" w:rsidRDefault="00CD4B48" w:rsidP="00801781">
      <w:pPr>
        <w:pStyle w:val="ListParagraph"/>
        <w:numPr>
          <w:ilvl w:val="0"/>
          <w:numId w:val="42"/>
        </w:numPr>
      </w:pPr>
      <w:r>
        <w:t>Consider collecting current baseline data on staff with disability to enable provision of trend data over time.</w:t>
      </w:r>
    </w:p>
    <w:p w14:paraId="3098C54E" w14:textId="6FE5B1CB" w:rsidR="00476EE6" w:rsidRDefault="00476EE6" w:rsidP="00801781">
      <w:pPr>
        <w:pStyle w:val="ListParagraph"/>
        <w:numPr>
          <w:ilvl w:val="0"/>
          <w:numId w:val="42"/>
        </w:numPr>
      </w:pPr>
      <w:r>
        <w:t xml:space="preserve">Evaluation outcomes of the Family Partnership Model </w:t>
      </w:r>
      <w:r w:rsidR="00E0792F">
        <w:t>to</w:t>
      </w:r>
      <w:r>
        <w:t xml:space="preserve"> be made available when completed.</w:t>
      </w:r>
    </w:p>
    <w:p w14:paraId="1FD9855C" w14:textId="77777777" w:rsidR="00ED4C33" w:rsidRDefault="00335C9E" w:rsidP="00801781">
      <w:pPr>
        <w:pStyle w:val="ListParagraph"/>
        <w:numPr>
          <w:ilvl w:val="0"/>
          <w:numId w:val="42"/>
        </w:numPr>
      </w:pPr>
      <w:r w:rsidRPr="00335C9E">
        <w:t xml:space="preserve">Future reports </w:t>
      </w:r>
      <w:r w:rsidR="00CD4B48">
        <w:t>should:</w:t>
      </w:r>
    </w:p>
    <w:p w14:paraId="59E2A252" w14:textId="1C06E589" w:rsidR="00335C9E" w:rsidRDefault="00ED4C33" w:rsidP="00801781">
      <w:pPr>
        <w:pStyle w:val="ListParagraph"/>
        <w:numPr>
          <w:ilvl w:val="1"/>
          <w:numId w:val="42"/>
        </w:numPr>
      </w:pPr>
      <w:r w:rsidRPr="00335C9E">
        <w:t>Provide</w:t>
      </w:r>
      <w:r w:rsidR="00335C9E" w:rsidRPr="00335C9E">
        <w:t xml:space="preserve"> trend data on </w:t>
      </w:r>
      <w:r w:rsidR="000870AA">
        <w:t xml:space="preserve">numbers of </w:t>
      </w:r>
      <w:r w:rsidR="00335C9E" w:rsidRPr="00335C9E">
        <w:t xml:space="preserve">support teachers </w:t>
      </w:r>
      <w:r w:rsidR="000870AA">
        <w:t>who</w:t>
      </w:r>
      <w:r w:rsidR="00335C9E" w:rsidRPr="00335C9E">
        <w:t xml:space="preserve"> feel confident in generating Learning Plans.</w:t>
      </w:r>
    </w:p>
    <w:p w14:paraId="6FD61268" w14:textId="6BE16CB5" w:rsidR="00476EE6" w:rsidRDefault="00ED4C33" w:rsidP="00801781">
      <w:pPr>
        <w:pStyle w:val="ListParagraph"/>
        <w:numPr>
          <w:ilvl w:val="1"/>
          <w:numId w:val="42"/>
        </w:numPr>
      </w:pPr>
      <w:r>
        <w:t>Include</w:t>
      </w:r>
      <w:r w:rsidR="00476EE6">
        <w:t xml:space="preserve"> aggregated teacher assessments of the </w:t>
      </w:r>
      <w:r w:rsidR="00476EE6" w:rsidRPr="00ED4C33">
        <w:rPr>
          <w:i/>
        </w:rPr>
        <w:t xml:space="preserve">Inclusive Teaching for Students with Disability </w:t>
      </w:r>
      <w:r w:rsidR="00476EE6">
        <w:t>professional learning package.</w:t>
      </w:r>
    </w:p>
    <w:p w14:paraId="56709A0C" w14:textId="77777777" w:rsidR="00ED4C33" w:rsidRDefault="00ED4C33" w:rsidP="00801781">
      <w:pPr>
        <w:pStyle w:val="ListParagraph"/>
        <w:numPr>
          <w:ilvl w:val="1"/>
          <w:numId w:val="42"/>
        </w:numPr>
      </w:pPr>
      <w:r>
        <w:t>Report</w:t>
      </w:r>
      <w:r w:rsidR="00476EE6">
        <w:t xml:space="preserve"> outcomes of transitional support offered to school leavers with disability.</w:t>
      </w:r>
    </w:p>
    <w:p w14:paraId="556381EF" w14:textId="2A493B31" w:rsidR="00CD4B48" w:rsidRPr="00476EE6" w:rsidRDefault="00CD4B48" w:rsidP="00801781">
      <w:pPr>
        <w:pStyle w:val="ListParagraph"/>
        <w:numPr>
          <w:ilvl w:val="1"/>
          <w:numId w:val="42"/>
        </w:numPr>
      </w:pPr>
      <w:r>
        <w:t>Provide updates in future reports of numbers of teachers completing a Graduate Certificate in Inclusive Education.</w:t>
      </w:r>
    </w:p>
    <w:p w14:paraId="03041165" w14:textId="2595990E" w:rsidR="001D1279" w:rsidRDefault="001D1279" w:rsidP="003F3FBE">
      <w:pPr>
        <w:pStyle w:val="Heading3"/>
      </w:pPr>
      <w:r w:rsidRPr="003F3FBE">
        <w:t>TasTAFE</w:t>
      </w:r>
    </w:p>
    <w:p w14:paraId="771D8560" w14:textId="2DABFD67" w:rsidR="00EA07D5" w:rsidRPr="00EA07D5" w:rsidRDefault="00EA07D5" w:rsidP="00BD3EA5">
      <w:r>
        <w:t xml:space="preserve">PDAC acknowledges that TasTAFE </w:t>
      </w:r>
      <w:r w:rsidR="00910A05">
        <w:t xml:space="preserve">faced time </w:t>
      </w:r>
      <w:r>
        <w:t>constrain</w:t>
      </w:r>
      <w:r w:rsidR="00910A05">
        <w:t>ts</w:t>
      </w:r>
      <w:r>
        <w:t xml:space="preserve"> in the preparation of its report, </w:t>
      </w:r>
      <w:r w:rsidRPr="00304D24">
        <w:t xml:space="preserve">due to </w:t>
      </w:r>
      <w:r w:rsidR="00304D24" w:rsidRPr="00304D24">
        <w:t>unforeseen</w:t>
      </w:r>
      <w:r w:rsidRPr="00304D24">
        <w:t xml:space="preserve"> circumstances</w:t>
      </w:r>
      <w:r>
        <w:t>. PDAC looks forward to hearing of TasTAFE’s developments in its Disability Action Plan</w:t>
      </w:r>
      <w:r w:rsidR="00C55358">
        <w:t xml:space="preserve"> (DAP)</w:t>
      </w:r>
      <w:r>
        <w:t xml:space="preserve"> during the next reporting period in greater detail.</w:t>
      </w:r>
    </w:p>
    <w:p w14:paraId="544B865D" w14:textId="29DB4E04" w:rsidR="00173F81" w:rsidRDefault="00173F81" w:rsidP="00801781">
      <w:pPr>
        <w:pStyle w:val="ListParagraph"/>
        <w:numPr>
          <w:ilvl w:val="0"/>
          <w:numId w:val="37"/>
        </w:numPr>
      </w:pPr>
      <w:r>
        <w:t xml:space="preserve">Future reports </w:t>
      </w:r>
      <w:r w:rsidR="00EA07D5">
        <w:t xml:space="preserve">to </w:t>
      </w:r>
      <w:r>
        <w:t xml:space="preserve">provide greater detail on feedback and outcomes of initiatives TasTAFE </w:t>
      </w:r>
      <w:r w:rsidR="00910A05">
        <w:t>has</w:t>
      </w:r>
      <w:r>
        <w:t xml:space="preserve"> implemented/</w:t>
      </w:r>
      <w:r w:rsidR="00910A05">
        <w:t>is</w:t>
      </w:r>
      <w:r>
        <w:t xml:space="preserve"> implementing, including:</w:t>
      </w:r>
    </w:p>
    <w:p w14:paraId="706E8EB3" w14:textId="77777777" w:rsidR="00173F81" w:rsidRDefault="00173F81" w:rsidP="00801781">
      <w:pPr>
        <w:pStyle w:val="ListParagraph"/>
        <w:numPr>
          <w:ilvl w:val="1"/>
          <w:numId w:val="37"/>
        </w:numPr>
      </w:pPr>
      <w:r>
        <w:t>Accessibility tools available on the TasTAFE intranet;</w:t>
      </w:r>
    </w:p>
    <w:p w14:paraId="5C655EF7" w14:textId="77777777" w:rsidR="00173F81" w:rsidRDefault="00173F81" w:rsidP="00801781">
      <w:pPr>
        <w:pStyle w:val="ListParagraph"/>
        <w:numPr>
          <w:ilvl w:val="1"/>
          <w:numId w:val="37"/>
        </w:numPr>
      </w:pPr>
      <w:r>
        <w:t>Project to review suitability processes across the organisation;</w:t>
      </w:r>
    </w:p>
    <w:p w14:paraId="37F8FFF9" w14:textId="77777777" w:rsidR="00173F81" w:rsidRDefault="00173F81" w:rsidP="00801781">
      <w:pPr>
        <w:pStyle w:val="ListParagraph"/>
        <w:numPr>
          <w:ilvl w:val="1"/>
          <w:numId w:val="37"/>
        </w:numPr>
      </w:pPr>
      <w:r>
        <w:t>Capability development for managers;</w:t>
      </w:r>
    </w:p>
    <w:p w14:paraId="6680CFEB" w14:textId="77777777" w:rsidR="00173F81" w:rsidRDefault="00173F81" w:rsidP="00801781">
      <w:pPr>
        <w:pStyle w:val="ListParagraph"/>
        <w:numPr>
          <w:ilvl w:val="1"/>
          <w:numId w:val="37"/>
        </w:numPr>
      </w:pPr>
      <w:r>
        <w:rPr>
          <w:i/>
        </w:rPr>
        <w:t>Teaching Strategy</w:t>
      </w:r>
      <w:r>
        <w:t xml:space="preserve"> personal development session;</w:t>
      </w:r>
    </w:p>
    <w:p w14:paraId="76B549C0" w14:textId="77777777" w:rsidR="00173F81" w:rsidRDefault="00173F81" w:rsidP="00801781">
      <w:pPr>
        <w:pStyle w:val="ListParagraph"/>
        <w:numPr>
          <w:ilvl w:val="1"/>
          <w:numId w:val="37"/>
        </w:numPr>
      </w:pPr>
      <w:r>
        <w:t>Learning Access Plans;</w:t>
      </w:r>
    </w:p>
    <w:p w14:paraId="26691E07" w14:textId="00D8B618" w:rsidR="00173F81" w:rsidRDefault="00173F81" w:rsidP="00801781">
      <w:pPr>
        <w:pStyle w:val="ListParagraph"/>
        <w:numPr>
          <w:ilvl w:val="1"/>
          <w:numId w:val="37"/>
        </w:numPr>
      </w:pPr>
      <w:r>
        <w:t>TasTAFE Accessibility Policy.</w:t>
      </w:r>
    </w:p>
    <w:p w14:paraId="14CE5644" w14:textId="5D8F5F8C" w:rsidR="00FE707C" w:rsidRDefault="00FE707C" w:rsidP="00801781">
      <w:pPr>
        <w:pStyle w:val="ListParagraph"/>
        <w:numPr>
          <w:ilvl w:val="0"/>
          <w:numId w:val="37"/>
        </w:numPr>
      </w:pPr>
      <w:r w:rsidRPr="00FE707C">
        <w:t>Share relevant materials in relation to personal evacuation plans with other agencies</w:t>
      </w:r>
      <w:r>
        <w:t>.</w:t>
      </w:r>
    </w:p>
    <w:p w14:paraId="3F672853" w14:textId="77777777" w:rsidR="00FE707C" w:rsidRDefault="00FE707C" w:rsidP="00801781">
      <w:pPr>
        <w:pStyle w:val="ListParagraph"/>
        <w:numPr>
          <w:ilvl w:val="0"/>
          <w:numId w:val="37"/>
        </w:numPr>
      </w:pPr>
      <w:r>
        <w:t>Develop actions for ensuring that TasTAFE students who are attending the University of Tasmania Campus have access to accessible learning.</w:t>
      </w:r>
    </w:p>
    <w:p w14:paraId="60515FA4" w14:textId="716BA7C3" w:rsidR="00FE707C" w:rsidRPr="00173F81" w:rsidRDefault="00FE707C" w:rsidP="00801781">
      <w:pPr>
        <w:pStyle w:val="ListParagraph"/>
        <w:numPr>
          <w:ilvl w:val="0"/>
          <w:numId w:val="37"/>
        </w:numPr>
      </w:pPr>
      <w:r>
        <w:t>Develop a plan to ensure all teaching materials are available in an accessible format for students on request.</w:t>
      </w:r>
    </w:p>
    <w:p w14:paraId="0045BB26" w14:textId="605212A8" w:rsidR="001D1279" w:rsidRDefault="00047FB8" w:rsidP="003F3FBE">
      <w:pPr>
        <w:pStyle w:val="Heading3"/>
      </w:pPr>
      <w:r>
        <w:t>Department of Treasury and Finance</w:t>
      </w:r>
    </w:p>
    <w:p w14:paraId="47A29750" w14:textId="269841C5" w:rsidR="00476EE6" w:rsidRDefault="00784505" w:rsidP="00801781">
      <w:pPr>
        <w:pStyle w:val="ListParagraph"/>
        <w:numPr>
          <w:ilvl w:val="0"/>
          <w:numId w:val="38"/>
        </w:numPr>
      </w:pPr>
      <w:r>
        <w:t>Share</w:t>
      </w:r>
      <w:r w:rsidR="00E0792F">
        <w:t xml:space="preserve"> with other agencies</w:t>
      </w:r>
      <w:r>
        <w:t xml:space="preserve"> the </w:t>
      </w:r>
      <w:r w:rsidR="00476EE6">
        <w:t xml:space="preserve">document used </w:t>
      </w:r>
      <w:r w:rsidR="00CD4B48">
        <w:t xml:space="preserve">for </w:t>
      </w:r>
      <w:r w:rsidR="00476EE6">
        <w:t xml:space="preserve">selection panels addressing issues around the demonstration of merit and allowing reasonable adjustments be made </w:t>
      </w:r>
      <w:r w:rsidR="000870AA">
        <w:t>for</w:t>
      </w:r>
      <w:r w:rsidR="00476EE6">
        <w:t xml:space="preserve"> people with disability</w:t>
      </w:r>
      <w:r w:rsidR="00837159">
        <w:t>.</w:t>
      </w:r>
    </w:p>
    <w:p w14:paraId="75C54A2B" w14:textId="77777777" w:rsidR="005978DE" w:rsidRPr="00476EE6" w:rsidRDefault="005978DE" w:rsidP="005978DE">
      <w:pPr>
        <w:pStyle w:val="ListParagraph"/>
        <w:numPr>
          <w:ilvl w:val="0"/>
          <w:numId w:val="38"/>
        </w:numPr>
      </w:pPr>
      <w:r>
        <w:t>Report on staff and community feedback from the sharing of accessible design features of the Parliament Square office accommodation.</w:t>
      </w:r>
    </w:p>
    <w:p w14:paraId="0B16B70E" w14:textId="77777777" w:rsidR="00173F81" w:rsidRDefault="003F3FBE" w:rsidP="003F3FBE">
      <w:pPr>
        <w:pStyle w:val="Heading3"/>
      </w:pPr>
      <w:r w:rsidRPr="003F3FBE">
        <w:t>Department of Police, Fire and Emergency Management</w:t>
      </w:r>
    </w:p>
    <w:p w14:paraId="2FD23B8D" w14:textId="71F566ED" w:rsidR="003F3FBE" w:rsidRDefault="00173F81" w:rsidP="00801781">
      <w:pPr>
        <w:pStyle w:val="ListParagraph"/>
        <w:numPr>
          <w:ilvl w:val="0"/>
          <w:numId w:val="44"/>
        </w:numPr>
      </w:pPr>
      <w:r w:rsidRPr="00173F81">
        <w:t xml:space="preserve">Future reports </w:t>
      </w:r>
      <w:r w:rsidR="00E0792F">
        <w:t>to</w:t>
      </w:r>
      <w:r w:rsidRPr="00173F81">
        <w:t xml:space="preserve"> include updates on feedback and outcomes of initiatives such as the </w:t>
      </w:r>
      <w:r w:rsidR="00CF2645" w:rsidRPr="00173F81">
        <w:t>remodelling</w:t>
      </w:r>
      <w:r w:rsidRPr="00173F81">
        <w:t xml:space="preserve"> of the training package and the People Matter survey.</w:t>
      </w:r>
    </w:p>
    <w:p w14:paraId="4AA45E97" w14:textId="335DA1B1" w:rsidR="003B28FF" w:rsidRPr="003F3FBE" w:rsidRDefault="003B28FF" w:rsidP="00801781">
      <w:pPr>
        <w:pStyle w:val="ListParagraph"/>
        <w:numPr>
          <w:ilvl w:val="0"/>
          <w:numId w:val="44"/>
        </w:numPr>
      </w:pPr>
      <w:r w:rsidRPr="003B28FF">
        <w:t xml:space="preserve">Continue the review </w:t>
      </w:r>
      <w:r w:rsidR="00CD4B48">
        <w:t>of</w:t>
      </w:r>
      <w:r w:rsidR="00CD4B48" w:rsidRPr="003B28FF">
        <w:t xml:space="preserve"> </w:t>
      </w:r>
      <w:r w:rsidRPr="003B28FF">
        <w:t>the community alert systems used in emergency situations to ensure that people with disability can access emergency information in an accessible format.</w:t>
      </w:r>
    </w:p>
    <w:p w14:paraId="6D16860E" w14:textId="77777777" w:rsidR="00476EE6" w:rsidRDefault="003F3FBE" w:rsidP="003F3FBE">
      <w:pPr>
        <w:pStyle w:val="Heading3"/>
      </w:pPr>
      <w:r>
        <w:t>Department of Justice</w:t>
      </w:r>
    </w:p>
    <w:p w14:paraId="52A5E7B7" w14:textId="3B711ACC" w:rsidR="00366C91" w:rsidRDefault="00476EE6" w:rsidP="00801781">
      <w:pPr>
        <w:pStyle w:val="ListParagraph"/>
        <w:numPr>
          <w:ilvl w:val="0"/>
          <w:numId w:val="43"/>
        </w:numPr>
      </w:pPr>
      <w:r>
        <w:t xml:space="preserve">Report on the outcomes of actions, including </w:t>
      </w:r>
      <w:r w:rsidR="00097668">
        <w:t xml:space="preserve">accessibility </w:t>
      </w:r>
      <w:r>
        <w:t>audits of DoJ facilities and assets, employment and work experience of people with disabilities, whole-of-government surveys and other initiatives.</w:t>
      </w:r>
    </w:p>
    <w:p w14:paraId="15BA0F42" w14:textId="7C9ACDAB" w:rsidR="00366C91" w:rsidRDefault="00784505" w:rsidP="00801781">
      <w:pPr>
        <w:pStyle w:val="ListParagraph"/>
        <w:numPr>
          <w:ilvl w:val="0"/>
          <w:numId w:val="43"/>
        </w:numPr>
      </w:pPr>
      <w:r>
        <w:t>E</w:t>
      </w:r>
      <w:r w:rsidR="00366C91">
        <w:t>xplore further opportunities to consult with people with disability, particularly now that the development phase of the Disability Justice Plan is completed.</w:t>
      </w:r>
    </w:p>
    <w:p w14:paraId="7C37C5C4" w14:textId="4F0227D9" w:rsidR="00F155B5" w:rsidRDefault="00366C91" w:rsidP="00801781">
      <w:pPr>
        <w:pStyle w:val="ListParagraph"/>
        <w:numPr>
          <w:ilvl w:val="0"/>
          <w:numId w:val="43"/>
        </w:numPr>
      </w:pPr>
      <w:r>
        <w:t>Share</w:t>
      </w:r>
      <w:r w:rsidR="00097668">
        <w:t xml:space="preserve"> information and</w:t>
      </w:r>
      <w:r>
        <w:t xml:space="preserve"> learnings from</w:t>
      </w:r>
      <w:r w:rsidR="00097668">
        <w:t xml:space="preserve"> a number </w:t>
      </w:r>
      <w:r w:rsidR="000870AA">
        <w:t xml:space="preserve">of </w:t>
      </w:r>
      <w:r w:rsidR="00097668">
        <w:t>initiatives with other agencies, including:</w:t>
      </w:r>
      <w:r>
        <w:t xml:space="preserve"> </w:t>
      </w:r>
    </w:p>
    <w:p w14:paraId="4BA62039" w14:textId="0F8BDDCB" w:rsidR="003F3FBE" w:rsidRDefault="00F155B5" w:rsidP="00801781">
      <w:pPr>
        <w:pStyle w:val="ListParagraph"/>
        <w:numPr>
          <w:ilvl w:val="1"/>
          <w:numId w:val="43"/>
        </w:numPr>
      </w:pPr>
      <w:r>
        <w:t>T</w:t>
      </w:r>
      <w:r w:rsidR="00366C91">
        <w:t>he</w:t>
      </w:r>
      <w:r>
        <w:t xml:space="preserve"> Disability Employment Provider;</w:t>
      </w:r>
    </w:p>
    <w:p w14:paraId="397BABD6" w14:textId="55BA366C" w:rsidR="00F155B5" w:rsidRDefault="00F155B5" w:rsidP="00801781">
      <w:pPr>
        <w:pStyle w:val="ListParagraph"/>
        <w:numPr>
          <w:ilvl w:val="1"/>
          <w:numId w:val="43"/>
        </w:numPr>
      </w:pPr>
      <w:r>
        <w:t>Return to Work program;</w:t>
      </w:r>
    </w:p>
    <w:p w14:paraId="2C6C24F6" w14:textId="0D7BE0C0" w:rsidR="00F155B5" w:rsidRDefault="00F155B5" w:rsidP="00801781">
      <w:pPr>
        <w:pStyle w:val="ListParagraph"/>
        <w:numPr>
          <w:ilvl w:val="1"/>
          <w:numId w:val="43"/>
        </w:numPr>
      </w:pPr>
      <w:r>
        <w:t>The video tutorial on creati</w:t>
      </w:r>
      <w:r w:rsidR="00CD4B48">
        <w:t>ng</w:t>
      </w:r>
      <w:r>
        <w:t xml:space="preserve"> accessible documents.</w:t>
      </w:r>
    </w:p>
    <w:p w14:paraId="56835856" w14:textId="2BBF86A3" w:rsidR="00827D66" w:rsidRDefault="00703B3A" w:rsidP="00827D66">
      <w:r w:rsidRPr="007309E6">
        <w:t xml:space="preserve">PDAC looks forward to the </w:t>
      </w:r>
      <w:r w:rsidR="007309E6" w:rsidRPr="007309E6">
        <w:t xml:space="preserve">release and </w:t>
      </w:r>
      <w:r w:rsidRPr="007309E6">
        <w:t xml:space="preserve">implementation of the Disability Justice Plan, which </w:t>
      </w:r>
      <w:r w:rsidR="007309E6" w:rsidRPr="007309E6">
        <w:t>will</w:t>
      </w:r>
      <w:r w:rsidRPr="007309E6">
        <w:t xml:space="preserve"> greatly improve access to justice for people with disability.</w:t>
      </w:r>
    </w:p>
    <w:p w14:paraId="61FAD650" w14:textId="3BEFE60D" w:rsidR="0097542C" w:rsidRDefault="0097542C" w:rsidP="003F3FBE">
      <w:pPr>
        <w:pStyle w:val="Heading3"/>
      </w:pPr>
      <w:r>
        <w:t>Department of Premier and Cabinet</w:t>
      </w:r>
    </w:p>
    <w:p w14:paraId="15D734AD" w14:textId="77777777" w:rsidR="00827D66" w:rsidRDefault="00827D66" w:rsidP="00801781">
      <w:pPr>
        <w:pStyle w:val="ListParagraph"/>
        <w:numPr>
          <w:ilvl w:val="0"/>
          <w:numId w:val="39"/>
        </w:numPr>
      </w:pPr>
      <w:r>
        <w:t>Improve levels of consultation with the disability community.</w:t>
      </w:r>
    </w:p>
    <w:p w14:paraId="6A1F1DF4" w14:textId="3CF3C0BD" w:rsidR="00476EE6" w:rsidRDefault="00476EE6" w:rsidP="00801781">
      <w:pPr>
        <w:pStyle w:val="ListParagraph"/>
        <w:numPr>
          <w:ilvl w:val="0"/>
          <w:numId w:val="39"/>
        </w:numPr>
      </w:pPr>
      <w:r>
        <w:t>Consult with PDAC on the Accessible Events Checklist for Government Agencies to ensure that emergency evacuation arrangements are included.</w:t>
      </w:r>
    </w:p>
    <w:p w14:paraId="40BC6646" w14:textId="77777777" w:rsidR="00476EE6" w:rsidRDefault="00476EE6" w:rsidP="00801781">
      <w:pPr>
        <w:pStyle w:val="ListParagraph"/>
        <w:numPr>
          <w:ilvl w:val="0"/>
          <w:numId w:val="39"/>
        </w:numPr>
      </w:pPr>
      <w:r>
        <w:t>Report on outcomes of the Accessible Events Checklist for Government Agencies and its promotion across agencies.</w:t>
      </w:r>
    </w:p>
    <w:p w14:paraId="62805A60" w14:textId="5F288E63" w:rsidR="00837159" w:rsidRPr="00476EE6" w:rsidRDefault="00E0792F" w:rsidP="00837159">
      <w:pPr>
        <w:pStyle w:val="ListParagraph"/>
        <w:numPr>
          <w:ilvl w:val="0"/>
          <w:numId w:val="39"/>
        </w:numPr>
      </w:pPr>
      <w:r>
        <w:t>Review</w:t>
      </w:r>
      <w:r w:rsidR="00784505">
        <w:t xml:space="preserve"> the Action Plan report</w:t>
      </w:r>
      <w:r w:rsidR="00827D66">
        <w:t>ing framework</w:t>
      </w:r>
      <w:r w:rsidR="00784505">
        <w:t xml:space="preserve"> to better capture responses to </w:t>
      </w:r>
      <w:r w:rsidR="002909F7">
        <w:t>recommendations in preceding year’s report.</w:t>
      </w:r>
    </w:p>
    <w:p w14:paraId="1C35BA04" w14:textId="77777777" w:rsidR="00476EE6" w:rsidRDefault="00D3234A" w:rsidP="00D3234A">
      <w:pPr>
        <w:pStyle w:val="Heading3"/>
      </w:pPr>
      <w:r w:rsidRPr="003F3FBE">
        <w:t xml:space="preserve">Department of </w:t>
      </w:r>
      <w:r>
        <w:t>State Growth</w:t>
      </w:r>
    </w:p>
    <w:p w14:paraId="331CD8D2" w14:textId="075A261C" w:rsidR="00476EE6" w:rsidRDefault="00476EE6" w:rsidP="00801781">
      <w:pPr>
        <w:pStyle w:val="ListParagraph"/>
        <w:numPr>
          <w:ilvl w:val="0"/>
          <w:numId w:val="40"/>
        </w:numPr>
      </w:pPr>
      <w:r>
        <w:t>Share carer awareness information from online induction program with other agencies.</w:t>
      </w:r>
    </w:p>
    <w:p w14:paraId="74B6D1EB" w14:textId="77777777" w:rsidR="00476EE6" w:rsidRDefault="00476EE6" w:rsidP="00801781">
      <w:pPr>
        <w:pStyle w:val="ListParagraph"/>
        <w:numPr>
          <w:ilvl w:val="0"/>
          <w:numId w:val="40"/>
        </w:numPr>
      </w:pPr>
      <w:r>
        <w:t xml:space="preserve">Continue to fund programs such as </w:t>
      </w:r>
      <w:r>
        <w:rPr>
          <w:i/>
        </w:rPr>
        <w:t>Skills Potential</w:t>
      </w:r>
      <w:r>
        <w:t>, and share any learnings with the sector/key stakeholders.</w:t>
      </w:r>
    </w:p>
    <w:p w14:paraId="24A01836" w14:textId="6BCFD38F" w:rsidR="00476EE6" w:rsidRDefault="00476EE6" w:rsidP="00801781">
      <w:pPr>
        <w:pStyle w:val="ListParagraph"/>
        <w:numPr>
          <w:ilvl w:val="0"/>
          <w:numId w:val="40"/>
        </w:numPr>
      </w:pPr>
      <w:r>
        <w:t xml:space="preserve">Continue to consult with the disability community </w:t>
      </w:r>
      <w:r w:rsidR="00E0792F">
        <w:t>on</w:t>
      </w:r>
      <w:r>
        <w:t xml:space="preserve"> the Wheelchair Accessible Taxi framework.</w:t>
      </w:r>
    </w:p>
    <w:p w14:paraId="1FB6E026" w14:textId="5FC16708" w:rsidR="00D3234A" w:rsidRDefault="00476EE6" w:rsidP="00801781">
      <w:pPr>
        <w:pStyle w:val="ListParagraph"/>
        <w:numPr>
          <w:ilvl w:val="0"/>
          <w:numId w:val="40"/>
        </w:numPr>
      </w:pPr>
      <w:r>
        <w:t xml:space="preserve">Report </w:t>
      </w:r>
      <w:r w:rsidR="002909F7">
        <w:t xml:space="preserve">feedback on </w:t>
      </w:r>
      <w:r w:rsidR="00E0792F">
        <w:t>agency</w:t>
      </w:r>
      <w:r>
        <w:t xml:space="preserve"> </w:t>
      </w:r>
      <w:r w:rsidR="002909F7">
        <w:t>web</w:t>
      </w:r>
      <w:r>
        <w:t>sites that have been modified to enable greater accessibility.</w:t>
      </w:r>
      <w:r w:rsidR="00D3234A" w:rsidRPr="003F3FBE">
        <w:t xml:space="preserve"> </w:t>
      </w:r>
    </w:p>
    <w:p w14:paraId="199A8529" w14:textId="5D6D788C" w:rsidR="009C343D" w:rsidRPr="003F3FBE" w:rsidRDefault="007309E6" w:rsidP="00801781">
      <w:pPr>
        <w:pStyle w:val="ListParagraph"/>
        <w:numPr>
          <w:ilvl w:val="0"/>
          <w:numId w:val="40"/>
        </w:numPr>
      </w:pPr>
      <w:r>
        <w:t>Share the</w:t>
      </w:r>
      <w:r w:rsidR="009C343D" w:rsidRPr="009C343D">
        <w:t xml:space="preserve"> </w:t>
      </w:r>
      <w:r w:rsidR="009C343D" w:rsidRPr="009C343D">
        <w:rPr>
          <w:i/>
        </w:rPr>
        <w:t>Reasonable Adjustment Passport</w:t>
      </w:r>
      <w:r w:rsidR="009C343D" w:rsidRPr="009C343D">
        <w:t xml:space="preserve"> with other agencies.</w:t>
      </w:r>
    </w:p>
    <w:p w14:paraId="2FD4C3A6" w14:textId="1D871E31" w:rsidR="00D3234A" w:rsidRPr="003F3FBE" w:rsidRDefault="00D3234A" w:rsidP="00D3234A">
      <w:pPr>
        <w:pStyle w:val="Heading3"/>
      </w:pPr>
      <w:r w:rsidRPr="003F3FBE">
        <w:t xml:space="preserve">Department of </w:t>
      </w:r>
      <w:r>
        <w:t>Primary Industry, Parks</w:t>
      </w:r>
      <w:r w:rsidR="00E84C3E">
        <w:t>,</w:t>
      </w:r>
      <w:r>
        <w:t xml:space="preserve"> Water and the Environment</w:t>
      </w:r>
      <w:r w:rsidRPr="003F3FBE">
        <w:t xml:space="preserve"> </w:t>
      </w:r>
    </w:p>
    <w:p w14:paraId="07678114" w14:textId="7D9CC81A" w:rsidR="00476EE6" w:rsidRDefault="00476EE6" w:rsidP="00801781">
      <w:pPr>
        <w:pStyle w:val="ListParagraph"/>
        <w:numPr>
          <w:ilvl w:val="0"/>
          <w:numId w:val="41"/>
        </w:numPr>
      </w:pPr>
      <w:r>
        <w:t>Report on usage and feedback</w:t>
      </w:r>
      <w:r w:rsidR="002909F7">
        <w:t xml:space="preserve"> through</w:t>
      </w:r>
      <w:r>
        <w:t xml:space="preserve"> the disability enquiries email account.</w:t>
      </w:r>
    </w:p>
    <w:p w14:paraId="28CF9BE2" w14:textId="77777777" w:rsidR="00476EE6" w:rsidRDefault="00476EE6" w:rsidP="00801781">
      <w:pPr>
        <w:pStyle w:val="ListParagraph"/>
        <w:numPr>
          <w:ilvl w:val="0"/>
          <w:numId w:val="41"/>
        </w:numPr>
      </w:pPr>
      <w:r>
        <w:t xml:space="preserve">Report on usage and feedback of the </w:t>
      </w:r>
      <w:r>
        <w:rPr>
          <w:i/>
        </w:rPr>
        <w:t xml:space="preserve">Engaging with People with Disability </w:t>
      </w:r>
      <w:r>
        <w:t>toolkit and other induction/training tools.</w:t>
      </w:r>
    </w:p>
    <w:p w14:paraId="3F9BE8BF" w14:textId="0F1A3D78" w:rsidR="00476EE6" w:rsidRPr="00AF393B" w:rsidRDefault="00476EE6" w:rsidP="00801781">
      <w:pPr>
        <w:pStyle w:val="ListParagraph"/>
        <w:numPr>
          <w:ilvl w:val="0"/>
          <w:numId w:val="41"/>
        </w:numPr>
      </w:pPr>
      <w:r>
        <w:t xml:space="preserve">Report on </w:t>
      </w:r>
      <w:r w:rsidR="00827D66">
        <w:t xml:space="preserve">community </w:t>
      </w:r>
      <w:r>
        <w:t xml:space="preserve">feedback </w:t>
      </w:r>
      <w:r w:rsidR="000870AA">
        <w:t>on</w:t>
      </w:r>
      <w:r>
        <w:t xml:space="preserve"> </w:t>
      </w:r>
      <w:r w:rsidR="00827D66">
        <w:t xml:space="preserve">improved </w:t>
      </w:r>
      <w:r>
        <w:t>accessibility of walking trails.</w:t>
      </w:r>
    </w:p>
    <w:p w14:paraId="6B7F68C0" w14:textId="5D1005CE" w:rsidR="00537014" w:rsidRPr="0097542C" w:rsidRDefault="00537014" w:rsidP="00D3234A">
      <w:pPr>
        <w:spacing w:before="80" w:after="80"/>
      </w:pPr>
      <w:r>
        <w:br w:type="page"/>
      </w:r>
    </w:p>
    <w:p w14:paraId="1BC2B6A6" w14:textId="176AC568" w:rsidR="000253D5" w:rsidRPr="00844809" w:rsidRDefault="000B0BB8" w:rsidP="000253D5">
      <w:pPr>
        <w:pStyle w:val="Heading1"/>
      </w:pPr>
      <w:bookmarkStart w:id="10" w:name="_Toc497405979"/>
      <w:r>
        <w:t>Background</w:t>
      </w:r>
      <w:bookmarkEnd w:id="10"/>
    </w:p>
    <w:p w14:paraId="644C1B85" w14:textId="7D1EBD5F" w:rsidR="008B4B26" w:rsidRDefault="008B4B26" w:rsidP="008B4B26">
      <w:pPr>
        <w:pStyle w:val="Heading2"/>
      </w:pPr>
      <w:bookmarkStart w:id="11" w:name="_Toc497405980"/>
      <w:r>
        <w:t>The Disability Framework for Action 2013-2017</w:t>
      </w:r>
      <w:bookmarkEnd w:id="11"/>
    </w:p>
    <w:p w14:paraId="56C8B966" w14:textId="731CE125" w:rsidR="008B4B26" w:rsidRDefault="008B4B26" w:rsidP="008B4B26">
      <w:r>
        <w:t xml:space="preserve">The DFA articulates a vision of a Tasmanian society that highly values and continually enhances the full participation of people with disability. Through the DFA, the Government has committed to a comprehensive rights-based approach to disability. </w:t>
      </w:r>
    </w:p>
    <w:p w14:paraId="6D7D5019" w14:textId="6A6CCC29" w:rsidR="008B4B26" w:rsidRDefault="008B4B26" w:rsidP="008B4B26">
      <w:r>
        <w:t xml:space="preserve">The DFA asserts that, like all Tasmanians, people with disability have the right to fully participate in and contribute to </w:t>
      </w:r>
      <w:r w:rsidR="00EB076E">
        <w:t>their community</w:t>
      </w:r>
      <w:r>
        <w:t>. However, it recognises that social, economic, structural</w:t>
      </w:r>
      <w:r w:rsidR="00EB076E">
        <w:t xml:space="preserve"> and </w:t>
      </w:r>
      <w:r>
        <w:t>cultural barriers prevent people with disability from fully participating, contributing and achieving their potential.</w:t>
      </w:r>
    </w:p>
    <w:p w14:paraId="7B76CB4F" w14:textId="241B806C" w:rsidR="008B4B26" w:rsidRDefault="008B4B26" w:rsidP="008B4B26">
      <w:r>
        <w:t xml:space="preserve">The Tasmanian Government plays a </w:t>
      </w:r>
      <w:r w:rsidR="00910A05">
        <w:t xml:space="preserve">significant </w:t>
      </w:r>
      <w:r>
        <w:t xml:space="preserve">role in ensuring the removal of barriers to participation as well as recognising and promoting the human rights of people with disability. </w:t>
      </w:r>
      <w:r w:rsidR="007309E6">
        <w:t>T</w:t>
      </w:r>
      <w:r>
        <w:t>he DFA describes the Tasmanian Government’s responsibility as follows:</w:t>
      </w:r>
    </w:p>
    <w:p w14:paraId="17629C33" w14:textId="7B75B30F" w:rsidR="008B4B26" w:rsidRDefault="007309E6" w:rsidP="0021374B">
      <w:pPr>
        <w:pStyle w:val="ListParagraph"/>
        <w:numPr>
          <w:ilvl w:val="0"/>
          <w:numId w:val="3"/>
        </w:numPr>
      </w:pPr>
      <w:r>
        <w:t xml:space="preserve">Undertaking </w:t>
      </w:r>
      <w:r w:rsidR="008B4B26">
        <w:t>meaningful consult</w:t>
      </w:r>
      <w:r>
        <w:t>ation</w:t>
      </w:r>
      <w:r w:rsidR="008B4B26">
        <w:t xml:space="preserve"> with people with disability, their families and carers to identify barriers to equitable access and participation in government programs, services, facilities and employment opportunities;</w:t>
      </w:r>
    </w:p>
    <w:p w14:paraId="3D0F05CD" w14:textId="77777777" w:rsidR="008B4B26" w:rsidRDefault="008B4B26" w:rsidP="0021374B">
      <w:pPr>
        <w:pStyle w:val="ListParagraph"/>
        <w:numPr>
          <w:ilvl w:val="0"/>
          <w:numId w:val="3"/>
        </w:numPr>
      </w:pPr>
      <w:r>
        <w:t>enabling the meaningful participation of people with disability in the design and delivery of policies, programs and services; and</w:t>
      </w:r>
    </w:p>
    <w:p w14:paraId="2BBF50FE" w14:textId="66E1B4CD" w:rsidR="00827D66" w:rsidRDefault="008B4B26" w:rsidP="00827D66">
      <w:pPr>
        <w:pStyle w:val="ListParagraph"/>
        <w:numPr>
          <w:ilvl w:val="0"/>
          <w:numId w:val="3"/>
        </w:numPr>
      </w:pPr>
      <w:r>
        <w:t>ensuring that all employees understand, respect, and have the practical resources to respond to the rights of people with disability.</w:t>
      </w:r>
    </w:p>
    <w:p w14:paraId="7BE1FF73" w14:textId="2F487835" w:rsidR="003C11D8" w:rsidRDefault="003C11D8" w:rsidP="003C11D8">
      <w:r>
        <w:t>A new DFA for 2018-2021 is currently in development.</w:t>
      </w:r>
    </w:p>
    <w:p w14:paraId="6A939C7C" w14:textId="280559D9" w:rsidR="008B4B26" w:rsidRDefault="008B4B26" w:rsidP="008B4B26">
      <w:pPr>
        <w:pStyle w:val="Heading2"/>
      </w:pPr>
      <w:bookmarkStart w:id="12" w:name="_Toc497405981"/>
      <w:r>
        <w:t>The National Disability Strategy</w:t>
      </w:r>
      <w:bookmarkEnd w:id="12"/>
    </w:p>
    <w:p w14:paraId="3BE72B5F" w14:textId="3C388768" w:rsidR="008B4B26" w:rsidRDefault="00E0792F" w:rsidP="008B4B26">
      <w:r>
        <w:t>In 2011</w:t>
      </w:r>
      <w:r w:rsidR="00910A05">
        <w:t>,</w:t>
      </w:r>
      <w:r>
        <w:t xml:space="preserve"> all State and T</w:t>
      </w:r>
      <w:r w:rsidR="008B4B26">
        <w:t xml:space="preserve">erritory governments and the Australian Government agreed to implement the National Disability Strategy 2010-2020 (the </w:t>
      </w:r>
      <w:r w:rsidR="0018148E">
        <w:t>NDS</w:t>
      </w:r>
      <w:r w:rsidR="008B4B26">
        <w:t xml:space="preserve">). The </w:t>
      </w:r>
      <w:r w:rsidR="00671532">
        <w:t xml:space="preserve">current </w:t>
      </w:r>
      <w:r w:rsidR="008B4B26">
        <w:t xml:space="preserve">DFA is the Tasmanian Government’s implementation plan for the </w:t>
      </w:r>
      <w:r w:rsidR="00AA6B9C">
        <w:t>NDS</w:t>
      </w:r>
      <w:r w:rsidR="008B4B26">
        <w:t>.</w:t>
      </w:r>
    </w:p>
    <w:p w14:paraId="2E77ABB0" w14:textId="706F9AFA" w:rsidR="008B4B26" w:rsidRDefault="008B4B26" w:rsidP="008B4B26">
      <w:r>
        <w:t xml:space="preserve">The </w:t>
      </w:r>
      <w:r w:rsidR="00AA6B9C">
        <w:t>NDS</w:t>
      </w:r>
      <w:r>
        <w:t xml:space="preserve"> sets out a ten-year national plan for improving life outcomes for Australians with disability, their families and carers. It play</w:t>
      </w:r>
      <w:r w:rsidR="00AA6B9C">
        <w:t>s</w:t>
      </w:r>
      <w:r>
        <w:t xml:space="preserve"> an important role in protecting, promoting and fulfilling the human rights of people with disability. It help</w:t>
      </w:r>
      <w:r w:rsidR="00AA6B9C">
        <w:t>s</w:t>
      </w:r>
      <w:r>
        <w:t xml:space="preserve"> ensure that the principles underpinning the UN Convention on the Rights of Persons with Disabilities are incorporated into policies and programs affecting people with disability, their families and carers. It also contribute</w:t>
      </w:r>
      <w:r w:rsidR="00AA6B9C">
        <w:t>s</w:t>
      </w:r>
      <w:r>
        <w:t xml:space="preserve"> to Australia’s reporting responsibilities under the Convention.</w:t>
      </w:r>
    </w:p>
    <w:p w14:paraId="4002400D" w14:textId="73AE4488" w:rsidR="008B4B26" w:rsidRDefault="008B4B26" w:rsidP="008B4B26">
      <w:r>
        <w:t xml:space="preserve">The </w:t>
      </w:r>
      <w:r w:rsidR="00AA6B9C">
        <w:t>NDS</w:t>
      </w:r>
      <w:r>
        <w:t xml:space="preserve"> sets out six policy areas </w:t>
      </w:r>
      <w:r w:rsidR="00671532">
        <w:t>that are addressed in Tasmania’s DFA</w:t>
      </w:r>
      <w:r>
        <w:t>:</w:t>
      </w:r>
    </w:p>
    <w:p w14:paraId="316006A5" w14:textId="77777777" w:rsidR="008B4B26" w:rsidRDefault="008B4B26" w:rsidP="0021374B">
      <w:pPr>
        <w:pStyle w:val="ListParagraph"/>
        <w:numPr>
          <w:ilvl w:val="0"/>
          <w:numId w:val="5"/>
        </w:numPr>
      </w:pPr>
      <w:r>
        <w:t>Inclusive and accessible communities</w:t>
      </w:r>
    </w:p>
    <w:p w14:paraId="4BEBAC33" w14:textId="77777777" w:rsidR="008B4B26" w:rsidRDefault="008B4B26" w:rsidP="0021374B">
      <w:pPr>
        <w:pStyle w:val="ListParagraph"/>
        <w:numPr>
          <w:ilvl w:val="0"/>
          <w:numId w:val="5"/>
        </w:numPr>
      </w:pPr>
      <w:r>
        <w:t>Rights protection, justice and legislation</w:t>
      </w:r>
    </w:p>
    <w:p w14:paraId="2B3A0C93" w14:textId="77777777" w:rsidR="008B4B26" w:rsidRDefault="008B4B26" w:rsidP="0021374B">
      <w:pPr>
        <w:pStyle w:val="ListParagraph"/>
        <w:numPr>
          <w:ilvl w:val="0"/>
          <w:numId w:val="5"/>
        </w:numPr>
      </w:pPr>
      <w:r>
        <w:t>Economic security</w:t>
      </w:r>
    </w:p>
    <w:p w14:paraId="6D013A64" w14:textId="77777777" w:rsidR="008B4B26" w:rsidRDefault="008B4B26" w:rsidP="0021374B">
      <w:pPr>
        <w:pStyle w:val="ListParagraph"/>
        <w:numPr>
          <w:ilvl w:val="0"/>
          <w:numId w:val="5"/>
        </w:numPr>
      </w:pPr>
      <w:r>
        <w:t>Personal and community support</w:t>
      </w:r>
    </w:p>
    <w:p w14:paraId="632A0A1C" w14:textId="77777777" w:rsidR="008B4B26" w:rsidRDefault="008B4B26" w:rsidP="0021374B">
      <w:pPr>
        <w:pStyle w:val="ListParagraph"/>
        <w:numPr>
          <w:ilvl w:val="0"/>
          <w:numId w:val="5"/>
        </w:numPr>
      </w:pPr>
      <w:r>
        <w:t>Learning and skills</w:t>
      </w:r>
    </w:p>
    <w:p w14:paraId="1FEBD34A" w14:textId="6BDBF95D" w:rsidR="00A0195B" w:rsidRDefault="008B4B26" w:rsidP="0021374B">
      <w:pPr>
        <w:pStyle w:val="ListParagraph"/>
        <w:numPr>
          <w:ilvl w:val="0"/>
          <w:numId w:val="5"/>
        </w:numPr>
      </w:pPr>
      <w:r>
        <w:t>Health and wellbeing</w:t>
      </w:r>
    </w:p>
    <w:p w14:paraId="70FA612A" w14:textId="5E2538F9" w:rsidR="00910A05" w:rsidRDefault="00910A05" w:rsidP="0021374B">
      <w:pPr>
        <w:pStyle w:val="ListParagraph"/>
        <w:numPr>
          <w:ilvl w:val="0"/>
          <w:numId w:val="5"/>
        </w:numPr>
      </w:pPr>
      <w:r>
        <w:br w:type="page"/>
      </w:r>
    </w:p>
    <w:p w14:paraId="7BD00730" w14:textId="752F2874" w:rsidR="00A0195B" w:rsidRPr="00A0195B" w:rsidRDefault="00A0195B" w:rsidP="00A0195B">
      <w:pPr>
        <w:keepNext/>
        <w:keepLines/>
        <w:spacing w:before="0"/>
        <w:outlineLvl w:val="1"/>
        <w:rPr>
          <w:rFonts w:ascii="GillSans" w:eastAsia="MS Gothic" w:hAnsi="GillSans"/>
          <w:bCs/>
          <w:color w:val="5D7B31"/>
          <w:sz w:val="40"/>
          <w:szCs w:val="26"/>
        </w:rPr>
      </w:pPr>
      <w:bookmarkStart w:id="13" w:name="_Toc497405982"/>
      <w:r w:rsidRPr="00A0195B">
        <w:rPr>
          <w:rFonts w:ascii="GillSans" w:eastAsia="MS Gothic" w:hAnsi="GillSans"/>
          <w:bCs/>
          <w:color w:val="5D7B31"/>
          <w:sz w:val="40"/>
          <w:szCs w:val="26"/>
        </w:rPr>
        <w:t>Tasmanian Government</w:t>
      </w:r>
      <w:r w:rsidR="007F5CCB">
        <w:rPr>
          <w:rFonts w:ascii="GillSans" w:eastAsia="MS Gothic" w:hAnsi="GillSans"/>
          <w:bCs/>
          <w:color w:val="5D7B31"/>
          <w:sz w:val="40"/>
          <w:szCs w:val="26"/>
        </w:rPr>
        <w:t>’s</w:t>
      </w:r>
      <w:r w:rsidRPr="00A0195B">
        <w:rPr>
          <w:rFonts w:ascii="GillSans" w:eastAsia="MS Gothic" w:hAnsi="GillSans"/>
          <w:bCs/>
          <w:color w:val="5D7B31"/>
          <w:sz w:val="40"/>
          <w:szCs w:val="26"/>
        </w:rPr>
        <w:t xml:space="preserve"> </w:t>
      </w:r>
      <w:r w:rsidR="0073480F">
        <w:rPr>
          <w:rFonts w:ascii="GillSans" w:eastAsia="MS Gothic" w:hAnsi="GillSans"/>
          <w:bCs/>
          <w:color w:val="5D7B31"/>
          <w:sz w:val="40"/>
          <w:szCs w:val="26"/>
        </w:rPr>
        <w:t>membership of</w:t>
      </w:r>
      <w:r w:rsidRPr="00A0195B">
        <w:rPr>
          <w:rFonts w:ascii="GillSans" w:eastAsia="MS Gothic" w:hAnsi="GillSans"/>
          <w:bCs/>
          <w:color w:val="5D7B31"/>
          <w:sz w:val="40"/>
          <w:szCs w:val="26"/>
        </w:rPr>
        <w:t xml:space="preserve"> Australian Network on Disability </w:t>
      </w:r>
      <w:r w:rsidR="00910A05">
        <w:rPr>
          <w:rFonts w:ascii="GillSans" w:eastAsia="MS Gothic" w:hAnsi="GillSans"/>
          <w:bCs/>
          <w:color w:val="5D7B31"/>
          <w:sz w:val="40"/>
          <w:szCs w:val="26"/>
        </w:rPr>
        <w:t>(AND)</w:t>
      </w:r>
      <w:bookmarkEnd w:id="13"/>
    </w:p>
    <w:p w14:paraId="76B0BEA9" w14:textId="6950C1D0" w:rsidR="00A0195B" w:rsidRPr="00A0195B" w:rsidRDefault="0073480F" w:rsidP="00A0195B">
      <w:r w:rsidRPr="00A0195B">
        <w:t xml:space="preserve">AND is a not-for-profit organisation </w:t>
      </w:r>
      <w:r w:rsidR="00910A05">
        <w:t>that</w:t>
      </w:r>
      <w:r w:rsidRPr="00A0195B">
        <w:t xml:space="preserve"> provides advice and support on disability issues to Australian, State and Territory Governments and private industry. Its corporate members include major banks, telecommunications companies, universities, and retailers.</w:t>
      </w:r>
      <w:r w:rsidR="00910A05">
        <w:t xml:space="preserve"> </w:t>
      </w:r>
      <w:r>
        <w:t xml:space="preserve">PDAC notes that in </w:t>
      </w:r>
      <w:r w:rsidR="00A0195B" w:rsidRPr="00A0195B">
        <w:t xml:space="preserve">2016, the Tasmanian Government </w:t>
      </w:r>
      <w:r>
        <w:t>commenced</w:t>
      </w:r>
      <w:r w:rsidR="00A0195B" w:rsidRPr="00A0195B">
        <w:t xml:space="preserve"> a 12 month trial </w:t>
      </w:r>
      <w:r>
        <w:t xml:space="preserve">as </w:t>
      </w:r>
      <w:r w:rsidR="00910A05">
        <w:t xml:space="preserve">a </w:t>
      </w:r>
      <w:r w:rsidR="00A0195B" w:rsidRPr="00A0195B">
        <w:t>gold member of AND.</w:t>
      </w:r>
    </w:p>
    <w:p w14:paraId="30994670" w14:textId="7AB734C2" w:rsidR="0073480F" w:rsidRDefault="00A0195B" w:rsidP="00A0195B">
      <w:r w:rsidRPr="00A0195B">
        <w:t xml:space="preserve">As part of the trial membership, the Tasmanian Government agreed to pursue two key projects with the assistance of the AND – development of an online disability awareness training package and a whole-of-government </w:t>
      </w:r>
      <w:r w:rsidRPr="00A0195B">
        <w:rPr>
          <w:i/>
        </w:rPr>
        <w:t xml:space="preserve">Reasonable Adjustment Policy </w:t>
      </w:r>
      <w:r w:rsidRPr="00A0195B">
        <w:t>template.</w:t>
      </w:r>
      <w:r w:rsidR="0073480F">
        <w:t xml:space="preserve"> </w:t>
      </w:r>
      <w:r w:rsidRPr="00A0195B">
        <w:t>The</w:t>
      </w:r>
      <w:r w:rsidR="0073480F">
        <w:t xml:space="preserve"> template was</w:t>
      </w:r>
      <w:r w:rsidRPr="00A0195B">
        <w:t xml:space="preserve"> completed during the reporting period</w:t>
      </w:r>
      <w:r w:rsidR="0073480F">
        <w:t xml:space="preserve"> and work is continuing on the development of the training package.</w:t>
      </w:r>
    </w:p>
    <w:p w14:paraId="7A769097" w14:textId="13929B34" w:rsidR="00C81637" w:rsidRPr="00A0195B" w:rsidRDefault="0073480F" w:rsidP="00304D24">
      <w:r>
        <w:t>PDAC is pleased to note that all agencies agreed to</w:t>
      </w:r>
      <w:r w:rsidR="00A0195B" w:rsidRPr="00A0195B">
        <w:t xml:space="preserve"> </w:t>
      </w:r>
      <w:r>
        <w:t>renew the AND membership in 2017.</w:t>
      </w:r>
    </w:p>
    <w:p w14:paraId="1D6C6EE2" w14:textId="77777777" w:rsidR="00304D24" w:rsidRDefault="00304D24">
      <w:pPr>
        <w:spacing w:before="0" w:after="0"/>
        <w:rPr>
          <w:rFonts w:ascii="GillSans" w:eastAsia="MS Gothic" w:hAnsi="GillSans"/>
          <w:caps/>
          <w:color w:val="B7C741"/>
          <w:sz w:val="72"/>
          <w:szCs w:val="56"/>
        </w:rPr>
      </w:pPr>
      <w:r>
        <w:br w:type="page"/>
      </w:r>
    </w:p>
    <w:p w14:paraId="42B90464" w14:textId="3E6AAC9A" w:rsidR="000253D5" w:rsidRDefault="000253D5" w:rsidP="000253D5">
      <w:pPr>
        <w:pStyle w:val="Heading1"/>
      </w:pPr>
      <w:bookmarkStart w:id="14" w:name="_Toc497405983"/>
      <w:r>
        <w:t>Agency by agency</w:t>
      </w:r>
      <w:bookmarkEnd w:id="14"/>
    </w:p>
    <w:p w14:paraId="4EEA3C01" w14:textId="54FEAB59" w:rsidR="008B4B26" w:rsidRDefault="00C81637" w:rsidP="00C81637">
      <w:r>
        <w:t>This</w:t>
      </w:r>
      <w:r w:rsidR="008B4B26" w:rsidRPr="00266457">
        <w:t xml:space="preserve"> section provide</w:t>
      </w:r>
      <w:r>
        <w:t>s an overview of</w:t>
      </w:r>
      <w:r w:rsidR="008B4B26" w:rsidRPr="00266457">
        <w:t xml:space="preserve"> each agency</w:t>
      </w:r>
      <w:r w:rsidR="00201AB0">
        <w:t>’s</w:t>
      </w:r>
      <w:r w:rsidR="008B4B26" w:rsidRPr="00266457">
        <w:t xml:space="preserve"> report, noting </w:t>
      </w:r>
      <w:r w:rsidR="008B4B26">
        <w:t>important</w:t>
      </w:r>
      <w:r w:rsidR="008B4B26" w:rsidRPr="00266457">
        <w:t xml:space="preserve"> initiatives</w:t>
      </w:r>
      <w:r w:rsidR="00910A05">
        <w:t>. It</w:t>
      </w:r>
      <w:r w:rsidR="008B4B26" w:rsidRPr="00266457">
        <w:t xml:space="preserve"> mak</w:t>
      </w:r>
      <w:r>
        <w:t>es</w:t>
      </w:r>
      <w:r w:rsidR="008B4B26" w:rsidRPr="00266457">
        <w:t xml:space="preserve"> recommenda</w:t>
      </w:r>
      <w:r w:rsidR="00A0195B">
        <w:t xml:space="preserve">tions for future </w:t>
      </w:r>
      <w:r>
        <w:t xml:space="preserve">action by each </w:t>
      </w:r>
      <w:r w:rsidR="00A0195B">
        <w:t>agency.</w:t>
      </w:r>
      <w:r>
        <w:t xml:space="preserve"> </w:t>
      </w:r>
      <w:r w:rsidRPr="00A0195B">
        <w:t>PDAC thanks all agencies for their reports and acknowledges the commitment they have displayed over the past twelve months.</w:t>
      </w:r>
    </w:p>
    <w:p w14:paraId="26DD6508" w14:textId="77777777" w:rsidR="00A0195B" w:rsidRPr="00A0195B" w:rsidRDefault="00A0195B" w:rsidP="00A0195B">
      <w:pPr>
        <w:keepNext/>
        <w:keepLines/>
        <w:spacing w:before="0"/>
        <w:outlineLvl w:val="1"/>
        <w:rPr>
          <w:rFonts w:ascii="GillSans" w:eastAsia="MS Gothic" w:hAnsi="GillSans"/>
          <w:bCs/>
          <w:color w:val="5D7B31"/>
          <w:sz w:val="40"/>
          <w:szCs w:val="26"/>
        </w:rPr>
      </w:pPr>
      <w:bookmarkStart w:id="15" w:name="_Toc497405984"/>
      <w:r w:rsidRPr="00A0195B">
        <w:rPr>
          <w:rFonts w:ascii="GillSans" w:eastAsia="MS Gothic" w:hAnsi="GillSans"/>
          <w:bCs/>
          <w:color w:val="5D7B31"/>
          <w:sz w:val="40"/>
          <w:szCs w:val="26"/>
        </w:rPr>
        <w:t>Key progress across government</w:t>
      </w:r>
      <w:bookmarkEnd w:id="15"/>
    </w:p>
    <w:p w14:paraId="1679BC06" w14:textId="26818795" w:rsidR="00A0195B" w:rsidRPr="00A0195B" w:rsidRDefault="00910A05" w:rsidP="00A0195B">
      <w:r>
        <w:t>Agencies made s</w:t>
      </w:r>
      <w:r w:rsidR="00A0195B" w:rsidRPr="00A0195B">
        <w:t xml:space="preserve">ignificant progress during the 2016-17 reporting period </w:t>
      </w:r>
      <w:r w:rsidR="00C81637">
        <w:t>in</w:t>
      </w:r>
      <w:r w:rsidR="00A0195B" w:rsidRPr="00A0195B">
        <w:t xml:space="preserve"> improving employment opportunities and facility accessibility for people with disability.</w:t>
      </w:r>
    </w:p>
    <w:p w14:paraId="572EFD08" w14:textId="705E228F" w:rsidR="00A0195B" w:rsidRPr="00A0195B" w:rsidRDefault="00A0195B" w:rsidP="00A0195B">
      <w:r w:rsidRPr="00A0195B">
        <w:t>Across government, agencies have been working on improving access to employment opportunities and career development for people with disability. A number of agencies (DoE, TasTAFE</w:t>
      </w:r>
      <w:r w:rsidR="00C81637">
        <w:t xml:space="preserve"> and</w:t>
      </w:r>
      <w:r w:rsidRPr="00A0195B">
        <w:t xml:space="preserve"> DPIPWE) have undertaken new procedures to assist with the recruitment of people with disability, such as updating </w:t>
      </w:r>
      <w:r w:rsidR="00C81637">
        <w:t xml:space="preserve">their </w:t>
      </w:r>
      <w:r w:rsidRPr="00A0195B">
        <w:t xml:space="preserve">selection procedures, improving induction procedures and reviewing application guidelines to </w:t>
      </w:r>
      <w:r w:rsidR="00C81637">
        <w:t>assist</w:t>
      </w:r>
      <w:r w:rsidR="00C81637" w:rsidRPr="00A0195B">
        <w:t xml:space="preserve"> </w:t>
      </w:r>
      <w:r w:rsidRPr="00A0195B">
        <w:t>candidates feel comfortable in disclosing their disability to agencies. These procedures will be reviewed regularly</w:t>
      </w:r>
      <w:r w:rsidR="00423087">
        <w:t xml:space="preserve"> by agencies</w:t>
      </w:r>
      <w:r w:rsidRPr="00A0195B">
        <w:t xml:space="preserve"> to ensure they match best practice. </w:t>
      </w:r>
    </w:p>
    <w:p w14:paraId="40AE075B" w14:textId="77777777" w:rsidR="00A0195B" w:rsidRPr="00A0195B" w:rsidRDefault="00A0195B" w:rsidP="00A0195B">
      <w:r w:rsidRPr="00A0195B">
        <w:t>Other agencies have established processes to improve current business practice and focus on making the work environment a safe place for employees with disability. For example, Treasury is providing unconscious bias training to staff, ensuring that employees become aware of behaviours that may inadvertently affect different people, including those with disability.</w:t>
      </w:r>
    </w:p>
    <w:p w14:paraId="2928CFA4" w14:textId="2E04FA25" w:rsidR="00C55358" w:rsidRDefault="00A0195B" w:rsidP="00A0195B">
      <w:r w:rsidRPr="00A0195B">
        <w:t xml:space="preserve">Most agencies have upgraded buildings and facilities to improve accessibility for people with disability. DPIPWE </w:t>
      </w:r>
      <w:r w:rsidR="00C81637">
        <w:t>has</w:t>
      </w:r>
      <w:r w:rsidR="00C81637" w:rsidRPr="00A0195B">
        <w:t xml:space="preserve"> </w:t>
      </w:r>
      <w:r w:rsidRPr="00A0195B">
        <w:t>upgraded many walking trails across the state and allo</w:t>
      </w:r>
      <w:r w:rsidR="00C55358">
        <w:t xml:space="preserve">wed for access to wheelchairs. </w:t>
      </w:r>
    </w:p>
    <w:p w14:paraId="1A74ACDA" w14:textId="277075C6" w:rsidR="00C81637" w:rsidRDefault="00A0195B" w:rsidP="00C81637">
      <w:r w:rsidRPr="00A0195B">
        <w:t xml:space="preserve">DoE has undertaken major works, including the redevelopment of the Ravenswood campus of the Northern Support School which saw the construction of a pool, hall and other facilities. </w:t>
      </w:r>
      <w:r w:rsidR="00C81637">
        <w:t xml:space="preserve">DoE </w:t>
      </w:r>
      <w:r w:rsidR="00E4170B">
        <w:t>improved</w:t>
      </w:r>
      <w:r w:rsidR="00C81637" w:rsidRPr="00A0195B">
        <w:t xml:space="preserve"> facilities through the construction of ramps, grab rails and toilet facilities.</w:t>
      </w:r>
      <w:r w:rsidR="00C81637">
        <w:t xml:space="preserve"> TasTAFE installed </w:t>
      </w:r>
      <w:r w:rsidR="00C81637" w:rsidRPr="00A0195B">
        <w:t>a lift at the Devonport campus of TasTAFE,</w:t>
      </w:r>
    </w:p>
    <w:p w14:paraId="090ADFFC" w14:textId="37466211" w:rsidR="00A0195B" w:rsidRDefault="00A0195B" w:rsidP="00A0195B">
      <w:r w:rsidRPr="00A0195B">
        <w:t xml:space="preserve">DPFEM and DoJ have improved </w:t>
      </w:r>
      <w:r w:rsidR="00C55358">
        <w:t>facilities</w:t>
      </w:r>
      <w:r w:rsidRPr="00A0195B">
        <w:t xml:space="preserve"> such as police stations and the Hobart Supreme Court </w:t>
      </w:r>
      <w:r w:rsidR="00C55358">
        <w:t>to</w:t>
      </w:r>
      <w:r w:rsidRPr="00A0195B">
        <w:t xml:space="preserve"> </w:t>
      </w:r>
      <w:r w:rsidR="00112D4F">
        <w:t>enable</w:t>
      </w:r>
      <w:r w:rsidRPr="00A0195B">
        <w:t xml:space="preserve"> greater access to people with disability.</w:t>
      </w:r>
      <w:r w:rsidR="00C55358">
        <w:t xml:space="preserve"> This includes the construction of</w:t>
      </w:r>
      <w:r w:rsidR="00112D4F">
        <w:t xml:space="preserve"> ramps and redevelopment</w:t>
      </w:r>
      <w:r w:rsidR="002D71C7">
        <w:t xml:space="preserve"> of toilet facilities.</w:t>
      </w:r>
    </w:p>
    <w:p w14:paraId="372B3D41" w14:textId="4A15F064" w:rsidR="00C81637" w:rsidRDefault="00A0195B" w:rsidP="00A0195B">
      <w:r w:rsidRPr="00A0195B">
        <w:t xml:space="preserve">Other action areas have also seen some improvement over the period. Agencies have been working on improving access to services and programs, for example DHHS/THS </w:t>
      </w:r>
      <w:r w:rsidR="00C81637">
        <w:t xml:space="preserve">are </w:t>
      </w:r>
      <w:r w:rsidRPr="00A0195B">
        <w:t xml:space="preserve">continuing </w:t>
      </w:r>
      <w:r w:rsidR="00C81637">
        <w:t>the</w:t>
      </w:r>
      <w:r w:rsidR="00C81637" w:rsidRPr="00A0195B">
        <w:t xml:space="preserve"> </w:t>
      </w:r>
      <w:r w:rsidRPr="00A0195B">
        <w:t>transition to the National Disability Insurance Scheme</w:t>
      </w:r>
      <w:r w:rsidR="00C81637">
        <w:t xml:space="preserve"> (NDIS)</w:t>
      </w:r>
      <w:r w:rsidRPr="00A0195B">
        <w:t xml:space="preserve">. DoE </w:t>
      </w:r>
      <w:r w:rsidR="00910A05">
        <w:t>partnered</w:t>
      </w:r>
      <w:r w:rsidRPr="00A0195B">
        <w:t xml:space="preserve"> with the Professional Learning Institute and the University of Tasmania in order to develop a Graduate Certificate in Inclusive Education for school teachers</w:t>
      </w:r>
      <w:r w:rsidR="00C81637">
        <w:t xml:space="preserve">. </w:t>
      </w:r>
    </w:p>
    <w:p w14:paraId="013F7C59" w14:textId="4A956D87" w:rsidR="00A0195B" w:rsidRPr="00A0195B" w:rsidRDefault="00A0195B" w:rsidP="00A0195B">
      <w:r w:rsidRPr="00A0195B">
        <w:t xml:space="preserve">DPIPWE </w:t>
      </w:r>
      <w:r w:rsidR="00112D4F">
        <w:t>i</w:t>
      </w:r>
      <w:r w:rsidRPr="00A0195B">
        <w:t>nvested in disability-friendly displays for stands for use at AgFest.</w:t>
      </w:r>
    </w:p>
    <w:p w14:paraId="7B9225D7" w14:textId="12A4EF15" w:rsidR="00A0195B" w:rsidRDefault="00A0195B" w:rsidP="00A0195B">
      <w:r w:rsidRPr="00A0195B">
        <w:t xml:space="preserve">Agencies continue to work on ensuring </w:t>
      </w:r>
      <w:r w:rsidR="00C81637">
        <w:t xml:space="preserve">their </w:t>
      </w:r>
      <w:r w:rsidRPr="00A0195B">
        <w:t xml:space="preserve">websites are WCAG 2.0 Level AA compliant, and </w:t>
      </w:r>
      <w:r w:rsidR="00C81637">
        <w:t xml:space="preserve">to provide </w:t>
      </w:r>
      <w:r w:rsidRPr="00A0195B">
        <w:t>training web editors and designers to ensure they have the skills to make content accessible for people with disability.</w:t>
      </w:r>
    </w:p>
    <w:p w14:paraId="5C74A4C3" w14:textId="71D56FD5" w:rsidR="00385354" w:rsidRDefault="00385354" w:rsidP="00A0195B">
      <w:pPr>
        <w:rPr>
          <w:b/>
          <w:color w:val="76923C" w:themeColor="accent3" w:themeShade="BF"/>
        </w:rPr>
      </w:pPr>
      <w:r w:rsidRPr="00951DE0">
        <w:rPr>
          <w:b/>
          <w:color w:val="76923C" w:themeColor="accent3" w:themeShade="BF"/>
        </w:rPr>
        <w:t>Diversity and Inclusion</w:t>
      </w:r>
      <w:r w:rsidR="00951DE0" w:rsidRPr="00951DE0">
        <w:rPr>
          <w:b/>
          <w:color w:val="76923C" w:themeColor="accent3" w:themeShade="BF"/>
        </w:rPr>
        <w:t xml:space="preserve"> Policy and</w:t>
      </w:r>
      <w:r w:rsidRPr="00951DE0">
        <w:rPr>
          <w:b/>
          <w:color w:val="76923C" w:themeColor="accent3" w:themeShade="BF"/>
        </w:rPr>
        <w:t xml:space="preserve"> Framework</w:t>
      </w:r>
    </w:p>
    <w:p w14:paraId="5935A638" w14:textId="17B8CBCF" w:rsidR="00951DE0" w:rsidRDefault="00951DE0" w:rsidP="00951DE0">
      <w:r>
        <w:t>In May 2017,</w:t>
      </w:r>
      <w:r>
        <w:rPr>
          <w:lang w:eastAsia="en-AU"/>
        </w:rPr>
        <w:t xml:space="preserve"> the Tasmanian State Service </w:t>
      </w:r>
      <w:r>
        <w:t xml:space="preserve">launched the </w:t>
      </w:r>
      <w:r>
        <w:rPr>
          <w:i/>
          <w:iCs/>
        </w:rPr>
        <w:t xml:space="preserve">Diversity and Inclusion Policy </w:t>
      </w:r>
      <w:r>
        <w:t xml:space="preserve">and the supporting </w:t>
      </w:r>
      <w:r>
        <w:rPr>
          <w:i/>
          <w:iCs/>
        </w:rPr>
        <w:t>Diversity and Inclusion Framework</w:t>
      </w:r>
      <w:r>
        <w:t xml:space="preserve">. </w:t>
      </w:r>
    </w:p>
    <w:p w14:paraId="7A368716" w14:textId="25DC2A14" w:rsidR="00951DE0" w:rsidRDefault="00951DE0" w:rsidP="00951DE0">
      <w:r>
        <w:t>The Framework addresses the overall barriers which prevent cohorts in Tasmania from equitable access to employment in the Tasmanian State Service, identifies strategies to support employees in the workplace, as well as ensure that within the State Service and across the community there is engagement and collaboration to support a diverse and inclusive workplace.</w:t>
      </w:r>
    </w:p>
    <w:p w14:paraId="18E9418B" w14:textId="77777777" w:rsidR="00951DE0" w:rsidRDefault="00951DE0" w:rsidP="00951DE0">
      <w:r>
        <w:t>While the intent of the initiatives under the Framework is to address the barriers and promote inclusion for all diverse groups, there are some initiatives specific to people with disability. These are to:</w:t>
      </w:r>
    </w:p>
    <w:p w14:paraId="3D01A9C3" w14:textId="4FC7A760" w:rsidR="00951DE0" w:rsidRDefault="00951DE0" w:rsidP="00951DE0">
      <w:pPr>
        <w:pStyle w:val="ListParagraph"/>
        <w:numPr>
          <w:ilvl w:val="0"/>
          <w:numId w:val="68"/>
        </w:numPr>
      </w:pPr>
      <w:r>
        <w:t xml:space="preserve">Establish a State Service Workplace Adjustment Policy template with the Australian Network on Disability; and </w:t>
      </w:r>
    </w:p>
    <w:p w14:paraId="35402279" w14:textId="0FF7B18A" w:rsidR="00951DE0" w:rsidRDefault="00951DE0" w:rsidP="00951DE0">
      <w:pPr>
        <w:pStyle w:val="ListParagraph"/>
        <w:numPr>
          <w:ilvl w:val="0"/>
          <w:numId w:val="68"/>
        </w:numPr>
      </w:pPr>
      <w:r>
        <w:t>Develop and implement an online eLearning package for all State Service employees to improve their awareness of ways to support people with disability when conducting government business, as well as in our workplaces.</w:t>
      </w:r>
    </w:p>
    <w:p w14:paraId="26B24F37" w14:textId="5B701030" w:rsidR="00951DE0" w:rsidRPr="00951DE0" w:rsidRDefault="00951DE0" w:rsidP="00A0195B">
      <w:r>
        <w:t>PDAC notes that the Framework will complement and support other whole-of-government policies, including initiatives associated with the Disability Framework for Action.</w:t>
      </w:r>
    </w:p>
    <w:p w14:paraId="30C29C33" w14:textId="77777777" w:rsidR="00A0195B" w:rsidRPr="00A0195B" w:rsidRDefault="00A0195B" w:rsidP="00A0195B">
      <w:pPr>
        <w:keepNext/>
        <w:keepLines/>
        <w:spacing w:before="200"/>
        <w:outlineLvl w:val="1"/>
        <w:rPr>
          <w:rFonts w:ascii="GillSans" w:eastAsia="MS Gothic" w:hAnsi="GillSans"/>
          <w:bCs/>
          <w:color w:val="5D7B31"/>
          <w:sz w:val="40"/>
          <w:szCs w:val="26"/>
        </w:rPr>
      </w:pPr>
      <w:bookmarkStart w:id="16" w:name="_Toc497405985"/>
      <w:r w:rsidRPr="00A0195B">
        <w:rPr>
          <w:rFonts w:ascii="GillSans" w:eastAsia="MS Gothic" w:hAnsi="GillSans"/>
          <w:bCs/>
          <w:color w:val="5D7B31"/>
          <w:sz w:val="40"/>
          <w:szCs w:val="26"/>
        </w:rPr>
        <w:t>Which agencies stood out?</w:t>
      </w:r>
      <w:bookmarkEnd w:id="16"/>
    </w:p>
    <w:p w14:paraId="34EF0F8B" w14:textId="1720630B" w:rsidR="00A0195B" w:rsidRPr="00A0195B" w:rsidRDefault="00A0195B" w:rsidP="00A0195B">
      <w:r w:rsidRPr="00A0195B">
        <w:t>A number of agencies stood out to PDAC members</w:t>
      </w:r>
      <w:r w:rsidR="00304D24" w:rsidRPr="00A0195B">
        <w:t>, for</w:t>
      </w:r>
      <w:r w:rsidRPr="00A0195B">
        <w:t xml:space="preserve"> the successful implementation of actions in their </w:t>
      </w:r>
      <w:r w:rsidR="00C55358">
        <w:t>DAPs</w:t>
      </w:r>
      <w:r w:rsidRPr="00A0195B">
        <w:t xml:space="preserve"> </w:t>
      </w:r>
      <w:r w:rsidR="00C81637">
        <w:t xml:space="preserve">and </w:t>
      </w:r>
      <w:r w:rsidRPr="00A0195B">
        <w:t>the quality of the</w:t>
      </w:r>
      <w:r w:rsidR="00C81637">
        <w:t xml:space="preserve">ir </w:t>
      </w:r>
      <w:r w:rsidRPr="00A0195B">
        <w:t>report</w:t>
      </w:r>
      <w:r w:rsidR="00C81637">
        <w:t>ing</w:t>
      </w:r>
      <w:r w:rsidRPr="00A0195B">
        <w:t>.</w:t>
      </w:r>
    </w:p>
    <w:p w14:paraId="5234181E" w14:textId="5B3DDB6E" w:rsidR="00A0195B" w:rsidRPr="00A0195B" w:rsidRDefault="00A0195B" w:rsidP="00A0195B">
      <w:r w:rsidRPr="00A0195B">
        <w:t xml:space="preserve">PDAC noted the report from DoE, finding it very thorough and detailed. DoE is to be congratulated on the range of initiatives recently introduced to implement the Ministerial Taskforce report and the KPMG consultation outcomes, as well as the </w:t>
      </w:r>
      <w:r w:rsidRPr="00A0195B">
        <w:rPr>
          <w:i/>
        </w:rPr>
        <w:t>Disability Discrimination Act 1992</w:t>
      </w:r>
      <w:r w:rsidRPr="00A0195B">
        <w:t xml:space="preserve"> Education Standards. DoE has demonstrated a strong intention to improve communication between various specialist staff, class teachers and parents. PDAC was also impressed with the level of data provided in the report, as well as comments provided by a teacher involved in the space.</w:t>
      </w:r>
      <w:r w:rsidR="00C55358">
        <w:t xml:space="preserve"> These show a real commitment on behalf of the agency to understand how service delivery is having an effect on students with disability.</w:t>
      </w:r>
    </w:p>
    <w:p w14:paraId="338E21D2" w14:textId="07B8138C" w:rsidR="00A0195B" w:rsidRPr="00A0195B" w:rsidRDefault="00A0195B" w:rsidP="00A0195B">
      <w:r w:rsidRPr="00A0195B">
        <w:t xml:space="preserve">State Growth and DoJ were </w:t>
      </w:r>
      <w:r w:rsidR="00C55358">
        <w:t>also</w:t>
      </w:r>
      <w:r w:rsidRPr="00A0195B">
        <w:t xml:space="preserve"> praised for their reports. These reports were well-written and highly detailed, and the candour of these reports was appreciated. These agencies have implemented initiatives that are positive and </w:t>
      </w:r>
      <w:r w:rsidR="00C81637">
        <w:t>are</w:t>
      </w:r>
      <w:r w:rsidR="00C81637" w:rsidRPr="00A0195B">
        <w:t xml:space="preserve"> </w:t>
      </w:r>
      <w:r w:rsidRPr="00A0195B">
        <w:t xml:space="preserve">likely </w:t>
      </w:r>
      <w:r w:rsidR="00C81637">
        <w:t>to provide</w:t>
      </w:r>
      <w:r w:rsidR="00C81637" w:rsidRPr="00A0195B">
        <w:t xml:space="preserve"> </w:t>
      </w:r>
      <w:r w:rsidRPr="00A0195B">
        <w:t>meaningful outcomes in accessibility for people with disability, either as clients or as employees, for example:</w:t>
      </w:r>
    </w:p>
    <w:p w14:paraId="6EB456D8" w14:textId="77777777" w:rsidR="00A0195B" w:rsidRPr="00A0195B" w:rsidRDefault="00A0195B" w:rsidP="00801781">
      <w:pPr>
        <w:numPr>
          <w:ilvl w:val="0"/>
          <w:numId w:val="55"/>
        </w:numPr>
        <w:contextualSpacing/>
      </w:pPr>
      <w:r w:rsidRPr="00A0195B">
        <w:t>State Growth recruiting an artist with disability to the Arts Advisory Board.</w:t>
      </w:r>
    </w:p>
    <w:p w14:paraId="17748958" w14:textId="77777777" w:rsidR="00A0195B" w:rsidRPr="00A0195B" w:rsidRDefault="00A0195B" w:rsidP="00801781">
      <w:pPr>
        <w:numPr>
          <w:ilvl w:val="0"/>
          <w:numId w:val="55"/>
        </w:numPr>
        <w:contextualSpacing/>
      </w:pPr>
      <w:r w:rsidRPr="00A0195B">
        <w:t xml:space="preserve">State Growth helping to facilitate the employment of sixteen people with disability in the retail sector through the </w:t>
      </w:r>
      <w:r w:rsidRPr="00A0195B">
        <w:rPr>
          <w:i/>
        </w:rPr>
        <w:t xml:space="preserve">Skills Potential </w:t>
      </w:r>
      <w:r w:rsidRPr="00A0195B">
        <w:t>project.</w:t>
      </w:r>
    </w:p>
    <w:p w14:paraId="6CC5A598" w14:textId="77777777" w:rsidR="00A0195B" w:rsidRPr="00A0195B" w:rsidRDefault="00A0195B" w:rsidP="00801781">
      <w:pPr>
        <w:numPr>
          <w:ilvl w:val="0"/>
          <w:numId w:val="55"/>
        </w:numPr>
        <w:contextualSpacing/>
      </w:pPr>
      <w:r w:rsidRPr="00A0195B">
        <w:t>DoJ employing six people from a Disability Employment Provider, an increase of two from the previous year.</w:t>
      </w:r>
    </w:p>
    <w:p w14:paraId="756EB3FF" w14:textId="77777777" w:rsidR="00A0195B" w:rsidRPr="00A0195B" w:rsidRDefault="00A0195B" w:rsidP="00801781">
      <w:pPr>
        <w:numPr>
          <w:ilvl w:val="0"/>
          <w:numId w:val="55"/>
        </w:numPr>
        <w:contextualSpacing/>
      </w:pPr>
      <w:r w:rsidRPr="00A0195B">
        <w:t>DoJ having recorded messages built into the telephone queue at Risdon Prison to provide visitors with information about visits and visit rules.</w:t>
      </w:r>
    </w:p>
    <w:p w14:paraId="77976324" w14:textId="76A0339A" w:rsidR="00A0195B" w:rsidRDefault="00A0195B" w:rsidP="008B4B26">
      <w:r w:rsidRPr="00A0195B">
        <w:t xml:space="preserve">PDAC would also like to </w:t>
      </w:r>
      <w:r w:rsidR="00C81637">
        <w:t>acknowledge</w:t>
      </w:r>
      <w:r w:rsidR="00C81637" w:rsidRPr="00A0195B">
        <w:t xml:space="preserve"> </w:t>
      </w:r>
      <w:r w:rsidRPr="00A0195B">
        <w:t>DPIPWE</w:t>
      </w:r>
      <w:r w:rsidR="002D403A">
        <w:t>’s</w:t>
      </w:r>
      <w:r w:rsidRPr="00A0195B">
        <w:t xml:space="preserve"> </w:t>
      </w:r>
      <w:r w:rsidR="00C81637">
        <w:t>use of</w:t>
      </w:r>
      <w:r w:rsidR="00C81637" w:rsidRPr="00A0195B">
        <w:t xml:space="preserve"> </w:t>
      </w:r>
      <w:r w:rsidRPr="00A0195B">
        <w:t xml:space="preserve">the colour-coding in </w:t>
      </w:r>
      <w:r w:rsidR="00910A05">
        <w:t>its</w:t>
      </w:r>
      <w:r w:rsidRPr="00A0195B">
        <w:t xml:space="preserve"> report, which made it more accessible to read.</w:t>
      </w:r>
    </w:p>
    <w:p w14:paraId="2FF0254B" w14:textId="4C65B95B" w:rsidR="00AC7825" w:rsidRPr="00385354" w:rsidRDefault="00B8089E" w:rsidP="00AC7825">
      <w:pPr>
        <w:keepNext/>
        <w:keepLines/>
        <w:spacing w:before="200"/>
        <w:outlineLvl w:val="1"/>
        <w:rPr>
          <w:rFonts w:ascii="GillSans" w:eastAsia="MS Gothic" w:hAnsi="GillSans"/>
          <w:bCs/>
          <w:color w:val="5D7B31"/>
          <w:sz w:val="40"/>
          <w:szCs w:val="26"/>
        </w:rPr>
      </w:pPr>
      <w:bookmarkStart w:id="17" w:name="_Toc497405986"/>
      <w:r w:rsidRPr="00385354">
        <w:rPr>
          <w:rFonts w:ascii="GillSans" w:eastAsia="MS Gothic" w:hAnsi="GillSans"/>
          <w:bCs/>
          <w:color w:val="5D7B31"/>
          <w:sz w:val="40"/>
          <w:szCs w:val="26"/>
        </w:rPr>
        <w:t>Future reporting</w:t>
      </w:r>
      <w:bookmarkEnd w:id="17"/>
    </w:p>
    <w:p w14:paraId="2AD37295" w14:textId="77777777" w:rsidR="00AC7825" w:rsidRPr="00112D4F" w:rsidRDefault="00AC7825" w:rsidP="00AC7825">
      <w:r w:rsidRPr="00112D4F">
        <w:t>This report is the final report of the DFA 2013-2017. PDAC, however, is of the view that agencies should not view this as an ‘end,’ and instead should view it as a foundation to build upon during the DFA 2018-2021.</w:t>
      </w:r>
    </w:p>
    <w:p w14:paraId="42AE9012" w14:textId="7C5B4CAC" w:rsidR="00AC7825" w:rsidRDefault="00AC7825" w:rsidP="008B4B26">
      <w:r w:rsidRPr="00112D4F">
        <w:t xml:space="preserve">PDAC acknowledges the </w:t>
      </w:r>
      <w:r w:rsidR="00112D4F" w:rsidRPr="00112D4F">
        <w:t xml:space="preserve">strong </w:t>
      </w:r>
      <w:r w:rsidRPr="00112D4F">
        <w:t xml:space="preserve">results agencies have demonstrated under the current DFA, while also recognising that there are </w:t>
      </w:r>
      <w:r w:rsidR="00112D4F" w:rsidRPr="00112D4F">
        <w:t xml:space="preserve">still </w:t>
      </w:r>
      <w:r w:rsidRPr="00112D4F">
        <w:t>areas that need improvement. PDAC is of the view that agencies should review feedback on their Agency Action Plans</w:t>
      </w:r>
      <w:r w:rsidR="00112D4F" w:rsidRPr="00112D4F">
        <w:t xml:space="preserve"> from</w:t>
      </w:r>
      <w:r w:rsidRPr="00112D4F">
        <w:t xml:space="preserve"> this year and previous years. Agencies should</w:t>
      </w:r>
      <w:r w:rsidR="00112D4F" w:rsidRPr="00112D4F">
        <w:t xml:space="preserve"> continue to</w:t>
      </w:r>
      <w:r w:rsidRPr="00112D4F">
        <w:t xml:space="preserve"> respond to and incorporate this </w:t>
      </w:r>
      <w:r w:rsidR="00112D4F" w:rsidRPr="00112D4F">
        <w:t>in their</w:t>
      </w:r>
      <w:r w:rsidRPr="00112D4F">
        <w:t xml:space="preserve"> reports under</w:t>
      </w:r>
      <w:r w:rsidR="00112D4F" w:rsidRPr="00112D4F">
        <w:t xml:space="preserve"> the</w:t>
      </w:r>
      <w:r w:rsidRPr="00112D4F">
        <w:t xml:space="preserve"> DFA 2018-2021.</w:t>
      </w:r>
    </w:p>
    <w:p w14:paraId="55996B87" w14:textId="77777777" w:rsidR="00910A05" w:rsidRDefault="00910A05" w:rsidP="008B4B26"/>
    <w:p w14:paraId="2122A7E2" w14:textId="6C4DCE7C" w:rsidR="00A0195B" w:rsidRDefault="00423087" w:rsidP="00A0195B">
      <w:pPr>
        <w:pStyle w:val="Heading2"/>
      </w:pPr>
      <w:bookmarkStart w:id="18" w:name="_Toc497405987"/>
      <w:r w:rsidRPr="00D20B14">
        <w:t>What works well?</w:t>
      </w:r>
      <w:bookmarkEnd w:id="18"/>
    </w:p>
    <w:p w14:paraId="14FD12FE" w14:textId="6BF6EB27" w:rsidR="00F04AD8" w:rsidRPr="00F04AD8" w:rsidRDefault="006D0467" w:rsidP="00F04AD8">
      <w:pPr>
        <w:rPr>
          <w:b/>
          <w:color w:val="76923C" w:themeColor="accent3" w:themeShade="BF"/>
        </w:rPr>
      </w:pPr>
      <w:r>
        <w:rPr>
          <w:b/>
          <w:color w:val="76923C" w:themeColor="accent3" w:themeShade="BF"/>
        </w:rPr>
        <w:t>Recruitment processes</w:t>
      </w:r>
    </w:p>
    <w:p w14:paraId="628693AA" w14:textId="20774A5F" w:rsidR="00423087" w:rsidRDefault="00423087" w:rsidP="00A0195B">
      <w:r w:rsidRPr="00423087">
        <w:t>PDAC congratulates DoJ and State Growth for the work they have undertaken to increase accessibility for employees with disability, as well as the recruitment of people with disability. PDAC recommends that learnings from these processes be shared across agencies to increase accessibility and employment opportunities on a whole-of-government level.</w:t>
      </w:r>
    </w:p>
    <w:p w14:paraId="06487631" w14:textId="645E8440" w:rsidR="00F04AD8" w:rsidRPr="00F04AD8" w:rsidRDefault="00F04AD8" w:rsidP="00A0195B">
      <w:pPr>
        <w:rPr>
          <w:b/>
          <w:color w:val="76923C" w:themeColor="accent3" w:themeShade="BF"/>
        </w:rPr>
      </w:pPr>
      <w:r>
        <w:rPr>
          <w:b/>
          <w:color w:val="76923C" w:themeColor="accent3" w:themeShade="BF"/>
        </w:rPr>
        <w:t>Accessible Events Guidelines</w:t>
      </w:r>
    </w:p>
    <w:p w14:paraId="7922A6FC" w14:textId="578C9B2F" w:rsidR="00423087" w:rsidRDefault="00423087" w:rsidP="00A0195B">
      <w:r w:rsidRPr="00423087">
        <w:t>PDAC welcomes</w:t>
      </w:r>
      <w:r w:rsidR="00112D4F">
        <w:t xml:space="preserve"> the</w:t>
      </w:r>
      <w:r w:rsidRPr="00423087">
        <w:t xml:space="preserve"> introduction of the Tasmanian Government Accessible Events Guidelines by agencies. PDAC would like </w:t>
      </w:r>
      <w:r w:rsidR="00112D4F">
        <w:t xml:space="preserve">agencies </w:t>
      </w:r>
      <w:r w:rsidRPr="00423087">
        <w:t xml:space="preserve">to ensure </w:t>
      </w:r>
      <w:r w:rsidR="00112D4F">
        <w:t>that event organisers (</w:t>
      </w:r>
      <w:r w:rsidRPr="00423087">
        <w:t>inclu</w:t>
      </w:r>
      <w:r w:rsidR="00112D4F">
        <w:t>ding private and not-for-profit) who are</w:t>
      </w:r>
      <w:r w:rsidRPr="00423087">
        <w:t xml:space="preserve"> in receipt of Government funding are aware of the Accessible Events Guidelines. PDAC recommends that this </w:t>
      </w:r>
      <w:r w:rsidR="00910A05">
        <w:t xml:space="preserve">be </w:t>
      </w:r>
      <w:r w:rsidRPr="00423087">
        <w:t>made a condition of future funding agreements.</w:t>
      </w:r>
    </w:p>
    <w:p w14:paraId="5050D2E0" w14:textId="5F6C5B92" w:rsidR="00F04AD8" w:rsidRDefault="00F04AD8" w:rsidP="00F04AD8">
      <w:pPr>
        <w:pStyle w:val="Heading2"/>
      </w:pPr>
      <w:bookmarkStart w:id="19" w:name="_Toc497405988"/>
      <w:r w:rsidRPr="00D20B14">
        <w:t>What needs improvement?</w:t>
      </w:r>
      <w:bookmarkEnd w:id="19"/>
    </w:p>
    <w:p w14:paraId="38F04223" w14:textId="49FF06F4" w:rsidR="00F04AD8" w:rsidRPr="00F04AD8" w:rsidRDefault="00F04AD8" w:rsidP="00A0195B">
      <w:pPr>
        <w:rPr>
          <w:b/>
          <w:color w:val="76923C" w:themeColor="accent3" w:themeShade="BF"/>
        </w:rPr>
      </w:pPr>
      <w:r>
        <w:rPr>
          <w:b/>
          <w:color w:val="76923C" w:themeColor="accent3" w:themeShade="BF"/>
        </w:rPr>
        <w:t>Comprehensiveness of reporting</w:t>
      </w:r>
    </w:p>
    <w:p w14:paraId="498F3F33" w14:textId="714B0146" w:rsidR="00A0195B" w:rsidRDefault="00A0195B" w:rsidP="00A0195B">
      <w:r>
        <w:t>PDAC continues to urge agencies to provide information on expected timeframes, outcomes of initiatives and feedback from staff</w:t>
      </w:r>
      <w:r w:rsidR="008C6701">
        <w:t xml:space="preserve"> and the public</w:t>
      </w:r>
      <w:r>
        <w:t xml:space="preserve">. </w:t>
      </w:r>
      <w:r w:rsidRPr="00CA4D42">
        <w:t>There are examples in the agency reports of performance indicators lacking specificity and describing inputs</w:t>
      </w:r>
      <w:r w:rsidR="00F04AD8">
        <w:t>, outputs</w:t>
      </w:r>
      <w:r w:rsidRPr="00CA4D42">
        <w:t xml:space="preserve"> and activities rather than outcomes.</w:t>
      </w:r>
      <w:r>
        <w:t xml:space="preserve"> This was suggested as an area for improvement in the 2016 report. </w:t>
      </w:r>
      <w:r w:rsidR="00DA3C89">
        <w:t>T</w:t>
      </w:r>
      <w:r>
        <w:t xml:space="preserve">he development of the new </w:t>
      </w:r>
      <w:r>
        <w:rPr>
          <w:i/>
        </w:rPr>
        <w:t>Disability Framework for Action</w:t>
      </w:r>
      <w:r w:rsidR="002D403A">
        <w:rPr>
          <w:i/>
        </w:rPr>
        <w:t xml:space="preserve"> 2018-2021</w:t>
      </w:r>
      <w:r w:rsidR="00DA3C89">
        <w:t xml:space="preserve"> provides an opportunity to review the reporting template for agencies to include follow-through on recommendations and suggestions in previous reports.</w:t>
      </w:r>
      <w:r>
        <w:t xml:space="preserve"> </w:t>
      </w:r>
      <w:r w:rsidR="00910A05">
        <w:t xml:space="preserve">PDAC </w:t>
      </w:r>
      <w:r w:rsidR="00DA3C89">
        <w:t>welcomes DPAC’s commitment</w:t>
      </w:r>
      <w:r>
        <w:t xml:space="preserve"> to </w:t>
      </w:r>
      <w:r w:rsidR="00DA3C89">
        <w:t>review</w:t>
      </w:r>
      <w:r>
        <w:t xml:space="preserve"> the</w:t>
      </w:r>
      <w:r w:rsidR="00DA3C89">
        <w:t xml:space="preserve"> reporting framework.</w:t>
      </w:r>
    </w:p>
    <w:p w14:paraId="61A838F3" w14:textId="22B96DB1" w:rsidR="00F04AD8" w:rsidRPr="00F04AD8" w:rsidRDefault="00F04AD8" w:rsidP="00A0195B">
      <w:pPr>
        <w:rPr>
          <w:b/>
          <w:color w:val="76923C" w:themeColor="accent3" w:themeShade="BF"/>
        </w:rPr>
      </w:pPr>
      <w:r>
        <w:rPr>
          <w:b/>
          <w:color w:val="76923C" w:themeColor="accent3" w:themeShade="BF"/>
        </w:rPr>
        <w:t>Consultation</w:t>
      </w:r>
    </w:p>
    <w:p w14:paraId="1F4D3FA0" w14:textId="56036A1E" w:rsidR="008C6701" w:rsidRDefault="00A0195B" w:rsidP="00A0195B">
      <w:r>
        <w:t>PDAC would like to see improvement in consultation with people with disability. Overall, agencies</w:t>
      </w:r>
      <w:r w:rsidR="0007117C">
        <w:t xml:space="preserve"> indicated that they had</w:t>
      </w:r>
      <w:r>
        <w:t xml:space="preserve"> </w:t>
      </w:r>
      <w:r w:rsidR="0007117C">
        <w:t>engaged</w:t>
      </w:r>
      <w:r>
        <w:t xml:space="preserve"> with the sector during the reporting period. In future reporting, however, PDAC </w:t>
      </w:r>
      <w:r w:rsidR="0007117C">
        <w:t>suggests</w:t>
      </w:r>
      <w:r>
        <w:t xml:space="preserve"> that agencies factor into planning processes the impact on people with disability. This </w:t>
      </w:r>
      <w:r w:rsidR="002D403A">
        <w:t xml:space="preserve">should </w:t>
      </w:r>
      <w:r>
        <w:t>include activities and initiatives that are not specifically aimed at people with disability or the Disability Action Plan.</w:t>
      </w:r>
      <w:r w:rsidR="00F04AD8">
        <w:t xml:space="preserve"> </w:t>
      </w:r>
      <w:r w:rsidR="008C6701" w:rsidRPr="008C6701">
        <w:t>Where possible, such assessments should seek to include specific consultation with representatives of people with disability. Each agency should establish effective consultative relationships with key people who could add value to agency activities.</w:t>
      </w:r>
    </w:p>
    <w:p w14:paraId="0B0CDDBD" w14:textId="3074A806" w:rsidR="00647493" w:rsidRDefault="00647493" w:rsidP="00647493">
      <w:pPr>
        <w:pStyle w:val="Heading2"/>
      </w:pPr>
      <w:bookmarkStart w:id="20" w:name="_Toc497405989"/>
      <w:r>
        <w:t>Department of Health and Human Service</w:t>
      </w:r>
      <w:r w:rsidR="00671532">
        <w:t>s</w:t>
      </w:r>
      <w:r w:rsidR="00296B73">
        <w:t>/Tasmanian Health Service</w:t>
      </w:r>
      <w:r>
        <w:t xml:space="preserve"> </w:t>
      </w:r>
      <w:r w:rsidR="001E4F57">
        <w:t>(DHHS</w:t>
      </w:r>
      <w:r w:rsidR="00296B73">
        <w:t>/THS</w:t>
      </w:r>
      <w:r w:rsidR="001E4F57">
        <w:t>)</w:t>
      </w:r>
      <w:bookmarkEnd w:id="20"/>
    </w:p>
    <w:p w14:paraId="54311D18" w14:textId="2B39828C" w:rsidR="000A6443" w:rsidRDefault="00296B73" w:rsidP="00494413">
      <w:r>
        <w:t>The report outlines the activities of both the DHHS and THS.</w:t>
      </w:r>
    </w:p>
    <w:p w14:paraId="426B39CA" w14:textId="4B1E7A81" w:rsidR="000A6443" w:rsidRDefault="000A6443" w:rsidP="00494413">
      <w:r>
        <w:t>DHHS</w:t>
      </w:r>
      <w:r w:rsidR="00296B73">
        <w:t>/THS</w:t>
      </w:r>
      <w:r w:rsidR="00E0792F">
        <w:t xml:space="preserve"> </w:t>
      </w:r>
      <w:r>
        <w:t xml:space="preserve">have </w:t>
      </w:r>
      <w:r w:rsidR="00296B73">
        <w:t>undertaken</w:t>
      </w:r>
      <w:r>
        <w:t xml:space="preserve"> a number of policy and program developments over the reporting period</w:t>
      </w:r>
      <w:r w:rsidR="00083DFF">
        <w:t xml:space="preserve"> to </w:t>
      </w:r>
      <w:r w:rsidR="00B53648">
        <w:t>progess</w:t>
      </w:r>
      <w:r w:rsidR="00083DFF">
        <w:t xml:space="preserve"> actions and targets in the </w:t>
      </w:r>
      <w:r w:rsidR="00083DFF">
        <w:rPr>
          <w:i/>
        </w:rPr>
        <w:t>Disability Action Plan 2013-2017</w:t>
      </w:r>
      <w:r>
        <w:t xml:space="preserve">. </w:t>
      </w:r>
      <w:r w:rsidR="00296B73">
        <w:t>A</w:t>
      </w:r>
      <w:r>
        <w:t xml:space="preserve"> significant </w:t>
      </w:r>
      <w:r w:rsidR="00083DFF">
        <w:t xml:space="preserve">focus </w:t>
      </w:r>
      <w:r w:rsidR="002D403A">
        <w:t>for</w:t>
      </w:r>
      <w:r w:rsidR="00083DFF">
        <w:t xml:space="preserve"> DHHS</w:t>
      </w:r>
      <w:r w:rsidR="00296B73">
        <w:t>/THS</w:t>
      </w:r>
      <w:r w:rsidR="00083DFF">
        <w:t xml:space="preserve"> </w:t>
      </w:r>
      <w:r w:rsidR="00296B73">
        <w:t xml:space="preserve">has </w:t>
      </w:r>
      <w:r w:rsidR="00E0792F">
        <w:t xml:space="preserve">been </w:t>
      </w:r>
      <w:r>
        <w:t xml:space="preserve">the </w:t>
      </w:r>
      <w:r w:rsidR="00296B73">
        <w:t xml:space="preserve">rollout </w:t>
      </w:r>
      <w:r>
        <w:t xml:space="preserve">of the </w:t>
      </w:r>
      <w:r w:rsidR="0058574E">
        <w:t>NDIS</w:t>
      </w:r>
      <w:r>
        <w:t>. As at 31 March 2017, 1877 participants in the NDIS had approved plans.</w:t>
      </w:r>
    </w:p>
    <w:p w14:paraId="45CD7836" w14:textId="4A449013" w:rsidR="000A6443" w:rsidRDefault="000A6443" w:rsidP="00494413">
      <w:r>
        <w:t xml:space="preserve">Disability and Community Services secured $3.2 million in 2016-17 </w:t>
      </w:r>
      <w:r w:rsidR="00296B73">
        <w:t>S</w:t>
      </w:r>
      <w:r>
        <w:t xml:space="preserve">ector </w:t>
      </w:r>
      <w:r w:rsidR="00296B73">
        <w:t>D</w:t>
      </w:r>
      <w:r>
        <w:t xml:space="preserve">evelopment </w:t>
      </w:r>
      <w:r w:rsidR="00296B73">
        <w:t>F</w:t>
      </w:r>
      <w:r>
        <w:t>unding. Dur</w:t>
      </w:r>
      <w:r w:rsidR="00436953">
        <w:t>ing the coming reporting period</w:t>
      </w:r>
      <w:r>
        <w:t xml:space="preserve"> a number of </w:t>
      </w:r>
      <w:r w:rsidR="00296B73">
        <w:t>S</w:t>
      </w:r>
      <w:r>
        <w:t xml:space="preserve">ector </w:t>
      </w:r>
      <w:r w:rsidR="00296B73">
        <w:t>D</w:t>
      </w:r>
      <w:r>
        <w:t>evelopment projects will begin implementation, including:</w:t>
      </w:r>
    </w:p>
    <w:p w14:paraId="5FBFA64D" w14:textId="77777777" w:rsidR="00083DFF" w:rsidRDefault="00083DFF" w:rsidP="00801781">
      <w:pPr>
        <w:pStyle w:val="ListParagraph"/>
        <w:numPr>
          <w:ilvl w:val="0"/>
          <w:numId w:val="45"/>
        </w:numPr>
      </w:pPr>
      <w:r>
        <w:t>Establishment of an expert panel to enable capacity building for providers;</w:t>
      </w:r>
    </w:p>
    <w:p w14:paraId="4046F63F" w14:textId="31C79D51" w:rsidR="00083DFF" w:rsidRDefault="00083DFF" w:rsidP="00801781">
      <w:pPr>
        <w:pStyle w:val="ListParagraph"/>
        <w:numPr>
          <w:ilvl w:val="0"/>
          <w:numId w:val="45"/>
        </w:numPr>
      </w:pPr>
      <w:r>
        <w:t xml:space="preserve">Increasing the supply and availability of </w:t>
      </w:r>
      <w:r w:rsidR="00B53648">
        <w:t xml:space="preserve">the </w:t>
      </w:r>
      <w:r>
        <w:t>allied health workforce in regional, rural and remote areas of Tasmania;</w:t>
      </w:r>
    </w:p>
    <w:p w14:paraId="6C20DF11" w14:textId="5CECB804" w:rsidR="00083DFF" w:rsidRDefault="00083DFF" w:rsidP="00801781">
      <w:pPr>
        <w:pStyle w:val="ListParagraph"/>
        <w:numPr>
          <w:ilvl w:val="0"/>
          <w:numId w:val="45"/>
        </w:numPr>
      </w:pPr>
      <w:r>
        <w:t xml:space="preserve">Developing resources that support people with disability to access mainstream and community services and improving access in regional, rural and remote areas through the use of </w:t>
      </w:r>
      <w:r w:rsidR="00D445D9">
        <w:t>audio-visual</w:t>
      </w:r>
      <w:r>
        <w:t xml:space="preserve"> equipment; and</w:t>
      </w:r>
    </w:p>
    <w:p w14:paraId="018D08CD" w14:textId="11973412" w:rsidR="00083DFF" w:rsidRDefault="00B53648" w:rsidP="00801781">
      <w:pPr>
        <w:pStyle w:val="ListParagraph"/>
        <w:numPr>
          <w:ilvl w:val="0"/>
          <w:numId w:val="45"/>
        </w:numPr>
      </w:pPr>
      <w:r>
        <w:t xml:space="preserve">Developing and implementing engagement strategies to assist </w:t>
      </w:r>
      <w:r w:rsidR="00083DFF">
        <w:t>people with disability who may not have engaged in services previo</w:t>
      </w:r>
      <w:r>
        <w:t>usly to participate in the NDIS.</w:t>
      </w:r>
    </w:p>
    <w:p w14:paraId="5C306E00" w14:textId="2957716A" w:rsidR="00AA7B41" w:rsidRDefault="00083DFF">
      <w:r>
        <w:t xml:space="preserve">Work </w:t>
      </w:r>
      <w:r w:rsidR="0007117C">
        <w:t>is</w:t>
      </w:r>
      <w:r>
        <w:t xml:space="preserve"> underway to support people with disability in gaining employment in DHHS</w:t>
      </w:r>
      <w:r w:rsidR="00296B73">
        <w:t>/</w:t>
      </w:r>
      <w:r>
        <w:t xml:space="preserve">THS, including the introduction of resources to provide workplace adjustments to support those working or seeking to work at the agencies. </w:t>
      </w:r>
      <w:r w:rsidR="00914FD3">
        <w:t xml:space="preserve">DHHS has </w:t>
      </w:r>
      <w:r w:rsidR="00B53648">
        <w:t xml:space="preserve">been </w:t>
      </w:r>
      <w:r>
        <w:t>active</w:t>
      </w:r>
      <w:r w:rsidR="00914FD3">
        <w:t>ly</w:t>
      </w:r>
      <w:r>
        <w:t xml:space="preserve"> involve</w:t>
      </w:r>
      <w:r w:rsidR="00914FD3">
        <w:t>d</w:t>
      </w:r>
      <w:r>
        <w:t xml:space="preserve"> in a number of whole-of-government initiatives to support the employment of people with disability, such as the development of an online disability awareness training module for State Service agencies.</w:t>
      </w:r>
    </w:p>
    <w:p w14:paraId="24BE983B" w14:textId="43B5C141" w:rsidR="00D445D9" w:rsidRDefault="00AA7B41">
      <w:r>
        <w:t>DHHS</w:t>
      </w:r>
      <w:r w:rsidR="00296B73">
        <w:t>/</w:t>
      </w:r>
      <w:r>
        <w:t xml:space="preserve">THS remain committed to maintaining and strengthening their relationships with people with disability. During the reporting period, the agencies consulted with a range of stakeholders including community groups, </w:t>
      </w:r>
      <w:r w:rsidRPr="00D445D9">
        <w:t>organisations</w:t>
      </w:r>
      <w:r>
        <w:t xml:space="preserve"> and individuals with disability to inform activities. Disability and Community Services continued to support the Minister’s Disability Advisory Committee</w:t>
      </w:r>
      <w:r w:rsidR="00496B64">
        <w:t xml:space="preserve"> (MDAC)</w:t>
      </w:r>
      <w:r>
        <w:t xml:space="preserve">, and consulted </w:t>
      </w:r>
      <w:r w:rsidR="00496B64">
        <w:t>MDAC in relation to a number of strategic projects and policy developments.</w:t>
      </w:r>
    </w:p>
    <w:p w14:paraId="5FF85951" w14:textId="457D2993" w:rsidR="00296B73" w:rsidRDefault="00296B73">
      <w:r>
        <w:t xml:space="preserve">In future reporting, </w:t>
      </w:r>
      <w:r w:rsidR="00D445D9">
        <w:t>PDAC encourages DHHS</w:t>
      </w:r>
      <w:r>
        <w:t>/THS</w:t>
      </w:r>
      <w:r w:rsidR="00D445D9">
        <w:t xml:space="preserve"> to</w:t>
      </w:r>
      <w:r w:rsidR="0007117C">
        <w:t xml:space="preserve"> expand their</w:t>
      </w:r>
      <w:r w:rsidR="00D445D9">
        <w:t xml:space="preserve"> </w:t>
      </w:r>
      <w:r w:rsidR="004F6079">
        <w:t>report</w:t>
      </w:r>
      <w:r w:rsidR="0007117C">
        <w:t>ing</w:t>
      </w:r>
      <w:r w:rsidR="004F6079">
        <w:t xml:space="preserve"> on</w:t>
      </w:r>
      <w:r w:rsidR="0007117C">
        <w:t xml:space="preserve"> to include:</w:t>
      </w:r>
    </w:p>
    <w:p w14:paraId="620ECDEF" w14:textId="03D2AEB1" w:rsidR="00296B73" w:rsidRDefault="00296B73" w:rsidP="00801781">
      <w:pPr>
        <w:pStyle w:val="ListParagraph"/>
        <w:numPr>
          <w:ilvl w:val="0"/>
          <w:numId w:val="49"/>
        </w:numPr>
      </w:pPr>
      <w:r>
        <w:t>T</w:t>
      </w:r>
      <w:r w:rsidR="004F6079">
        <w:t xml:space="preserve">he large cohort of people with disability who will be ineligible for the NDIS, and what developments in services </w:t>
      </w:r>
      <w:r w:rsidR="0007117C">
        <w:t>are planned</w:t>
      </w:r>
      <w:r w:rsidR="009341E5">
        <w:t>;</w:t>
      </w:r>
    </w:p>
    <w:p w14:paraId="73F9030C" w14:textId="65AF3B86" w:rsidR="00296B73" w:rsidRDefault="00296B73" w:rsidP="00801781">
      <w:pPr>
        <w:pStyle w:val="ListParagraph"/>
        <w:numPr>
          <w:ilvl w:val="0"/>
          <w:numId w:val="49"/>
        </w:numPr>
      </w:pPr>
      <w:r>
        <w:t xml:space="preserve">Developments </w:t>
      </w:r>
      <w:r w:rsidR="0003311E">
        <w:t xml:space="preserve">in the mental health </w:t>
      </w:r>
      <w:r w:rsidR="00B53648">
        <w:t>sector</w:t>
      </w:r>
      <w:r w:rsidR="009341E5">
        <w:t>;</w:t>
      </w:r>
    </w:p>
    <w:p w14:paraId="5139074C" w14:textId="7AF89BCF" w:rsidR="009341E5" w:rsidRDefault="00296B73" w:rsidP="00801781">
      <w:pPr>
        <w:pStyle w:val="ListParagraph"/>
        <w:numPr>
          <w:ilvl w:val="0"/>
          <w:numId w:val="49"/>
        </w:numPr>
      </w:pPr>
      <w:r>
        <w:t xml:space="preserve">Progressing </w:t>
      </w:r>
      <w:r w:rsidR="0003311E">
        <w:t>the action on providing children in Child Protection and Youth Justice with access to support and services funded through the NDIA as this is a particularly vulnerable group</w:t>
      </w:r>
      <w:r w:rsidR="009341E5">
        <w:t>;</w:t>
      </w:r>
      <w:r w:rsidR="0003311E">
        <w:t xml:space="preserve"> </w:t>
      </w:r>
    </w:p>
    <w:p w14:paraId="5B74CD7F" w14:textId="4062BA1C" w:rsidR="00BF77DF" w:rsidRDefault="009341E5" w:rsidP="00801781">
      <w:pPr>
        <w:pStyle w:val="ListParagraph"/>
        <w:numPr>
          <w:ilvl w:val="0"/>
          <w:numId w:val="49"/>
        </w:numPr>
      </w:pPr>
      <w:r>
        <w:t>S</w:t>
      </w:r>
      <w:r w:rsidR="0003311E">
        <w:t>tatistics and outcomes from developments in DHHS</w:t>
      </w:r>
      <w:r w:rsidR="00296B73">
        <w:t>/</w:t>
      </w:r>
      <w:r w:rsidR="0003311E">
        <w:t>THS staff, such as eLearning module training and Plain English workshops.</w:t>
      </w:r>
      <w:r w:rsidR="004F6079">
        <w:t xml:space="preserve"> </w:t>
      </w:r>
    </w:p>
    <w:p w14:paraId="2AFC5941" w14:textId="77777777" w:rsidR="00647493" w:rsidRDefault="00647493" w:rsidP="00647493">
      <w:pPr>
        <w:pStyle w:val="Heading3"/>
      </w:pPr>
      <w:r>
        <w:t xml:space="preserve">Action area 1: </w:t>
      </w:r>
      <w:r w:rsidRPr="007F5AB6">
        <w:t>Access to Services and Programs</w:t>
      </w:r>
    </w:p>
    <w:p w14:paraId="2DF8DD78" w14:textId="2513269F" w:rsidR="00754CF8" w:rsidRDefault="0007117C" w:rsidP="00754CF8">
      <w:r>
        <w:t>Achievements</w:t>
      </w:r>
      <w:r w:rsidR="00754CF8">
        <w:t xml:space="preserve"> in this period include:</w:t>
      </w:r>
    </w:p>
    <w:p w14:paraId="0F64A37F" w14:textId="1F61D6BC" w:rsidR="00B372CC" w:rsidRDefault="00B372CC" w:rsidP="0021374B">
      <w:pPr>
        <w:pStyle w:val="ListParagraph"/>
        <w:numPr>
          <w:ilvl w:val="0"/>
          <w:numId w:val="9"/>
        </w:numPr>
      </w:pPr>
      <w:r>
        <w:t>Strong levels of access to the</w:t>
      </w:r>
      <w:r w:rsidR="002D403A">
        <w:t xml:space="preserve"> </w:t>
      </w:r>
      <w:r w:rsidR="0058574E">
        <w:t>NDIS</w:t>
      </w:r>
      <w:r>
        <w:t>. As at 31 March, 1877 participants in the NDIS had approved plans. The NDIS continues to be the most significant reform for people with disability and providers of disability services in Tasmania.</w:t>
      </w:r>
    </w:p>
    <w:p w14:paraId="5CF226FA" w14:textId="06D240F3" w:rsidR="00B372CC" w:rsidRDefault="00B372CC" w:rsidP="0021374B">
      <w:pPr>
        <w:pStyle w:val="ListParagraph"/>
        <w:numPr>
          <w:ilvl w:val="0"/>
          <w:numId w:val="9"/>
        </w:numPr>
      </w:pPr>
      <w:r>
        <w:t xml:space="preserve">Commencement of transition for </w:t>
      </w:r>
      <w:r w:rsidR="004136A4">
        <w:t xml:space="preserve">Tasmanians aged </w:t>
      </w:r>
      <w:r>
        <w:t>4-11 year</w:t>
      </w:r>
      <w:r w:rsidR="004136A4">
        <w:t>s</w:t>
      </w:r>
      <w:r>
        <w:t xml:space="preserve"> olds to the NDIS.</w:t>
      </w:r>
      <w:r w:rsidR="00A84D7B">
        <w:t xml:space="preserve"> An Early Childhood Early Intervention approach is being implemented to ensure that children with disability or developmental delay can access early interventions.</w:t>
      </w:r>
    </w:p>
    <w:p w14:paraId="702943F4" w14:textId="02192543" w:rsidR="00A84D7B" w:rsidRDefault="00A84D7B" w:rsidP="0021374B">
      <w:pPr>
        <w:pStyle w:val="ListParagraph"/>
        <w:numPr>
          <w:ilvl w:val="0"/>
          <w:numId w:val="9"/>
        </w:numPr>
      </w:pPr>
      <w:r>
        <w:t>Over 600 providers registering to deliver NDIS supports in Tasmania.</w:t>
      </w:r>
    </w:p>
    <w:p w14:paraId="0951208E" w14:textId="2CDBD6C5" w:rsidR="00F47C92" w:rsidRDefault="00647493" w:rsidP="00943C5E">
      <w:pPr>
        <w:pStyle w:val="Heading3"/>
      </w:pPr>
      <w:r>
        <w:t xml:space="preserve">Action area 2: </w:t>
      </w:r>
      <w:r w:rsidRPr="00ED251E">
        <w:t xml:space="preserve">Access to Employment Opportunities, Career </w:t>
      </w:r>
      <w:r w:rsidR="00C35DFF">
        <w:t>D</w:t>
      </w:r>
      <w:r w:rsidRPr="00ED251E">
        <w:t>evelopment, Retention and Recruitment</w:t>
      </w:r>
    </w:p>
    <w:p w14:paraId="085AB032" w14:textId="4B935BD1" w:rsidR="00754CF8" w:rsidRDefault="0007117C" w:rsidP="00754CF8">
      <w:r>
        <w:t>Achievements</w:t>
      </w:r>
      <w:r w:rsidR="00754CF8">
        <w:t xml:space="preserve"> in this period include:</w:t>
      </w:r>
    </w:p>
    <w:p w14:paraId="5204A1BA" w14:textId="07314E45" w:rsidR="00A84D7B" w:rsidRDefault="00A84D7B" w:rsidP="0021374B">
      <w:pPr>
        <w:pStyle w:val="ListParagraph"/>
        <w:numPr>
          <w:ilvl w:val="0"/>
          <w:numId w:val="10"/>
        </w:numPr>
      </w:pPr>
      <w:r>
        <w:t xml:space="preserve">Launching </w:t>
      </w:r>
      <w:r w:rsidR="00B53648">
        <w:t>the</w:t>
      </w:r>
      <w:r w:rsidR="002D403A">
        <w:t xml:space="preserve"> </w:t>
      </w:r>
      <w:r w:rsidRPr="00CE2DAA">
        <w:rPr>
          <w:i/>
        </w:rPr>
        <w:t>Workplace Diversity Plan</w:t>
      </w:r>
      <w:r>
        <w:t>, following the release</w:t>
      </w:r>
      <w:r w:rsidR="00B53648">
        <w:t xml:space="preserve"> of the</w:t>
      </w:r>
      <w:r>
        <w:t xml:space="preserve"> </w:t>
      </w:r>
      <w:r>
        <w:rPr>
          <w:i/>
        </w:rPr>
        <w:t>State Service Diversity and Inclusion Framework and Policy</w:t>
      </w:r>
      <w:r>
        <w:t xml:space="preserve">. </w:t>
      </w:r>
      <w:r w:rsidR="00601686">
        <w:t>The Plan refers to a number of initiatives in relation to employment to support stronger outcomes for people with disability.</w:t>
      </w:r>
    </w:p>
    <w:p w14:paraId="2AF21400" w14:textId="1204ECEA" w:rsidR="00601686" w:rsidRDefault="00601686" w:rsidP="0021374B">
      <w:pPr>
        <w:pStyle w:val="ListParagraph"/>
        <w:numPr>
          <w:ilvl w:val="0"/>
          <w:numId w:val="10"/>
        </w:numPr>
      </w:pPr>
      <w:r>
        <w:t xml:space="preserve">Supporting the implementation of the Workplace Adjustment Policy through the </w:t>
      </w:r>
      <w:r>
        <w:rPr>
          <w:i/>
        </w:rPr>
        <w:t>Workplace Adjustment Procedure</w:t>
      </w:r>
      <w:r>
        <w:t>. This outlines the processes employees and managers can use to support current employees (and candidates for DHHS</w:t>
      </w:r>
      <w:r w:rsidR="009468CE">
        <w:t>/THS</w:t>
      </w:r>
      <w:r>
        <w:t xml:space="preserve"> vacancies) with disability to receive adjustments. </w:t>
      </w:r>
      <w:r w:rsidR="0007117C">
        <w:t>A</w:t>
      </w:r>
      <w:r>
        <w:t xml:space="preserve"> new </w:t>
      </w:r>
      <w:r>
        <w:rPr>
          <w:i/>
        </w:rPr>
        <w:t xml:space="preserve">Return to Work </w:t>
      </w:r>
      <w:r w:rsidR="00E0792F">
        <w:rPr>
          <w:i/>
        </w:rPr>
        <w:t>G</w:t>
      </w:r>
      <w:r>
        <w:rPr>
          <w:i/>
        </w:rPr>
        <w:t>uide</w:t>
      </w:r>
      <w:r>
        <w:t xml:space="preserve"> has been developed which includes information for employees and managers about how to support workplace adjustments during the return to work process.</w:t>
      </w:r>
    </w:p>
    <w:p w14:paraId="4E2383EB" w14:textId="1C54E9C4" w:rsidR="002B63BA" w:rsidRDefault="002B63BA" w:rsidP="0021374B">
      <w:pPr>
        <w:pStyle w:val="ListParagraph"/>
        <w:numPr>
          <w:ilvl w:val="0"/>
          <w:numId w:val="10"/>
        </w:numPr>
      </w:pPr>
      <w:r>
        <w:t xml:space="preserve">Supporting the whole-of-government initiative to establish a State Service eLearning module on disability awareness with the </w:t>
      </w:r>
      <w:r w:rsidR="00E0792F">
        <w:t>AND.</w:t>
      </w:r>
    </w:p>
    <w:p w14:paraId="0098C685" w14:textId="77777777" w:rsidR="00B53648" w:rsidRDefault="00B53648" w:rsidP="00B53648"/>
    <w:p w14:paraId="7ED7B83B" w14:textId="08CB07D4" w:rsidR="00647493" w:rsidRDefault="00647493">
      <w:pPr>
        <w:pStyle w:val="Heading3"/>
      </w:pPr>
      <w:r>
        <w:t xml:space="preserve">Action area 3: </w:t>
      </w:r>
      <w:r w:rsidRPr="0059476D">
        <w:t>Access to Buildings, Facilities</w:t>
      </w:r>
      <w:r w:rsidR="00C35DFF">
        <w:t>,</w:t>
      </w:r>
      <w:r w:rsidRPr="0059476D">
        <w:t xml:space="preserve"> Venues and Off-Premises Events</w:t>
      </w:r>
    </w:p>
    <w:p w14:paraId="34C3BBED" w14:textId="15AA076B" w:rsidR="00943C5E" w:rsidRDefault="00AA6BEF" w:rsidP="00943C5E">
      <w:r>
        <w:t>Achievements</w:t>
      </w:r>
      <w:r w:rsidR="00943C5E">
        <w:t xml:space="preserve"> in this period include:</w:t>
      </w:r>
    </w:p>
    <w:p w14:paraId="4F046D81" w14:textId="242867E2" w:rsidR="00DE5C48" w:rsidRDefault="003C407D" w:rsidP="0021374B">
      <w:pPr>
        <w:pStyle w:val="ListParagraph"/>
        <w:numPr>
          <w:ilvl w:val="0"/>
          <w:numId w:val="11"/>
        </w:numPr>
      </w:pPr>
      <w:r>
        <w:t xml:space="preserve">Working closely with a disability access consultant to ensure </w:t>
      </w:r>
      <w:r w:rsidR="002D403A">
        <w:t xml:space="preserve">a </w:t>
      </w:r>
      <w:r>
        <w:t>DHHS</w:t>
      </w:r>
      <w:r w:rsidR="009468CE">
        <w:t>/THS</w:t>
      </w:r>
      <w:r>
        <w:t xml:space="preserve"> audit of the accessibility of all facilities </w:t>
      </w:r>
      <w:r w:rsidR="00B53648">
        <w:t>that are</w:t>
      </w:r>
      <w:r>
        <w:t xml:space="preserve"> directly manages</w:t>
      </w:r>
      <w:r w:rsidR="00591265">
        <w:t xml:space="preserve"> and a prioriti</w:t>
      </w:r>
      <w:r w:rsidR="007C39CA">
        <w:t>s</w:t>
      </w:r>
      <w:r w:rsidR="00591265">
        <w:t xml:space="preserve">ed list of recommended remedial actions. </w:t>
      </w:r>
    </w:p>
    <w:p w14:paraId="1AE080CC" w14:textId="17FBD450" w:rsidR="00647493" w:rsidRDefault="00647493" w:rsidP="00647493">
      <w:pPr>
        <w:pStyle w:val="Heading3"/>
      </w:pPr>
      <w:r>
        <w:t xml:space="preserve">Action area 4: </w:t>
      </w:r>
      <w:r w:rsidR="00C35DFF">
        <w:t>Access to I</w:t>
      </w:r>
      <w:r w:rsidRPr="00522F0F">
        <w:t>nformation (printed materials, websites, audio and video)</w:t>
      </w:r>
    </w:p>
    <w:p w14:paraId="31B9CCEE" w14:textId="55D96AEA" w:rsidR="00754CF8" w:rsidRDefault="00AA6BEF" w:rsidP="00754CF8">
      <w:r>
        <w:t>Achievements</w:t>
      </w:r>
      <w:r w:rsidR="00754CF8">
        <w:t xml:space="preserve"> in this period include:</w:t>
      </w:r>
    </w:p>
    <w:p w14:paraId="1F814C7D" w14:textId="3567A160" w:rsidR="00591265" w:rsidRDefault="00591265" w:rsidP="0021374B">
      <w:pPr>
        <w:pStyle w:val="ListParagraph"/>
        <w:numPr>
          <w:ilvl w:val="0"/>
          <w:numId w:val="11"/>
        </w:numPr>
      </w:pPr>
      <w:r>
        <w:t>Incorporating accessibility requirements into the training that all website editors receive.</w:t>
      </w:r>
    </w:p>
    <w:p w14:paraId="63A6C1A8" w14:textId="406F1B0B" w:rsidR="00591265" w:rsidRDefault="00591265" w:rsidP="0021374B">
      <w:pPr>
        <w:pStyle w:val="ListParagraph"/>
        <w:numPr>
          <w:ilvl w:val="0"/>
          <w:numId w:val="11"/>
        </w:numPr>
      </w:pPr>
      <w:r>
        <w:t>Providing website editors with ongoing support and guidance about how to ensure that website content is accessible.</w:t>
      </w:r>
    </w:p>
    <w:p w14:paraId="6A8A49F0" w14:textId="3F46297C" w:rsidR="007C39CA" w:rsidRDefault="00647493">
      <w:pPr>
        <w:pStyle w:val="Heading3"/>
      </w:pPr>
      <w:r>
        <w:t>Recommendations</w:t>
      </w:r>
      <w:r w:rsidR="00F82219">
        <w:t>:</w:t>
      </w:r>
    </w:p>
    <w:p w14:paraId="12EA37AD" w14:textId="1B6B4448" w:rsidR="00083A2F" w:rsidRDefault="00083A2F" w:rsidP="00083A2F">
      <w:pPr>
        <w:numPr>
          <w:ilvl w:val="0"/>
          <w:numId w:val="57"/>
        </w:numPr>
        <w:contextualSpacing/>
      </w:pPr>
      <w:r w:rsidRPr="00083A2F">
        <w:t>Future reports should include a broader approach to disability beyond the transition to the NDIS, including to the carers and families of those with disability and Mental Health services.</w:t>
      </w:r>
    </w:p>
    <w:p w14:paraId="3C23F5DB" w14:textId="296B42B1" w:rsidR="00304D24" w:rsidRPr="00304D24" w:rsidRDefault="00304D24" w:rsidP="00801781">
      <w:pPr>
        <w:numPr>
          <w:ilvl w:val="0"/>
          <w:numId w:val="57"/>
        </w:numPr>
        <w:contextualSpacing/>
      </w:pPr>
      <w:r w:rsidRPr="00304D24">
        <w:t xml:space="preserve">Progressing the action on providing children in Child Protection and Youth Justice with access to support and services funded through the NDIA as this is a particularly vulnerable group. </w:t>
      </w:r>
    </w:p>
    <w:p w14:paraId="4A9B98B1" w14:textId="77777777" w:rsidR="00304D24" w:rsidRPr="00304D24" w:rsidRDefault="00304D24" w:rsidP="00801781">
      <w:pPr>
        <w:numPr>
          <w:ilvl w:val="0"/>
          <w:numId w:val="57"/>
        </w:numPr>
        <w:contextualSpacing/>
      </w:pPr>
      <w:r w:rsidRPr="00304D24">
        <w:t>Prioritise NDIS engagement strategies to assist people with disability who may not have engaged with services previously.</w:t>
      </w:r>
    </w:p>
    <w:p w14:paraId="4E3D98BD" w14:textId="77777777" w:rsidR="00304D24" w:rsidRPr="00304D24" w:rsidRDefault="00304D24" w:rsidP="00801781">
      <w:pPr>
        <w:numPr>
          <w:ilvl w:val="0"/>
          <w:numId w:val="57"/>
        </w:numPr>
        <w:contextualSpacing/>
      </w:pPr>
      <w:r w:rsidRPr="00304D24">
        <w:t>Prioritise increasing access to employment opportunities for people living with psychiatric disability.</w:t>
      </w:r>
    </w:p>
    <w:p w14:paraId="6692E443" w14:textId="0DBD12B0" w:rsidR="00304D24" w:rsidRPr="00304D24" w:rsidRDefault="00304D24" w:rsidP="00083A2F">
      <w:pPr>
        <w:numPr>
          <w:ilvl w:val="0"/>
          <w:numId w:val="57"/>
        </w:numPr>
        <w:contextualSpacing/>
      </w:pPr>
      <w:r w:rsidRPr="00304D24">
        <w:t xml:space="preserve">Identify what success looks like </w:t>
      </w:r>
      <w:r w:rsidR="00C77AB7">
        <w:t>of informing employer</w:t>
      </w:r>
      <w:r w:rsidRPr="00304D24">
        <w:t>s of the benefits of providing workplace flexibility.</w:t>
      </w:r>
    </w:p>
    <w:p w14:paraId="2C4BD5ED" w14:textId="77777777" w:rsidR="00304D24" w:rsidRPr="00304D24" w:rsidRDefault="00304D24" w:rsidP="00801781">
      <w:pPr>
        <w:numPr>
          <w:ilvl w:val="0"/>
          <w:numId w:val="57"/>
        </w:numPr>
        <w:contextualSpacing/>
      </w:pPr>
      <w:r w:rsidRPr="00304D24">
        <w:t>Future reports to include:</w:t>
      </w:r>
    </w:p>
    <w:p w14:paraId="745ABB0A" w14:textId="3A462687" w:rsidR="00304D24" w:rsidRPr="00304D24" w:rsidRDefault="00304D24" w:rsidP="00304D24">
      <w:pPr>
        <w:numPr>
          <w:ilvl w:val="1"/>
          <w:numId w:val="11"/>
        </w:numPr>
        <w:contextualSpacing/>
      </w:pPr>
      <w:r w:rsidRPr="00083A2F">
        <w:t>strategies to ensure employees with disability are appropriately supported and retained in the workplace</w:t>
      </w:r>
      <w:r w:rsidRPr="00304D24">
        <w:t>;</w:t>
      </w:r>
    </w:p>
    <w:p w14:paraId="57C65595" w14:textId="77777777" w:rsidR="00304D24" w:rsidRPr="00304D24" w:rsidRDefault="00304D24" w:rsidP="00304D24">
      <w:pPr>
        <w:numPr>
          <w:ilvl w:val="1"/>
          <w:numId w:val="11"/>
        </w:numPr>
        <w:contextualSpacing/>
      </w:pPr>
      <w:r w:rsidRPr="00304D24">
        <w:t>updates on the number of staff who have completed the eLearning module and Plain English workshops.</w:t>
      </w:r>
    </w:p>
    <w:p w14:paraId="4F26DF40" w14:textId="25C7F495" w:rsidR="000253D5" w:rsidRDefault="000253D5">
      <w:pPr>
        <w:pStyle w:val="Heading2"/>
      </w:pPr>
      <w:bookmarkStart w:id="21" w:name="_Toc497405990"/>
      <w:r>
        <w:t>Department of Education</w:t>
      </w:r>
      <w:r w:rsidR="00F524F0">
        <w:t xml:space="preserve"> (DoE)</w:t>
      </w:r>
      <w:bookmarkEnd w:id="21"/>
    </w:p>
    <w:p w14:paraId="350A3FED" w14:textId="032BDCA1" w:rsidR="00152A64" w:rsidRDefault="001A6FCE" w:rsidP="00CE2DAA">
      <w:r>
        <w:t>PDAC congratulates DoE for a strong and comprehensive report for the 2016-17 period.</w:t>
      </w:r>
      <w:r w:rsidR="002D403A">
        <w:t xml:space="preserve"> PDAC notes </w:t>
      </w:r>
      <w:r w:rsidR="004541F2">
        <w:t>DoE’s</w:t>
      </w:r>
      <w:r w:rsidR="0011676B">
        <w:t xml:space="preserve"> significant progress against the three recommendations made by PDAC in 2016. </w:t>
      </w:r>
    </w:p>
    <w:p w14:paraId="02FEB799" w14:textId="2A4B2447" w:rsidR="00D9180F" w:rsidRDefault="0011676B" w:rsidP="00CE2DAA">
      <w:r>
        <w:t xml:space="preserve">DoE has undertaken an extensive consultation with a range of partners, leading to a revision and reissuing of </w:t>
      </w:r>
      <w:r w:rsidR="00E0792F">
        <w:t>IEPs</w:t>
      </w:r>
      <w:r>
        <w:t xml:space="preserve"> </w:t>
      </w:r>
      <w:r w:rsidR="00E0792F">
        <w:t>and the Learning Plan Procedure</w:t>
      </w:r>
      <w:r w:rsidR="00152A64">
        <w:t>, and</w:t>
      </w:r>
      <w:r>
        <w:t xml:space="preserve"> has </w:t>
      </w:r>
      <w:r w:rsidR="00152A64">
        <w:t xml:space="preserve">also </w:t>
      </w:r>
      <w:r>
        <w:t>committed to undert</w:t>
      </w:r>
      <w:r w:rsidR="00BD3EA5">
        <w:t>aking an audit of 33 per cent</w:t>
      </w:r>
      <w:r>
        <w:t xml:space="preserve"> of all Learning Plans for students w</w:t>
      </w:r>
      <w:r w:rsidR="00152A64">
        <w:t>ith disability. PDAC applauds DoE for its strong level of consultation with stakeholders and looks forward to seeing this continue in the future.</w:t>
      </w:r>
    </w:p>
    <w:p w14:paraId="1C954F0D" w14:textId="14A42257" w:rsidR="00152A64" w:rsidRDefault="00FE11AD" w:rsidP="00CE2DAA">
      <w:r>
        <w:t>DoE delivered accessibility training for content editors during 2017.</w:t>
      </w:r>
      <w:r w:rsidR="00316A58">
        <w:t xml:space="preserve"> Resources for training are currently being updated and will be </w:t>
      </w:r>
      <w:r w:rsidR="000607C9">
        <w:t xml:space="preserve">introduced </w:t>
      </w:r>
      <w:r w:rsidR="00316A58">
        <w:t>by all identified content editors f</w:t>
      </w:r>
      <w:r w:rsidR="00846E54">
        <w:t>rom</w:t>
      </w:r>
      <w:r w:rsidR="00316A58">
        <w:t xml:space="preserve"> </w:t>
      </w:r>
      <w:r w:rsidR="00316A58" w:rsidRPr="00304D24">
        <w:t>August to December 2017.</w:t>
      </w:r>
      <w:r w:rsidR="00316A58">
        <w:t xml:space="preserve"> </w:t>
      </w:r>
      <w:r w:rsidR="002D403A">
        <w:t>DoE</w:t>
      </w:r>
      <w:r w:rsidR="00316A58">
        <w:t xml:space="preserve"> has also focus</w:t>
      </w:r>
      <w:r w:rsidR="002D403A">
        <w:t>sed</w:t>
      </w:r>
      <w:r w:rsidR="00316A58">
        <w:t xml:space="preserve"> on improving the accessibility of public websites, including </w:t>
      </w:r>
      <w:r w:rsidR="002D403A">
        <w:t>its</w:t>
      </w:r>
      <w:r w:rsidR="00316A58">
        <w:t xml:space="preserve"> </w:t>
      </w:r>
      <w:r w:rsidR="006B1899">
        <w:t>homepage</w:t>
      </w:r>
      <w:r w:rsidR="00316A58">
        <w:t xml:space="preserve">. This was updated in early July 2017 on the WordPress platform. 100 </w:t>
      </w:r>
      <w:r w:rsidR="00846E54">
        <w:t>public school</w:t>
      </w:r>
      <w:r w:rsidR="00316A58">
        <w:t xml:space="preserve"> websites have been identified to be upgraded and this work is currently in progress</w:t>
      </w:r>
      <w:r w:rsidR="006B1899">
        <w:t>.</w:t>
      </w:r>
    </w:p>
    <w:p w14:paraId="2CAF1732" w14:textId="2D2C2BDA" w:rsidR="00A32A6A" w:rsidRDefault="006B1899" w:rsidP="00CE2DAA">
      <w:r>
        <w:t>T</w:t>
      </w:r>
      <w:r w:rsidR="00E95D6B">
        <w:t xml:space="preserve">he professional learning provided to teachers through the University of Tasmania is a </w:t>
      </w:r>
      <w:r w:rsidR="00A32A6A">
        <w:t xml:space="preserve">notable </w:t>
      </w:r>
      <w:r w:rsidR="00E95D6B">
        <w:t>achievement</w:t>
      </w:r>
      <w:r>
        <w:t>.</w:t>
      </w:r>
      <w:r w:rsidR="00E95D6B">
        <w:t xml:space="preserve"> </w:t>
      </w:r>
      <w:r>
        <w:t xml:space="preserve">PDAC </w:t>
      </w:r>
      <w:r w:rsidR="00A32A6A">
        <w:t>would like</w:t>
      </w:r>
      <w:r w:rsidR="00E95D6B">
        <w:t xml:space="preserve"> to see updates in future</w:t>
      </w:r>
      <w:r>
        <w:t xml:space="preserve"> reports</w:t>
      </w:r>
      <w:r w:rsidR="00E95D6B">
        <w:t xml:space="preserve"> o</w:t>
      </w:r>
      <w:r>
        <w:t>n</w:t>
      </w:r>
      <w:r w:rsidR="00E95D6B">
        <w:t xml:space="preserve"> numbers of teachers completing Graduate Certificates in Inclusive Education.</w:t>
      </w:r>
      <w:r w:rsidR="0014398D">
        <w:t xml:space="preserve"> </w:t>
      </w:r>
    </w:p>
    <w:p w14:paraId="682F545E" w14:textId="496B191C" w:rsidR="00E0271B" w:rsidRDefault="0014398D" w:rsidP="00CE2DAA">
      <w:r>
        <w:t>PDAC was also pleased to see an independent evaluation process for measuring the satisfaction and experience of parents of children with disability, and the school staff working with students in Tasmanian Government schools.</w:t>
      </w:r>
    </w:p>
    <w:p w14:paraId="18DE2DA8" w14:textId="5D87922B" w:rsidR="00E0271B" w:rsidRPr="00F575EE" w:rsidRDefault="00E0271B" w:rsidP="00CE2DAA">
      <w:r>
        <w:t xml:space="preserve">PDAC is impressed with the level of work DoE has undertaken to improve accessibility and outcomes for students and employees with disability, and looks forward to </w:t>
      </w:r>
      <w:r w:rsidR="00A32A6A">
        <w:t>advice on</w:t>
      </w:r>
      <w:r>
        <w:t xml:space="preserve"> ongoing developments in future reports.</w:t>
      </w:r>
    </w:p>
    <w:p w14:paraId="2D086CA2" w14:textId="77777777" w:rsidR="00F524F0" w:rsidRDefault="00F524F0" w:rsidP="00F524F0">
      <w:pPr>
        <w:pStyle w:val="Heading3"/>
      </w:pPr>
      <w:r>
        <w:t xml:space="preserve">Action area 1: </w:t>
      </w:r>
      <w:r w:rsidRPr="007F5AB6">
        <w:t>Access to Services and Programs</w:t>
      </w:r>
    </w:p>
    <w:p w14:paraId="373C45B0" w14:textId="3328F962" w:rsidR="00F524F0" w:rsidRDefault="00A32A6A" w:rsidP="00F524F0">
      <w:r>
        <w:t>A</w:t>
      </w:r>
      <w:r w:rsidR="00F524F0">
        <w:t xml:space="preserve">chievements </w:t>
      </w:r>
      <w:r w:rsidR="007F5E7B">
        <w:t>i</w:t>
      </w:r>
      <w:r w:rsidR="00F524F0">
        <w:t>n this period include:</w:t>
      </w:r>
    </w:p>
    <w:p w14:paraId="6A12B19B" w14:textId="5526C20E" w:rsidR="00B37D00" w:rsidRDefault="00B37D00" w:rsidP="0021374B">
      <w:pPr>
        <w:pStyle w:val="ListParagraph"/>
        <w:numPr>
          <w:ilvl w:val="0"/>
          <w:numId w:val="6"/>
        </w:numPr>
      </w:pPr>
      <w:r>
        <w:t xml:space="preserve">Releasing the </w:t>
      </w:r>
      <w:r>
        <w:rPr>
          <w:i/>
        </w:rPr>
        <w:t>Nurturing Unique Abilities – Supporting Students with Disability 2017</w:t>
      </w:r>
      <w:r>
        <w:t xml:space="preserve"> booklet to provide an update on DoE’s progress in relation to implementing the recommendations from the Ministerial Taskforce Report.</w:t>
      </w:r>
    </w:p>
    <w:p w14:paraId="4AEF8247" w14:textId="2BDD01BA" w:rsidR="00045F60" w:rsidRDefault="00045F60" w:rsidP="0021374B">
      <w:pPr>
        <w:pStyle w:val="ListParagraph"/>
        <w:numPr>
          <w:ilvl w:val="0"/>
          <w:numId w:val="6"/>
        </w:numPr>
      </w:pPr>
      <w:r>
        <w:t>Addressing priority areas identified through the Ministerial Taskforce Report – Support for Students with Disability through programs and initiatives such as:</w:t>
      </w:r>
    </w:p>
    <w:p w14:paraId="58980254" w14:textId="4C54E4A3" w:rsidR="00045F60" w:rsidRDefault="00045F60" w:rsidP="0021374B">
      <w:pPr>
        <w:pStyle w:val="ListParagraph"/>
        <w:numPr>
          <w:ilvl w:val="1"/>
          <w:numId w:val="6"/>
        </w:numPr>
      </w:pPr>
      <w:r>
        <w:t>Establishing the Inclusion Advisory Panel to provide advice to the Minister on the opportunities and barriers to implementing the recommendations by the Ministerial Taskforce. The Panel is made up of stakeholders across Government, Catholic and independent schools.</w:t>
      </w:r>
    </w:p>
    <w:p w14:paraId="16074553" w14:textId="45D7B8EF" w:rsidR="00045F60" w:rsidRPr="00045F60" w:rsidRDefault="00045F60" w:rsidP="0021374B">
      <w:pPr>
        <w:pStyle w:val="ListParagraph"/>
        <w:numPr>
          <w:ilvl w:val="1"/>
          <w:numId w:val="6"/>
        </w:numPr>
      </w:pPr>
      <w:r w:rsidRPr="00045F60">
        <w:t xml:space="preserve">Implementing the Family Partnership Model Program. </w:t>
      </w:r>
      <w:r>
        <w:t>Professional learning and school-based inquiry was fully booked for the 2016 program, with 29 schools participating. In 2017, 19 schools have participated to date.</w:t>
      </w:r>
    </w:p>
    <w:p w14:paraId="27B92613" w14:textId="77777777" w:rsidR="005574B1" w:rsidRPr="005574B1" w:rsidRDefault="005574B1" w:rsidP="0021374B">
      <w:pPr>
        <w:pStyle w:val="ListParagraph"/>
        <w:numPr>
          <w:ilvl w:val="1"/>
          <w:numId w:val="6"/>
        </w:numPr>
      </w:pPr>
      <w:r w:rsidRPr="005574B1">
        <w:t>Partnering with the Professional Learning Institute (PLI) and the University of Tasmania to develop a new Graduate Certificate in Inclusive Education for school teachers. 25 teachers so far have participated in this program.</w:t>
      </w:r>
    </w:p>
    <w:p w14:paraId="6FD411C3" w14:textId="0E4D1D00" w:rsidR="00045F60" w:rsidRDefault="005574B1" w:rsidP="0021374B">
      <w:pPr>
        <w:pStyle w:val="ListParagraph"/>
        <w:numPr>
          <w:ilvl w:val="1"/>
          <w:numId w:val="6"/>
        </w:numPr>
      </w:pPr>
      <w:r>
        <w:t>Providing one FTE for each support/special school for the position of Education Support Specialist.</w:t>
      </w:r>
    </w:p>
    <w:p w14:paraId="13207B28" w14:textId="07F4256A" w:rsidR="00542647" w:rsidRDefault="00542647" w:rsidP="0021374B">
      <w:pPr>
        <w:pStyle w:val="ListParagraph"/>
        <w:numPr>
          <w:ilvl w:val="0"/>
          <w:numId w:val="6"/>
        </w:numPr>
      </w:pPr>
      <w:r>
        <w:t xml:space="preserve">Increased focus on Learning Plans. Following consultation with a range of partners, </w:t>
      </w:r>
      <w:r w:rsidR="00E0792F">
        <w:t>IEP</w:t>
      </w:r>
      <w:r>
        <w:t xml:space="preserve"> guidelines and the Learning Plan Procedure </w:t>
      </w:r>
      <w:r w:rsidR="00B53648">
        <w:t>were</w:t>
      </w:r>
      <w:r>
        <w:t xml:space="preserve"> revised in 2016 and reissued in </w:t>
      </w:r>
      <w:r w:rsidR="00156E9A">
        <w:t xml:space="preserve">March </w:t>
      </w:r>
      <w:r>
        <w:t>2017. These provide greater clarity to staff regarding DoE expectations of personalised planning for students with disability.</w:t>
      </w:r>
    </w:p>
    <w:p w14:paraId="353FEF98" w14:textId="56C3A66A" w:rsidR="00542647" w:rsidRDefault="00B37D00" w:rsidP="0021374B">
      <w:pPr>
        <w:pStyle w:val="ListParagraph"/>
        <w:numPr>
          <w:ilvl w:val="0"/>
          <w:numId w:val="6"/>
        </w:numPr>
      </w:pPr>
      <w:r>
        <w:t>Upgrading the Student Support System, enabling professional support teams to upload student information in</w:t>
      </w:r>
      <w:r w:rsidR="00C87B4F">
        <w:t xml:space="preserve"> </w:t>
      </w:r>
      <w:r w:rsidR="00B53648">
        <w:t>a</w:t>
      </w:r>
      <w:r>
        <w:t xml:space="preserve"> more efficient and accessible manner.</w:t>
      </w:r>
    </w:p>
    <w:p w14:paraId="7F8B5531" w14:textId="04B91D0E" w:rsidR="00210662" w:rsidRDefault="00701576" w:rsidP="0021374B">
      <w:pPr>
        <w:pStyle w:val="ListParagraph"/>
        <w:numPr>
          <w:ilvl w:val="0"/>
          <w:numId w:val="6"/>
        </w:numPr>
      </w:pPr>
      <w:r>
        <w:t xml:space="preserve">Introduction of the three-year Speech Language Pathology Literacy Project to support classroom teachers and literacy specialists with literacy outcomes. </w:t>
      </w:r>
      <w:r w:rsidR="00331814">
        <w:t xml:space="preserve">This program has </w:t>
      </w:r>
      <w:r w:rsidR="00B53648">
        <w:t xml:space="preserve">a </w:t>
      </w:r>
      <w:r w:rsidR="00331814">
        <w:t>2.2</w:t>
      </w:r>
      <w:r w:rsidR="00A32A6A">
        <w:t xml:space="preserve"> </w:t>
      </w:r>
      <w:r w:rsidR="00331814">
        <w:t>FTE allocation to support schools with professional learning, and in</w:t>
      </w:r>
      <w:r w:rsidR="00A32A6A">
        <w:t>-</w:t>
      </w:r>
      <w:r w:rsidR="00331814">
        <w:t>school programs to support phonological awareness and literacy development.</w:t>
      </w:r>
    </w:p>
    <w:p w14:paraId="71B94DB6" w14:textId="5416225C" w:rsidR="006E1E83" w:rsidRDefault="006E1E83" w:rsidP="0021374B">
      <w:pPr>
        <w:pStyle w:val="ListParagraph"/>
        <w:numPr>
          <w:ilvl w:val="0"/>
          <w:numId w:val="6"/>
        </w:numPr>
      </w:pPr>
      <w:r>
        <w:t>Revising the Respectful Schools, Respectful Behaviour booklet through consultations with internal and external stakeholders. The revision reinforces key messages of the Safe Homes</w:t>
      </w:r>
      <w:r w:rsidR="00846E54">
        <w:t>,</w:t>
      </w:r>
      <w:r>
        <w:t xml:space="preserve"> Safe Families Action Plan as well as the key drivers of inclusive practice.</w:t>
      </w:r>
    </w:p>
    <w:p w14:paraId="20505F1A" w14:textId="0E883FD9" w:rsidR="006E1E83" w:rsidRDefault="006E1E83" w:rsidP="0021374B">
      <w:pPr>
        <w:pStyle w:val="ListParagraph"/>
        <w:numPr>
          <w:ilvl w:val="0"/>
          <w:numId w:val="6"/>
        </w:numPr>
      </w:pPr>
      <w:r>
        <w:t xml:space="preserve">Achieving or exceeding all outcome targets of the </w:t>
      </w:r>
      <w:r w:rsidRPr="00846E54">
        <w:rPr>
          <w:i/>
        </w:rPr>
        <w:t>More Support for Students with Disability</w:t>
      </w:r>
      <w:r>
        <w:t xml:space="preserve"> National Partnership </w:t>
      </w:r>
      <w:r w:rsidR="00846E54">
        <w:t>A</w:t>
      </w:r>
      <w:r>
        <w:t>gre</w:t>
      </w:r>
      <w:r w:rsidR="003B2E99">
        <w:t>ement.</w:t>
      </w:r>
    </w:p>
    <w:p w14:paraId="7139238B" w14:textId="68214EFF" w:rsidR="00396ACD" w:rsidRDefault="0095636B" w:rsidP="0021374B">
      <w:pPr>
        <w:pStyle w:val="ListParagraph"/>
        <w:numPr>
          <w:ilvl w:val="0"/>
          <w:numId w:val="6"/>
        </w:numPr>
      </w:pPr>
      <w:r>
        <w:t xml:space="preserve">Providing </w:t>
      </w:r>
      <w:r w:rsidR="00396ACD">
        <w:t xml:space="preserve">support teachers </w:t>
      </w:r>
      <w:r>
        <w:t>with professional learning to facilitate networking and collaboration. This includes attending</w:t>
      </w:r>
      <w:r w:rsidR="00396ACD">
        <w:t xml:space="preserve"> professional learning during Term 2 2017 which focused on </w:t>
      </w:r>
      <w:r w:rsidR="00396ACD" w:rsidRPr="00846E54">
        <w:rPr>
          <w:i/>
        </w:rPr>
        <w:t>Nationally Consistent Collection of Data</w:t>
      </w:r>
      <w:r w:rsidR="00396ACD">
        <w:t xml:space="preserve"> moderation activities.</w:t>
      </w:r>
    </w:p>
    <w:p w14:paraId="373EA975" w14:textId="09918944" w:rsidR="00396ACD" w:rsidRDefault="00396ACD" w:rsidP="0021374B">
      <w:pPr>
        <w:pStyle w:val="ListParagraph"/>
        <w:numPr>
          <w:ilvl w:val="0"/>
          <w:numId w:val="6"/>
        </w:numPr>
      </w:pPr>
      <w:r>
        <w:t xml:space="preserve">Providing an online professional learning package, </w:t>
      </w:r>
      <w:r>
        <w:rPr>
          <w:i/>
        </w:rPr>
        <w:t>Inclusive Teaching for Students with Disability</w:t>
      </w:r>
      <w:r>
        <w:t>, to all learning settings through the PLI.</w:t>
      </w:r>
    </w:p>
    <w:p w14:paraId="2F4BB398" w14:textId="380A49BB" w:rsidR="00396ACD" w:rsidRDefault="00396ACD" w:rsidP="0021374B">
      <w:pPr>
        <w:pStyle w:val="ListParagraph"/>
        <w:numPr>
          <w:ilvl w:val="0"/>
          <w:numId w:val="6"/>
        </w:numPr>
      </w:pPr>
      <w:r>
        <w:t>Providing home library services through LINC Tasmania to people who are unable to physically access a library themselves.</w:t>
      </w:r>
    </w:p>
    <w:p w14:paraId="7DBB6931" w14:textId="20363165" w:rsidR="005F7ACE" w:rsidRDefault="005F7ACE" w:rsidP="004136A4">
      <w:pPr>
        <w:pStyle w:val="ListParagraph"/>
        <w:numPr>
          <w:ilvl w:val="0"/>
          <w:numId w:val="6"/>
        </w:numPr>
      </w:pPr>
      <w:r w:rsidRPr="005F7ACE">
        <w:t xml:space="preserve">Providing free attendance to carers supporting learners with disabilities to Community Learning courses. Three carers were recipients </w:t>
      </w:r>
      <w:r w:rsidR="004136A4" w:rsidRPr="004136A4">
        <w:t>during 2016-17</w:t>
      </w:r>
      <w:r w:rsidRPr="004136A4">
        <w:t>.</w:t>
      </w:r>
      <w:r w:rsidRPr="005F7ACE">
        <w:t xml:space="preserve"> </w:t>
      </w:r>
    </w:p>
    <w:p w14:paraId="52F09F44"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4B69BF80" w14:textId="0BE95F00" w:rsidR="00691D90" w:rsidRDefault="004541F2" w:rsidP="00D25621">
      <w:r>
        <w:t>Achievements</w:t>
      </w:r>
      <w:r w:rsidR="00D25621">
        <w:t xml:space="preserve"> in this period include:</w:t>
      </w:r>
    </w:p>
    <w:p w14:paraId="73FA26A6" w14:textId="3355FBDB" w:rsidR="001D2A2D" w:rsidRDefault="001D2A2D" w:rsidP="0021374B">
      <w:pPr>
        <w:pStyle w:val="ListParagraph"/>
        <w:numPr>
          <w:ilvl w:val="0"/>
          <w:numId w:val="7"/>
        </w:numPr>
      </w:pPr>
      <w:r>
        <w:t>Succes</w:t>
      </w:r>
      <w:r w:rsidR="00846E54">
        <w:t>sfully implementing the new HR selection p</w:t>
      </w:r>
      <w:r>
        <w:t>rocedures. These ensure that all selection processes are undertaken in a fair and transparent manner in accordance with the merit principle and include a provision for utilising alternative assessment formats where reasonable adjustment is required for applicants with a disability.</w:t>
      </w:r>
    </w:p>
    <w:p w14:paraId="2DDC368F" w14:textId="2B8183C7" w:rsidR="00A850E9" w:rsidRDefault="00A850E9" w:rsidP="00A850E9">
      <w:pPr>
        <w:pStyle w:val="Heading3"/>
      </w:pPr>
      <w:r>
        <w:t xml:space="preserve">Action area 3: </w:t>
      </w:r>
      <w:r w:rsidRPr="0059476D">
        <w:t>Access to Buildings, Facilities</w:t>
      </w:r>
      <w:r w:rsidR="00A360A4">
        <w:t>,</w:t>
      </w:r>
      <w:r w:rsidRPr="0059476D">
        <w:t xml:space="preserve"> Venues and Off-Premises Events</w:t>
      </w:r>
    </w:p>
    <w:p w14:paraId="7425D168" w14:textId="4F18E3A5" w:rsidR="00A850E9" w:rsidRDefault="004541F2" w:rsidP="00A850E9">
      <w:r>
        <w:t>Achievements</w:t>
      </w:r>
      <w:r w:rsidR="00A850E9" w:rsidRPr="0059476D">
        <w:t xml:space="preserve"> in </w:t>
      </w:r>
      <w:r w:rsidR="00A850E9">
        <w:t>this</w:t>
      </w:r>
      <w:r w:rsidR="00A850E9" w:rsidRPr="0059476D">
        <w:t xml:space="preserve"> period include:</w:t>
      </w:r>
    </w:p>
    <w:p w14:paraId="455323D3" w14:textId="51AA1ED5" w:rsidR="00AE7DAC" w:rsidRDefault="00F73D67" w:rsidP="0021374B">
      <w:pPr>
        <w:pStyle w:val="ListParagraph"/>
        <w:numPr>
          <w:ilvl w:val="0"/>
          <w:numId w:val="7"/>
        </w:numPr>
      </w:pPr>
      <w:r>
        <w:t>Redeveloping the</w:t>
      </w:r>
      <w:r w:rsidR="00AE7DAC">
        <w:t xml:space="preserve"> Northern Support School Ravenswood campus, including a pool, hall, sensory room and outdoor play areas.</w:t>
      </w:r>
    </w:p>
    <w:p w14:paraId="2C86823A" w14:textId="4D856DBD" w:rsidR="00AE7DAC" w:rsidRDefault="00E4170B" w:rsidP="0021374B">
      <w:pPr>
        <w:pStyle w:val="ListParagraph"/>
        <w:numPr>
          <w:ilvl w:val="0"/>
          <w:numId w:val="7"/>
        </w:numPr>
      </w:pPr>
      <w:r>
        <w:t>Undertaking</w:t>
      </w:r>
      <w:r w:rsidR="00AE7DAC">
        <w:t xml:space="preserve"> 37 projects to construct and upgrade ramps and grab rails, fencing and gates and toilet facilities</w:t>
      </w:r>
      <w:r w:rsidR="009E5B7B">
        <w:t xml:space="preserve"> at DoE-owned facilities</w:t>
      </w:r>
      <w:r w:rsidR="00AE7DAC">
        <w:t xml:space="preserve">. </w:t>
      </w:r>
      <w:r>
        <w:t>It has also allowed</w:t>
      </w:r>
      <w:r w:rsidR="00AE7DAC">
        <w:t xml:space="preserve"> space for the provision of height adjustable change tables and other minor works associated with improving access for students and community members with a disability.</w:t>
      </w:r>
    </w:p>
    <w:p w14:paraId="4430029E" w14:textId="060C3DBE" w:rsidR="00AE7DAC" w:rsidRDefault="00AE7DAC" w:rsidP="0021374B">
      <w:pPr>
        <w:pStyle w:val="ListParagraph"/>
        <w:numPr>
          <w:ilvl w:val="0"/>
          <w:numId w:val="7"/>
        </w:numPr>
      </w:pPr>
      <w:r>
        <w:t>Undertaking the Capital Investment Programme 2016-17, which provides a range of new facilities and upgrades to existing facilities in schools. These improve access for people with a disability and meet the revised Building Code of Australia standards.</w:t>
      </w:r>
    </w:p>
    <w:p w14:paraId="0A9831E1" w14:textId="77777777" w:rsidR="00965FF6" w:rsidRDefault="00965FF6" w:rsidP="00965FF6">
      <w:pPr>
        <w:pStyle w:val="Heading3"/>
      </w:pPr>
      <w:r>
        <w:t>Action area 4: Access to I</w:t>
      </w:r>
      <w:r w:rsidRPr="00522F0F">
        <w:t>nformation (printed materials, websites, audio and video)</w:t>
      </w:r>
    </w:p>
    <w:p w14:paraId="12A12E08" w14:textId="460A1E00" w:rsidR="002E653B" w:rsidRDefault="004541F2" w:rsidP="002E653B">
      <w:r>
        <w:t>Achievements</w:t>
      </w:r>
      <w:r w:rsidR="002E653B" w:rsidRPr="0059476D">
        <w:t xml:space="preserve"> in </w:t>
      </w:r>
      <w:r w:rsidR="002E653B">
        <w:t>this</w:t>
      </w:r>
      <w:r w:rsidR="002E653B" w:rsidRPr="0059476D">
        <w:t xml:space="preserve"> period include:</w:t>
      </w:r>
    </w:p>
    <w:p w14:paraId="1A1BD38D" w14:textId="0FCBB798" w:rsidR="00C33D99" w:rsidRDefault="00C33D99" w:rsidP="0021374B">
      <w:pPr>
        <w:pStyle w:val="ListParagraph"/>
        <w:numPr>
          <w:ilvl w:val="0"/>
          <w:numId w:val="8"/>
        </w:numPr>
      </w:pPr>
      <w:r>
        <w:t>Improving website accessibility in line with PDAC’s 2017 key recommendations, such as providing training workshops for content editors.</w:t>
      </w:r>
    </w:p>
    <w:p w14:paraId="240B5B61" w14:textId="7F833D3C" w:rsidR="00C33D99" w:rsidRPr="002E653B" w:rsidRDefault="00C33D99" w:rsidP="00846E54">
      <w:pPr>
        <w:pStyle w:val="ListParagraph"/>
        <w:numPr>
          <w:ilvl w:val="0"/>
          <w:numId w:val="8"/>
        </w:numPr>
      </w:pPr>
      <w:r>
        <w:t>LINC Tasmania hosting community events during Mental Health Week. In October 2016, the ‘All of Me’ expo involved 37 service providers and featured the launch of the new Glenorchy Suicide Prevention Network logo. The expo also ran a body image forum comprising concurrent workshops</w:t>
      </w:r>
      <w:r w:rsidR="00846E54">
        <w:t>.</w:t>
      </w:r>
    </w:p>
    <w:p w14:paraId="12D95096" w14:textId="3394D84D" w:rsidR="00691D90" w:rsidRDefault="00691D90" w:rsidP="00691D90">
      <w:pPr>
        <w:pStyle w:val="Heading3"/>
      </w:pPr>
      <w:r>
        <w:t>Recommendations</w:t>
      </w:r>
      <w:r w:rsidR="00F82219">
        <w:t>:</w:t>
      </w:r>
    </w:p>
    <w:p w14:paraId="521FC9E0" w14:textId="79A8BD03" w:rsidR="00304D24" w:rsidRDefault="00304D24" w:rsidP="00801781">
      <w:pPr>
        <w:pStyle w:val="ListParagraph"/>
        <w:numPr>
          <w:ilvl w:val="0"/>
          <w:numId w:val="58"/>
        </w:numPr>
      </w:pPr>
      <w:r>
        <w:t>Ensure that staff and support staff use and make the most of the Student Support System.</w:t>
      </w:r>
    </w:p>
    <w:p w14:paraId="28908785" w14:textId="77777777" w:rsidR="00304D24" w:rsidRDefault="00304D24" w:rsidP="00801781">
      <w:pPr>
        <w:pStyle w:val="ListParagraph"/>
        <w:numPr>
          <w:ilvl w:val="0"/>
          <w:numId w:val="58"/>
        </w:numPr>
      </w:pPr>
      <w:r>
        <w:t>Future reports should detail the outcomes of Learning Plan audits in relation to the quality and appropriateness of the Individual Education Plans (IEPs), as well as the percentage of students achieving the goals identified.</w:t>
      </w:r>
    </w:p>
    <w:p w14:paraId="4BABB76E" w14:textId="77777777" w:rsidR="00304D24" w:rsidRDefault="00304D24" w:rsidP="00801781">
      <w:pPr>
        <w:pStyle w:val="ListParagraph"/>
        <w:numPr>
          <w:ilvl w:val="0"/>
          <w:numId w:val="58"/>
        </w:numPr>
      </w:pPr>
      <w:r>
        <w:t>Consider collecting current baseline data on staff with disability to enable provision of trend data over time.</w:t>
      </w:r>
    </w:p>
    <w:p w14:paraId="15A8E70E" w14:textId="77777777" w:rsidR="00304D24" w:rsidRDefault="00304D24" w:rsidP="00801781">
      <w:pPr>
        <w:pStyle w:val="ListParagraph"/>
        <w:numPr>
          <w:ilvl w:val="0"/>
          <w:numId w:val="58"/>
        </w:numPr>
      </w:pPr>
      <w:r>
        <w:t>Evaluation outcomes of the Family Partnership Model to be made available when completed.</w:t>
      </w:r>
    </w:p>
    <w:p w14:paraId="0BB4D3BD" w14:textId="77777777" w:rsidR="00304D24" w:rsidRDefault="00304D24" w:rsidP="00801781">
      <w:pPr>
        <w:pStyle w:val="ListParagraph"/>
        <w:numPr>
          <w:ilvl w:val="0"/>
          <w:numId w:val="58"/>
        </w:numPr>
      </w:pPr>
      <w:r w:rsidRPr="00335C9E">
        <w:t xml:space="preserve">Future reports </w:t>
      </w:r>
      <w:r>
        <w:t>should:</w:t>
      </w:r>
    </w:p>
    <w:p w14:paraId="332BB05C" w14:textId="6FB76742" w:rsidR="00304D24" w:rsidRDefault="00304D24" w:rsidP="00801781">
      <w:pPr>
        <w:pStyle w:val="ListParagraph"/>
        <w:numPr>
          <w:ilvl w:val="1"/>
          <w:numId w:val="58"/>
        </w:numPr>
      </w:pPr>
      <w:r w:rsidRPr="00335C9E">
        <w:t xml:space="preserve">Provide trend data on </w:t>
      </w:r>
      <w:r w:rsidR="00C77AB7">
        <w:t xml:space="preserve">numbers of </w:t>
      </w:r>
      <w:r w:rsidRPr="00335C9E">
        <w:t xml:space="preserve">support teachers </w:t>
      </w:r>
      <w:r w:rsidR="00B53648">
        <w:t>who</w:t>
      </w:r>
      <w:r w:rsidRPr="00335C9E">
        <w:t xml:space="preserve"> feel confident in generating Learning Plans.</w:t>
      </w:r>
    </w:p>
    <w:p w14:paraId="2E1983D4" w14:textId="77777777" w:rsidR="00304D24" w:rsidRDefault="00304D24" w:rsidP="00801781">
      <w:pPr>
        <w:pStyle w:val="ListParagraph"/>
        <w:numPr>
          <w:ilvl w:val="1"/>
          <w:numId w:val="58"/>
        </w:numPr>
      </w:pPr>
      <w:r>
        <w:t xml:space="preserve">Include aggregated teacher assessments of the </w:t>
      </w:r>
      <w:r w:rsidRPr="00ED4C33">
        <w:rPr>
          <w:i/>
        </w:rPr>
        <w:t xml:space="preserve">Inclusive Teaching for Students with Disability </w:t>
      </w:r>
      <w:r>
        <w:t>professional learning package.</w:t>
      </w:r>
    </w:p>
    <w:p w14:paraId="23E31DA8" w14:textId="77777777" w:rsidR="00304D24" w:rsidRDefault="00304D24" w:rsidP="00801781">
      <w:pPr>
        <w:pStyle w:val="ListParagraph"/>
        <w:numPr>
          <w:ilvl w:val="1"/>
          <w:numId w:val="58"/>
        </w:numPr>
      </w:pPr>
      <w:r>
        <w:t>Report outcomes of transitional support offered to school leavers with disability.</w:t>
      </w:r>
    </w:p>
    <w:p w14:paraId="5AF56E00" w14:textId="77777777" w:rsidR="00304D24" w:rsidRPr="00476EE6" w:rsidRDefault="00304D24" w:rsidP="00801781">
      <w:pPr>
        <w:pStyle w:val="ListParagraph"/>
        <w:numPr>
          <w:ilvl w:val="1"/>
          <w:numId w:val="58"/>
        </w:numPr>
      </w:pPr>
      <w:r>
        <w:t>Provide updates in future reports of numbers of teachers completing a Graduate Certificate in Inclusive Education.</w:t>
      </w:r>
    </w:p>
    <w:p w14:paraId="33B1A719" w14:textId="0586518D" w:rsidR="005C0A37" w:rsidRDefault="005C0A37">
      <w:pPr>
        <w:pStyle w:val="Heading2"/>
      </w:pPr>
      <w:bookmarkStart w:id="22" w:name="_Toc497405991"/>
      <w:r>
        <w:t>TasTAFE</w:t>
      </w:r>
      <w:bookmarkEnd w:id="22"/>
    </w:p>
    <w:p w14:paraId="0CF34706" w14:textId="02596773" w:rsidR="00183E0C" w:rsidRDefault="00E378F3" w:rsidP="00CE2DAA">
      <w:r>
        <w:t xml:space="preserve">PDAC </w:t>
      </w:r>
      <w:r w:rsidR="00F04AD8">
        <w:t>notes</w:t>
      </w:r>
      <w:r>
        <w:t xml:space="preserve"> TasTAFE’s ongoing work in supporting the </w:t>
      </w:r>
      <w:r>
        <w:rPr>
          <w:i/>
        </w:rPr>
        <w:t xml:space="preserve">Disability Framework for Action 2013-2017 </w:t>
      </w:r>
      <w:r>
        <w:t>over the 2016-17 reporting period.</w:t>
      </w:r>
      <w:r w:rsidR="000B6065">
        <w:t xml:space="preserve"> It is acknowledged that TasTAFE had difficulties with time constraints in the preparation of its report this year.</w:t>
      </w:r>
    </w:p>
    <w:p w14:paraId="6CD314E9" w14:textId="1BCE8ED7" w:rsidR="00E378F3" w:rsidRDefault="00E378F3" w:rsidP="00CE2DAA">
      <w:r>
        <w:t xml:space="preserve">In 2017, a number of capacity building workshops on diverse topics including mental health awareness and working with students on the autism spectrum </w:t>
      </w:r>
      <w:r w:rsidR="000B6065">
        <w:t>have been</w:t>
      </w:r>
      <w:r>
        <w:t xml:space="preserve"> rolled out across the state. This builds on programs conducted in 2016 by a range of highly regarded community agencies with expertise in these areas.</w:t>
      </w:r>
    </w:p>
    <w:p w14:paraId="7164F56B" w14:textId="7C1C9429" w:rsidR="00E378F3" w:rsidRDefault="00E378F3" w:rsidP="00CE2DAA">
      <w:r>
        <w:t xml:space="preserve">PDAC </w:t>
      </w:r>
      <w:r w:rsidR="00447B84">
        <w:t>looks</w:t>
      </w:r>
      <w:r>
        <w:t xml:space="preserve"> forward to </w:t>
      </w:r>
      <w:r w:rsidR="00F04AD8">
        <w:t>being advised</w:t>
      </w:r>
      <w:r w:rsidR="00A32A6A">
        <w:t xml:space="preserve"> </w:t>
      </w:r>
      <w:r w:rsidR="0035597C">
        <w:t>on the</w:t>
      </w:r>
      <w:r>
        <w:t xml:space="preserve"> outcomes of these</w:t>
      </w:r>
      <w:r w:rsidR="00A32A6A">
        <w:t xml:space="preserve"> workshops</w:t>
      </w:r>
      <w:r>
        <w:t>, as well a</w:t>
      </w:r>
      <w:r w:rsidR="00846E54">
        <w:t>s staff feedback of the Accessibility Policy and supporting toolkits.</w:t>
      </w:r>
    </w:p>
    <w:p w14:paraId="3DDD4D76" w14:textId="687AC6A9" w:rsidR="00E378F3" w:rsidRDefault="00E378F3" w:rsidP="00CE2DAA">
      <w:r>
        <w:t xml:space="preserve">TasTAFE continues to seek funding opportunities to support innovative projects which assist students with disabilities. During the reporting period, </w:t>
      </w:r>
      <w:r w:rsidR="00A32A6A">
        <w:t>it</w:t>
      </w:r>
      <w:r>
        <w:t xml:space="preserve"> secured Skills Tasmania Training and Work Pathways Program funding to support three new projects:</w:t>
      </w:r>
    </w:p>
    <w:p w14:paraId="4F13E69F" w14:textId="7575DB7B" w:rsidR="00E378F3" w:rsidRDefault="00E378F3" w:rsidP="00801781">
      <w:pPr>
        <w:pStyle w:val="ListParagraph"/>
        <w:numPr>
          <w:ilvl w:val="0"/>
          <w:numId w:val="46"/>
        </w:numPr>
      </w:pPr>
      <w:r>
        <w:t>Career Connect Mentoring project;</w:t>
      </w:r>
    </w:p>
    <w:p w14:paraId="4571F98A" w14:textId="30F29609" w:rsidR="00E378F3" w:rsidRDefault="00E378F3" w:rsidP="00801781">
      <w:pPr>
        <w:pStyle w:val="ListParagraph"/>
        <w:numPr>
          <w:ilvl w:val="0"/>
          <w:numId w:val="46"/>
        </w:numPr>
      </w:pPr>
      <w:r>
        <w:t>I CAN Peer-to-Peer Mentor Support project;</w:t>
      </w:r>
    </w:p>
    <w:p w14:paraId="6572AF62" w14:textId="43EB3FA8" w:rsidR="00E378F3" w:rsidRDefault="00E378F3" w:rsidP="00801781">
      <w:pPr>
        <w:pStyle w:val="ListParagraph"/>
        <w:numPr>
          <w:ilvl w:val="0"/>
          <w:numId w:val="46"/>
        </w:numPr>
      </w:pPr>
      <w:r>
        <w:t>Working Well Living Well project.</w:t>
      </w:r>
    </w:p>
    <w:p w14:paraId="3690978D" w14:textId="5C537F05" w:rsidR="00E378F3" w:rsidRPr="00F575EE" w:rsidRDefault="005C3F82" w:rsidP="00CE2DAA">
      <w:r>
        <w:t>PDAC looks forward to seeing continued</w:t>
      </w:r>
      <w:r w:rsidR="00C62854">
        <w:t>, comprehensive</w:t>
      </w:r>
      <w:r>
        <w:t xml:space="preserve"> progress from TasTAFE in </w:t>
      </w:r>
      <w:r w:rsidR="00B53648">
        <w:t>its</w:t>
      </w:r>
      <w:r>
        <w:t xml:space="preserve"> </w:t>
      </w:r>
      <w:r w:rsidR="00A32A6A">
        <w:t xml:space="preserve">next </w:t>
      </w:r>
      <w:r>
        <w:t>Disability Action Plan.</w:t>
      </w:r>
    </w:p>
    <w:p w14:paraId="46AF758F" w14:textId="77777777" w:rsidR="005C0A37" w:rsidRDefault="005C0A37" w:rsidP="006C2C1D">
      <w:pPr>
        <w:pStyle w:val="Heading3"/>
      </w:pPr>
      <w:r>
        <w:t>Action area 1</w:t>
      </w:r>
      <w:r w:rsidR="007F5AB6">
        <w:t xml:space="preserve">: </w:t>
      </w:r>
      <w:r w:rsidR="007F5AB6" w:rsidRPr="007F5AB6">
        <w:t>Access to Services and Programs</w:t>
      </w:r>
    </w:p>
    <w:p w14:paraId="543DBD9F" w14:textId="16E75B85" w:rsidR="007F5AB6" w:rsidRDefault="004541F2" w:rsidP="007F5AB6">
      <w:r>
        <w:t>Achievements</w:t>
      </w:r>
      <w:r w:rsidR="007F5AB6">
        <w:t xml:space="preserve"> in </w:t>
      </w:r>
      <w:r w:rsidR="00373EDC">
        <w:t>this</w:t>
      </w:r>
      <w:r w:rsidR="007F5AB6">
        <w:t xml:space="preserve"> period include:</w:t>
      </w:r>
    </w:p>
    <w:p w14:paraId="46ED6296" w14:textId="32F5E3BA" w:rsidR="00801A07" w:rsidRDefault="00385354" w:rsidP="0021374B">
      <w:pPr>
        <w:pStyle w:val="ListParagraph"/>
        <w:numPr>
          <w:ilvl w:val="0"/>
          <w:numId w:val="24"/>
        </w:numPr>
      </w:pPr>
      <w:r>
        <w:rPr>
          <w:noProof/>
          <w:lang w:eastAsia="en-AU"/>
        </w:rPr>
        <mc:AlternateContent>
          <mc:Choice Requires="wps">
            <w:drawing>
              <wp:anchor distT="0" distB="0" distL="114300" distR="114300" simplePos="0" relativeHeight="251685376" behindDoc="0" locked="0" layoutInCell="1" allowOverlap="1" wp14:anchorId="648EF03A" wp14:editId="6C65E4ED">
                <wp:simplePos x="0" y="0"/>
                <wp:positionH relativeFrom="column">
                  <wp:posOffset>1859915</wp:posOffset>
                </wp:positionH>
                <wp:positionV relativeFrom="paragraph">
                  <wp:posOffset>128765935</wp:posOffset>
                </wp:positionV>
                <wp:extent cx="518795" cy="285750"/>
                <wp:effectExtent l="0" t="0" r="14605" b="19050"/>
                <wp:wrapNone/>
                <wp:docPr id="195" name="Left-Right Arrow 195"/>
                <wp:cNvGraphicFramePr/>
                <a:graphic xmlns:a="http://schemas.openxmlformats.org/drawingml/2006/main">
                  <a:graphicData uri="http://schemas.microsoft.com/office/word/2010/wordprocessingShape">
                    <wps:wsp>
                      <wps:cNvSpPr/>
                      <wps:spPr>
                        <a:xfrm>
                          <a:off x="0" y="0"/>
                          <a:ext cx="518795" cy="28575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D44AF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5" o:spid="_x0000_s1026" type="#_x0000_t69" style="position:absolute;margin-left:146.45pt;margin-top:10139.05pt;width:40.85pt;height:22.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" adj="5949" fillcolor="#9bbb59 [3206]" strokecolor="#4e6128 [1606]" strokeweight="2pt"/>
            </w:pict>
          </mc:Fallback>
        </mc:AlternateContent>
      </w:r>
      <w:r w:rsidR="00801A07">
        <w:t xml:space="preserve">Phasing out the previous </w:t>
      </w:r>
      <w:r w:rsidR="00846E54">
        <w:t>LMS,</w:t>
      </w:r>
      <w:r w:rsidR="00801A07">
        <w:t xml:space="preserve"> Fronter</w:t>
      </w:r>
      <w:r w:rsidR="00846E54">
        <w:t>,</w:t>
      </w:r>
      <w:r w:rsidR="00801A07">
        <w:t xml:space="preserve"> and replacing it with a contemporary LMS, Canvas. This system conforms to global accessibility standards, including features such as a speed grader where voice feedback can be used as an alternative to text.</w:t>
      </w:r>
    </w:p>
    <w:p w14:paraId="2126A445" w14:textId="2A320893" w:rsidR="00801A07" w:rsidRDefault="00A25A9D" w:rsidP="0021374B">
      <w:pPr>
        <w:pStyle w:val="ListParagraph"/>
        <w:numPr>
          <w:ilvl w:val="0"/>
          <w:numId w:val="24"/>
        </w:numPr>
      </w:pPr>
      <w:r>
        <w:t>Engaging VisAbility Australia to conduct a review of the system’s templates and features. VisAbility Australia has provided recommended changes to enhance accessibility, and these have been actioned.</w:t>
      </w:r>
    </w:p>
    <w:p w14:paraId="5C7FCA10" w14:textId="6FD1174D" w:rsidR="00372CDF" w:rsidRDefault="00372CDF" w:rsidP="0021374B">
      <w:pPr>
        <w:pStyle w:val="ListParagraph"/>
        <w:numPr>
          <w:ilvl w:val="0"/>
          <w:numId w:val="24"/>
        </w:numPr>
      </w:pPr>
      <w:r>
        <w:t>Support</w:t>
      </w:r>
      <w:r w:rsidR="00897C2F">
        <w:t>ing</w:t>
      </w:r>
      <w:r w:rsidR="00846E54">
        <w:t xml:space="preserve"> </w:t>
      </w:r>
      <w:r>
        <w:t xml:space="preserve">students with a disability </w:t>
      </w:r>
      <w:r w:rsidR="00897C2F">
        <w:t>by</w:t>
      </w:r>
      <w:r>
        <w:t xml:space="preserve"> enhanc</w:t>
      </w:r>
      <w:r w:rsidR="00897C2F">
        <w:t>ing</w:t>
      </w:r>
      <w:r>
        <w:t xml:space="preserve"> the provision of workshops for all staff on:</w:t>
      </w:r>
    </w:p>
    <w:p w14:paraId="54FD451F" w14:textId="75AA3927" w:rsidR="00372CDF" w:rsidRDefault="00372CDF" w:rsidP="0021374B">
      <w:pPr>
        <w:pStyle w:val="ListParagraph"/>
        <w:numPr>
          <w:ilvl w:val="1"/>
          <w:numId w:val="24"/>
        </w:numPr>
      </w:pPr>
      <w:r>
        <w:t>Working with students on the autism spectrum</w:t>
      </w:r>
      <w:r w:rsidR="00A32A6A">
        <w:t>.</w:t>
      </w:r>
    </w:p>
    <w:p w14:paraId="5B9D8791" w14:textId="71C56DBB" w:rsidR="00372CDF" w:rsidRDefault="00372CDF" w:rsidP="0021374B">
      <w:pPr>
        <w:pStyle w:val="ListParagraph"/>
        <w:numPr>
          <w:ilvl w:val="1"/>
          <w:numId w:val="24"/>
        </w:numPr>
      </w:pPr>
      <w:r>
        <w:t>Bullying and harassment</w:t>
      </w:r>
      <w:r w:rsidR="00A32A6A">
        <w:t>.</w:t>
      </w:r>
    </w:p>
    <w:p w14:paraId="2B1260A5" w14:textId="1A4C13DF" w:rsidR="00372CDF" w:rsidRDefault="00372CDF" w:rsidP="0021374B">
      <w:pPr>
        <w:pStyle w:val="ListParagraph"/>
        <w:numPr>
          <w:ilvl w:val="1"/>
          <w:numId w:val="24"/>
        </w:numPr>
      </w:pPr>
      <w:r>
        <w:t>Suicide prevention</w:t>
      </w:r>
      <w:r w:rsidR="00A32A6A">
        <w:t>.</w:t>
      </w:r>
    </w:p>
    <w:p w14:paraId="4218D306" w14:textId="76A05B23" w:rsidR="00372CDF" w:rsidRDefault="00372CDF" w:rsidP="0021374B">
      <w:pPr>
        <w:pStyle w:val="ListParagraph"/>
        <w:numPr>
          <w:ilvl w:val="1"/>
          <w:numId w:val="24"/>
        </w:numPr>
      </w:pPr>
      <w:r>
        <w:t>Drug and alcohol issues (for apprentices and staff)</w:t>
      </w:r>
      <w:r w:rsidR="00A32A6A">
        <w:t>.</w:t>
      </w:r>
    </w:p>
    <w:p w14:paraId="1641630E" w14:textId="73E71FB3" w:rsidR="00372CDF" w:rsidRDefault="00372CDF" w:rsidP="0021374B">
      <w:pPr>
        <w:pStyle w:val="ListParagraph"/>
        <w:numPr>
          <w:ilvl w:val="0"/>
          <w:numId w:val="24"/>
        </w:numPr>
      </w:pPr>
      <w:r>
        <w:t>Delivery teams provi</w:t>
      </w:r>
      <w:r w:rsidR="00897C2F">
        <w:t>ding</w:t>
      </w:r>
      <w:r>
        <w:t xml:space="preserve"> input into the DAP report indicating their appreciation of the support, </w:t>
      </w:r>
      <w:r w:rsidR="00897C2F">
        <w:t>including</w:t>
      </w:r>
      <w:r>
        <w:t>:</w:t>
      </w:r>
    </w:p>
    <w:p w14:paraId="491CA26C" w14:textId="64CC7880" w:rsidR="00372CDF" w:rsidRDefault="00372CDF" w:rsidP="0021374B">
      <w:pPr>
        <w:pStyle w:val="ListParagraph"/>
        <w:numPr>
          <w:ilvl w:val="1"/>
          <w:numId w:val="24"/>
        </w:numPr>
      </w:pPr>
      <w:r>
        <w:t>D</w:t>
      </w:r>
      <w:r w:rsidR="00846E54">
        <w:t>isability Liaison Officer</w:t>
      </w:r>
      <w:r>
        <w:t>’s presence on campus, team meetings and scheduled classes</w:t>
      </w:r>
      <w:r w:rsidR="00A32A6A">
        <w:t>.</w:t>
      </w:r>
    </w:p>
    <w:p w14:paraId="798FC36D" w14:textId="2CC3687D" w:rsidR="00372CDF" w:rsidRDefault="00372CDF" w:rsidP="0021374B">
      <w:pPr>
        <w:pStyle w:val="ListParagraph"/>
        <w:numPr>
          <w:ilvl w:val="1"/>
          <w:numId w:val="24"/>
        </w:numPr>
      </w:pPr>
      <w:r>
        <w:t>Course in Applied Vocational Study Skills Support presence on campus, team meetings and scheduled classes</w:t>
      </w:r>
      <w:r w:rsidR="00A32A6A">
        <w:t>.</w:t>
      </w:r>
    </w:p>
    <w:p w14:paraId="02AEF868" w14:textId="7F71BE27" w:rsidR="00372CDF" w:rsidRDefault="00372CDF" w:rsidP="0021374B">
      <w:pPr>
        <w:pStyle w:val="ListParagraph"/>
        <w:numPr>
          <w:ilvl w:val="1"/>
          <w:numId w:val="24"/>
        </w:numPr>
      </w:pPr>
      <w:r>
        <w:t>Online PD sessions in the above and other topics</w:t>
      </w:r>
      <w:r w:rsidR="00A32A6A">
        <w:t>.</w:t>
      </w:r>
    </w:p>
    <w:p w14:paraId="49E08E51" w14:textId="3815397F" w:rsidR="00372CDF" w:rsidRDefault="005044C3" w:rsidP="0021374B">
      <w:pPr>
        <w:pStyle w:val="ListParagraph"/>
        <w:numPr>
          <w:ilvl w:val="1"/>
          <w:numId w:val="24"/>
        </w:numPr>
      </w:pPr>
      <w:r w:rsidRPr="005044C3">
        <w:t>Providing teachers with a course suitability form, making them more aware of how accessible their courses are to the needs of students with disability</w:t>
      </w:r>
      <w:r w:rsidR="00846E54">
        <w:t>.</w:t>
      </w:r>
    </w:p>
    <w:p w14:paraId="4BEBF0EE" w14:textId="037EC3D2" w:rsidR="00372CDF" w:rsidRDefault="00372CDF" w:rsidP="0021374B">
      <w:pPr>
        <w:pStyle w:val="ListParagraph"/>
        <w:numPr>
          <w:ilvl w:val="0"/>
          <w:numId w:val="24"/>
        </w:numPr>
      </w:pPr>
      <w:r>
        <w:t>Introducing the 3C’s Communities of Practice, enabling professional practicing teachers to discuss in an open forum their delivery and the need to adapt it to ensure equity for all.</w:t>
      </w:r>
    </w:p>
    <w:p w14:paraId="312AF97A" w14:textId="4F7CB54B" w:rsidR="00372CDF" w:rsidRDefault="00372CDF" w:rsidP="0021374B">
      <w:pPr>
        <w:pStyle w:val="ListParagraph"/>
        <w:numPr>
          <w:ilvl w:val="0"/>
          <w:numId w:val="24"/>
        </w:numPr>
      </w:pPr>
      <w:r>
        <w:t>Working with the Tasmanian Hospitality Association and Job Network providers on a Hospitality Awareness Program which aims to provide practical</w:t>
      </w:r>
      <w:r w:rsidR="009E68EB">
        <w:t xml:space="preserve"> information sessions for people with barriers to assist them to engage in introductory courses in hospitality.</w:t>
      </w:r>
    </w:p>
    <w:p w14:paraId="741AC273"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1FDBF12F" w14:textId="24DA0571" w:rsidR="00393A86" w:rsidRDefault="004541F2" w:rsidP="00ED251E">
      <w:r>
        <w:t>Achievements</w:t>
      </w:r>
      <w:r w:rsidR="00ED251E">
        <w:t xml:space="preserve"> in </w:t>
      </w:r>
      <w:r w:rsidR="00373EDC">
        <w:t>this</w:t>
      </w:r>
      <w:r w:rsidR="00ED251E">
        <w:t xml:space="preserve"> period include:</w:t>
      </w:r>
    </w:p>
    <w:p w14:paraId="05E9F466" w14:textId="77777777" w:rsidR="00393A86" w:rsidRDefault="00393A86" w:rsidP="0021374B">
      <w:pPr>
        <w:pStyle w:val="ListParagraph"/>
        <w:numPr>
          <w:ilvl w:val="0"/>
          <w:numId w:val="25"/>
        </w:numPr>
      </w:pPr>
      <w:r>
        <w:t>Reviewing employment application guidelines to raise awareness of candidates advising of any special access requirement.</w:t>
      </w:r>
    </w:p>
    <w:p w14:paraId="68D167EA" w14:textId="77777777" w:rsidR="00393A86" w:rsidRDefault="00393A86" w:rsidP="0021374B">
      <w:pPr>
        <w:pStyle w:val="ListParagraph"/>
        <w:numPr>
          <w:ilvl w:val="0"/>
          <w:numId w:val="25"/>
        </w:numPr>
      </w:pPr>
      <w:r>
        <w:t>Reviewing selection procedures to highlight the ability to make reasonable adjustments to accommodate candidate’s access requirements as part of the selection process.</w:t>
      </w:r>
    </w:p>
    <w:p w14:paraId="52C14C79" w14:textId="7A00DDAE" w:rsidR="00ED251E" w:rsidRDefault="00B43A30" w:rsidP="0021374B">
      <w:pPr>
        <w:pStyle w:val="ListParagraph"/>
        <w:numPr>
          <w:ilvl w:val="0"/>
          <w:numId w:val="25"/>
        </w:numPr>
      </w:pPr>
      <w:r>
        <w:t>Adopting the whole-of-government template provided by DPAC.</w:t>
      </w:r>
    </w:p>
    <w:p w14:paraId="02351BCD" w14:textId="2F675DAD" w:rsidR="00343EDC" w:rsidRDefault="00343EDC" w:rsidP="00343EDC">
      <w:pPr>
        <w:pStyle w:val="Heading3"/>
      </w:pPr>
      <w:r>
        <w:t xml:space="preserve">Action area 3: </w:t>
      </w:r>
      <w:r w:rsidRPr="0059476D">
        <w:t>Access to Buildings, Facilities</w:t>
      </w:r>
      <w:r w:rsidR="00A360A4">
        <w:t>,</w:t>
      </w:r>
      <w:r w:rsidRPr="0059476D">
        <w:t xml:space="preserve"> Venues and Off-Premises Events</w:t>
      </w:r>
    </w:p>
    <w:p w14:paraId="7DFB2CFF" w14:textId="71C62A46" w:rsidR="0059476D" w:rsidRDefault="004541F2" w:rsidP="0059476D">
      <w:r>
        <w:t>Achievements</w:t>
      </w:r>
      <w:r w:rsidR="0059476D" w:rsidRPr="0059476D">
        <w:t xml:space="preserve"> in </w:t>
      </w:r>
      <w:r w:rsidR="00373EDC">
        <w:t>this</w:t>
      </w:r>
      <w:r w:rsidR="0059476D" w:rsidRPr="0059476D">
        <w:t xml:space="preserve"> period include:</w:t>
      </w:r>
    </w:p>
    <w:p w14:paraId="39E849E0" w14:textId="72FDC84F" w:rsidR="00B43A30" w:rsidRDefault="00175BBD" w:rsidP="0021374B">
      <w:pPr>
        <w:pStyle w:val="ListParagraph"/>
        <w:numPr>
          <w:ilvl w:val="0"/>
          <w:numId w:val="26"/>
        </w:numPr>
      </w:pPr>
      <w:r>
        <w:t>Installing a li</w:t>
      </w:r>
      <w:r w:rsidR="00B43A30">
        <w:t>ft to Service Block B at the Devonport campus.</w:t>
      </w:r>
    </w:p>
    <w:p w14:paraId="61F15694" w14:textId="710863E6" w:rsidR="00B43A30" w:rsidRDefault="00B43A30" w:rsidP="0021374B">
      <w:pPr>
        <w:pStyle w:val="ListParagraph"/>
        <w:numPr>
          <w:ilvl w:val="0"/>
          <w:numId w:val="26"/>
        </w:numPr>
      </w:pPr>
      <w:r>
        <w:t xml:space="preserve">Inviting a student with disability to present on disabled parking bays </w:t>
      </w:r>
      <w:r w:rsidR="00A32A6A">
        <w:t xml:space="preserve">and </w:t>
      </w:r>
      <w:r>
        <w:t>to be part of the working group developing plans to shift staff car parking arrangement</w:t>
      </w:r>
      <w:r w:rsidR="00846E54">
        <w:t>s to a user-</w:t>
      </w:r>
      <w:r>
        <w:t>pays system in the future.</w:t>
      </w:r>
    </w:p>
    <w:p w14:paraId="0BBE40E9" w14:textId="77777777" w:rsidR="00965FF6" w:rsidRDefault="00965FF6" w:rsidP="00965FF6">
      <w:pPr>
        <w:pStyle w:val="Heading3"/>
      </w:pPr>
      <w:r>
        <w:t>Action area 4: Access to I</w:t>
      </w:r>
      <w:r w:rsidRPr="00522F0F">
        <w:t>nformation (printed materials, websites, audio and video)</w:t>
      </w:r>
    </w:p>
    <w:p w14:paraId="4969614B" w14:textId="01257F97" w:rsidR="00522F0F" w:rsidRDefault="004541F2" w:rsidP="00522F0F">
      <w:r>
        <w:t>Achievements</w:t>
      </w:r>
      <w:r w:rsidR="00522F0F" w:rsidRPr="0059476D">
        <w:t xml:space="preserve"> in </w:t>
      </w:r>
      <w:r w:rsidR="00373EDC">
        <w:t>this</w:t>
      </w:r>
      <w:r w:rsidR="00522F0F" w:rsidRPr="0059476D">
        <w:t xml:space="preserve"> period include:</w:t>
      </w:r>
    </w:p>
    <w:p w14:paraId="218187EF" w14:textId="2F6478A0" w:rsidR="00B43A30" w:rsidRDefault="00B43A30" w:rsidP="0021374B">
      <w:pPr>
        <w:pStyle w:val="ListParagraph"/>
        <w:numPr>
          <w:ilvl w:val="0"/>
          <w:numId w:val="27"/>
        </w:numPr>
      </w:pPr>
      <w:r>
        <w:t>Testing new software to enable CISCO handsets to be more useable for employees with visual impairments.</w:t>
      </w:r>
    </w:p>
    <w:p w14:paraId="3C744D18" w14:textId="47DD6C1D" w:rsidR="00B43A30" w:rsidRDefault="00B43A30" w:rsidP="0021374B">
      <w:pPr>
        <w:pStyle w:val="ListParagraph"/>
        <w:numPr>
          <w:ilvl w:val="0"/>
          <w:numId w:val="27"/>
        </w:numPr>
      </w:pPr>
      <w:r>
        <w:t>Internal development of a Microsoft Access frontend to record log entries and view some student data within the student management system for those with a visual impairment.</w:t>
      </w:r>
    </w:p>
    <w:p w14:paraId="1489666F" w14:textId="7752A838" w:rsidR="00B43A30" w:rsidRDefault="00846E54" w:rsidP="0021374B">
      <w:pPr>
        <w:pStyle w:val="ListParagraph"/>
        <w:numPr>
          <w:ilvl w:val="0"/>
          <w:numId w:val="27"/>
        </w:numPr>
      </w:pPr>
      <w:r>
        <w:t>Increasing p</w:t>
      </w:r>
      <w:r w:rsidR="00B43A30">
        <w:t>romotion of disability</w:t>
      </w:r>
      <w:r>
        <w:t xml:space="preserve"> issues and access requirements.</w:t>
      </w:r>
    </w:p>
    <w:p w14:paraId="49FB5A0D" w14:textId="6F61D394" w:rsidR="00B43A30" w:rsidRDefault="00B43A30" w:rsidP="0021374B">
      <w:pPr>
        <w:pStyle w:val="ListParagraph"/>
        <w:numPr>
          <w:ilvl w:val="0"/>
          <w:numId w:val="27"/>
        </w:numPr>
      </w:pPr>
      <w:r>
        <w:t xml:space="preserve">Library staff </w:t>
      </w:r>
      <w:r w:rsidR="00846E54">
        <w:t>conducting</w:t>
      </w:r>
      <w:r>
        <w:t xml:space="preserve"> </w:t>
      </w:r>
      <w:r w:rsidR="00846E54">
        <w:t xml:space="preserve">and including </w:t>
      </w:r>
      <w:r>
        <w:t>an ongoing review of current practice of standards of library services for people with disability in their planning processes.</w:t>
      </w:r>
    </w:p>
    <w:p w14:paraId="40F829BD" w14:textId="4841E922" w:rsidR="00F82219" w:rsidRDefault="00F82219" w:rsidP="00CE2DAA">
      <w:pPr>
        <w:pStyle w:val="Heading3"/>
      </w:pPr>
      <w:r>
        <w:t>R</w:t>
      </w:r>
      <w:r w:rsidR="00E575C1">
        <w:t>ecommendations:</w:t>
      </w:r>
    </w:p>
    <w:p w14:paraId="3FBC4C9D" w14:textId="7005184A" w:rsidR="00304D24" w:rsidRDefault="00304D24" w:rsidP="00801781">
      <w:pPr>
        <w:pStyle w:val="ListParagraph"/>
        <w:numPr>
          <w:ilvl w:val="0"/>
          <w:numId w:val="59"/>
        </w:numPr>
      </w:pPr>
      <w:r>
        <w:t xml:space="preserve">Future reports to provide greater detail on feedback and outcomes of initiatives TasTAFE </w:t>
      </w:r>
      <w:r w:rsidR="00B53648">
        <w:t>has</w:t>
      </w:r>
      <w:r>
        <w:t xml:space="preserve"> implemented/</w:t>
      </w:r>
      <w:r w:rsidR="00B53648">
        <w:t>is</w:t>
      </w:r>
      <w:r>
        <w:t xml:space="preserve"> implementing, including:</w:t>
      </w:r>
    </w:p>
    <w:p w14:paraId="35D3EC3E" w14:textId="77777777" w:rsidR="00304D24" w:rsidRDefault="00304D24" w:rsidP="00801781">
      <w:pPr>
        <w:pStyle w:val="ListParagraph"/>
        <w:numPr>
          <w:ilvl w:val="1"/>
          <w:numId w:val="59"/>
        </w:numPr>
      </w:pPr>
      <w:r>
        <w:t>Accessibility tools available on the TasTAFE intranet;</w:t>
      </w:r>
    </w:p>
    <w:p w14:paraId="1E1ACBC2" w14:textId="77777777" w:rsidR="00304D24" w:rsidRDefault="00304D24" w:rsidP="00801781">
      <w:pPr>
        <w:pStyle w:val="ListParagraph"/>
        <w:numPr>
          <w:ilvl w:val="1"/>
          <w:numId w:val="59"/>
        </w:numPr>
      </w:pPr>
      <w:r>
        <w:t>Project to review suitability processes across the organisation;</w:t>
      </w:r>
    </w:p>
    <w:p w14:paraId="0507A507" w14:textId="77777777" w:rsidR="00304D24" w:rsidRDefault="00304D24" w:rsidP="00801781">
      <w:pPr>
        <w:pStyle w:val="ListParagraph"/>
        <w:numPr>
          <w:ilvl w:val="1"/>
          <w:numId w:val="59"/>
        </w:numPr>
      </w:pPr>
      <w:r>
        <w:t>Capability development for managers;</w:t>
      </w:r>
    </w:p>
    <w:p w14:paraId="11529EF7" w14:textId="77777777" w:rsidR="00304D24" w:rsidRDefault="00304D24" w:rsidP="00801781">
      <w:pPr>
        <w:pStyle w:val="ListParagraph"/>
        <w:numPr>
          <w:ilvl w:val="1"/>
          <w:numId w:val="59"/>
        </w:numPr>
      </w:pPr>
      <w:r>
        <w:rPr>
          <w:i/>
        </w:rPr>
        <w:t>Teaching Strategy</w:t>
      </w:r>
      <w:r>
        <w:t xml:space="preserve"> personal development session;</w:t>
      </w:r>
    </w:p>
    <w:p w14:paraId="29A91DA8" w14:textId="77777777" w:rsidR="00304D24" w:rsidRDefault="00304D24" w:rsidP="00801781">
      <w:pPr>
        <w:pStyle w:val="ListParagraph"/>
        <w:numPr>
          <w:ilvl w:val="1"/>
          <w:numId w:val="59"/>
        </w:numPr>
      </w:pPr>
      <w:r>
        <w:t>Learning Access Plans;</w:t>
      </w:r>
    </w:p>
    <w:p w14:paraId="57E38B26" w14:textId="77777777" w:rsidR="00304D24" w:rsidRDefault="00304D24" w:rsidP="00801781">
      <w:pPr>
        <w:pStyle w:val="ListParagraph"/>
        <w:numPr>
          <w:ilvl w:val="1"/>
          <w:numId w:val="59"/>
        </w:numPr>
      </w:pPr>
      <w:r>
        <w:t>TasTAFE Accessibility Policy.</w:t>
      </w:r>
    </w:p>
    <w:p w14:paraId="4F5E17D5" w14:textId="77777777" w:rsidR="00304D24" w:rsidRDefault="00304D24" w:rsidP="00801781">
      <w:pPr>
        <w:pStyle w:val="ListParagraph"/>
        <w:numPr>
          <w:ilvl w:val="0"/>
          <w:numId w:val="59"/>
        </w:numPr>
      </w:pPr>
      <w:r w:rsidRPr="00FE707C">
        <w:t>Share relevant materials in relation to personal evacuation plans with other agencies</w:t>
      </w:r>
      <w:r>
        <w:t>.</w:t>
      </w:r>
    </w:p>
    <w:p w14:paraId="67C516DA" w14:textId="77777777" w:rsidR="00304D24" w:rsidRDefault="00304D24" w:rsidP="00801781">
      <w:pPr>
        <w:pStyle w:val="ListParagraph"/>
        <w:numPr>
          <w:ilvl w:val="0"/>
          <w:numId w:val="59"/>
        </w:numPr>
      </w:pPr>
      <w:r>
        <w:t>Develop actions for ensuring that TasTAFE students who are attending the University of Tasmania Campus have access to accessible learning.</w:t>
      </w:r>
    </w:p>
    <w:p w14:paraId="0F0A862F" w14:textId="6E5DCF56" w:rsidR="00304D24" w:rsidRDefault="00304D24" w:rsidP="00801781">
      <w:pPr>
        <w:pStyle w:val="ListParagraph"/>
        <w:numPr>
          <w:ilvl w:val="0"/>
          <w:numId w:val="59"/>
        </w:numPr>
      </w:pPr>
      <w:r>
        <w:t>Develop a plan to ensure all teaching materials are available in an accessible format for students on request.</w:t>
      </w:r>
    </w:p>
    <w:p w14:paraId="1FE80AFC" w14:textId="6A4165F2" w:rsidR="00B53648" w:rsidRDefault="00B53648" w:rsidP="00B53648"/>
    <w:p w14:paraId="69F0F1F8" w14:textId="77777777" w:rsidR="00B53648" w:rsidRPr="00173F81" w:rsidRDefault="00B53648" w:rsidP="00B53648"/>
    <w:p w14:paraId="47F5AFE0" w14:textId="7FDEF4CE" w:rsidR="00260CBF" w:rsidRDefault="00260CBF">
      <w:pPr>
        <w:pStyle w:val="Heading2"/>
      </w:pPr>
      <w:bookmarkStart w:id="23" w:name="_Toc497405992"/>
      <w:r>
        <w:t>Department of Treasury and Finance (Treasury)</w:t>
      </w:r>
      <w:bookmarkEnd w:id="23"/>
    </w:p>
    <w:p w14:paraId="27628789" w14:textId="5FE40C18" w:rsidR="00FA41EA" w:rsidRDefault="000659EC" w:rsidP="00CE2DAA">
      <w:r>
        <w:t>Treasury has continued its progress during the 2016-17 reporting period and has been working to improve its diversity and agility as an organisation.</w:t>
      </w:r>
    </w:p>
    <w:p w14:paraId="4AB0DB38" w14:textId="0B355CB8" w:rsidR="000659EC" w:rsidRDefault="000659EC" w:rsidP="00CE2DAA">
      <w:r>
        <w:t>Treasury is a value</w:t>
      </w:r>
      <w:r w:rsidR="00846E54">
        <w:t>s</w:t>
      </w:r>
      <w:r>
        <w:t xml:space="preserve">-based organisation, and its decisions and behaviour </w:t>
      </w:r>
      <w:r w:rsidR="00846E54">
        <w:t>are guided by the values of</w:t>
      </w:r>
      <w:r w:rsidR="00D55108">
        <w:t xml:space="preserve"> respect, camaraderie, integrity, passion and excellence. These values have contributed to Treasury’s success, including the establishment of a Diversity and Inclusion Reference Group</w:t>
      </w:r>
      <w:r w:rsidR="00846E54">
        <w:t>.</w:t>
      </w:r>
    </w:p>
    <w:p w14:paraId="1B24ED74" w14:textId="2C514416" w:rsidR="00D55108" w:rsidRDefault="00D55108" w:rsidP="00CE2DAA">
      <w:r>
        <w:t>PDAC commends Treasury’s focus on flexible working arrangements</w:t>
      </w:r>
      <w:r w:rsidR="00A32A6A">
        <w:t>.</w:t>
      </w:r>
      <w:r>
        <w:t xml:space="preserve"> PDAC hopes Treasury </w:t>
      </w:r>
      <w:r w:rsidR="00A32A6A">
        <w:t xml:space="preserve">maintains </w:t>
      </w:r>
      <w:r w:rsidR="0035597C">
        <w:t>this focus</w:t>
      </w:r>
      <w:r w:rsidR="008717AB">
        <w:t xml:space="preserve"> and works on addressing any systemic issues that may impede employees with disability from taking up flexible work arrangements.</w:t>
      </w:r>
    </w:p>
    <w:p w14:paraId="648552EE" w14:textId="37F6F522" w:rsidR="00826FA7" w:rsidRDefault="008717AB" w:rsidP="00826FA7">
      <w:r>
        <w:t xml:space="preserve">PDAC congratulates Treasury for </w:t>
      </w:r>
      <w:r w:rsidR="00B53648">
        <w:t>its</w:t>
      </w:r>
      <w:r>
        <w:t xml:space="preserve"> approach to the recruitment of people with disability, specifically the initiative of asking selection panels </w:t>
      </w:r>
      <w:r w:rsidR="00846E54">
        <w:t>to provide</w:t>
      </w:r>
      <w:r>
        <w:t xml:space="preserve"> applicants with an equal opportunity to demonstrate merit and removing any artificial barriers to this. PDAC </w:t>
      </w:r>
      <w:r w:rsidR="00C47035">
        <w:t>notes that</w:t>
      </w:r>
      <w:r>
        <w:t xml:space="preserve"> Treasury has been open to sharing </w:t>
      </w:r>
      <w:r w:rsidR="00C47035">
        <w:t xml:space="preserve">its </w:t>
      </w:r>
      <w:r>
        <w:t xml:space="preserve">initiatives with other </w:t>
      </w:r>
      <w:r w:rsidR="00633D7D">
        <w:t>agencie</w:t>
      </w:r>
      <w:r>
        <w:t>s such as the development of personal emergency evacuation plans.</w:t>
      </w:r>
    </w:p>
    <w:p w14:paraId="584420B0" w14:textId="1A43BB82" w:rsidR="00826FA7" w:rsidRPr="00826FA7" w:rsidRDefault="00826FA7" w:rsidP="00826FA7">
      <w:r w:rsidRPr="00826FA7">
        <w:t xml:space="preserve">PDAC notes that Treasury identified its sharing of the accessibility initiatives from the fit-out design for the new government offices in the Salamanca Building in the </w:t>
      </w:r>
      <w:r>
        <w:t>Parliament S</w:t>
      </w:r>
      <w:r w:rsidRPr="00826FA7">
        <w:t xml:space="preserve">quare development (Action Area 3) as its most significant change. </w:t>
      </w:r>
      <w:r>
        <w:t>Treasury has informed PDAC that whilst</w:t>
      </w:r>
      <w:r w:rsidRPr="00826FA7">
        <w:t xml:space="preserve"> the </w:t>
      </w:r>
      <w:r>
        <w:t>P</w:t>
      </w:r>
      <w:r w:rsidRPr="00826FA7">
        <w:t xml:space="preserve">arliament </w:t>
      </w:r>
      <w:r>
        <w:t>S</w:t>
      </w:r>
      <w:r w:rsidRPr="00826FA7">
        <w:t>quare development has been informed by a D</w:t>
      </w:r>
      <w:r>
        <w:t xml:space="preserve">isability </w:t>
      </w:r>
      <w:r w:rsidRPr="00826FA7">
        <w:t>D</w:t>
      </w:r>
      <w:r>
        <w:t xml:space="preserve">iscrimination </w:t>
      </w:r>
      <w:r w:rsidRPr="00826FA7">
        <w:t>A</w:t>
      </w:r>
      <w:r>
        <w:t>ct</w:t>
      </w:r>
      <w:r w:rsidRPr="00826FA7">
        <w:t xml:space="preserve"> consultant and has been designed to comply with all planning requirements, </w:t>
      </w:r>
      <w:r>
        <w:t>b</w:t>
      </w:r>
      <w:r w:rsidRPr="00826FA7">
        <w:t xml:space="preserve">uilding </w:t>
      </w:r>
      <w:r>
        <w:t>c</w:t>
      </w:r>
      <w:r w:rsidRPr="00826FA7">
        <w:t>odes and legislative requirements, PDAC notes that the disability community has approached the developer of the site to raise concerns about access to the prec</w:t>
      </w:r>
      <w:r>
        <w:t>inct for people in wheelchairs.</w:t>
      </w:r>
      <w:r w:rsidRPr="00826FA7">
        <w:t xml:space="preserve"> The access arrangements are currently being considered by the Anti-Discrimination Tribunal.</w:t>
      </w:r>
    </w:p>
    <w:p w14:paraId="5364F336" w14:textId="67D101EF" w:rsidR="001F31FA" w:rsidRDefault="00387062" w:rsidP="001F31FA">
      <w:pPr>
        <w:pStyle w:val="Heading3"/>
      </w:pPr>
      <w:r>
        <w:t xml:space="preserve">Action area 1: </w:t>
      </w:r>
      <w:r w:rsidRPr="007F5AB6">
        <w:t>Access to Services and Programs</w:t>
      </w:r>
    </w:p>
    <w:p w14:paraId="1F85AEA7" w14:textId="53B09860" w:rsidR="00FC3DB8" w:rsidRDefault="004541F2" w:rsidP="00260CBF">
      <w:r>
        <w:t>Achievements</w:t>
      </w:r>
      <w:r w:rsidR="001F31FA">
        <w:t xml:space="preserve"> in </w:t>
      </w:r>
      <w:r w:rsidR="00373EDC">
        <w:t>this</w:t>
      </w:r>
      <w:r w:rsidR="001F31FA">
        <w:t xml:space="preserve"> period include:</w:t>
      </w:r>
    </w:p>
    <w:p w14:paraId="62D34711" w14:textId="7A6B3F25" w:rsidR="00387062" w:rsidRPr="000C0506" w:rsidRDefault="00FC3DB8" w:rsidP="0021374B">
      <w:pPr>
        <w:pStyle w:val="ListParagraph"/>
        <w:numPr>
          <w:ilvl w:val="0"/>
          <w:numId w:val="12"/>
        </w:numPr>
      </w:pPr>
      <w:r w:rsidRPr="000C0506">
        <w:t xml:space="preserve">The relocation of the </w:t>
      </w:r>
      <w:r w:rsidR="00633D7D" w:rsidRPr="000C0506">
        <w:t>agency</w:t>
      </w:r>
      <w:r w:rsidRPr="000C0506">
        <w:t>’s Revenue, Gaming and Licensing Services to the Parliament Square development in September 2017 result</w:t>
      </w:r>
      <w:r w:rsidR="00B53648">
        <w:t>ing</w:t>
      </w:r>
      <w:r w:rsidRPr="000C0506">
        <w:t xml:space="preserve"> in improved </w:t>
      </w:r>
      <w:r w:rsidR="00806E9F" w:rsidRPr="000C0506">
        <w:t xml:space="preserve">accessibility to the workplace </w:t>
      </w:r>
      <w:r w:rsidRPr="000C0506">
        <w:t>for people with disabilities. The client fit-out and accessibility of spaces cater for a broad range of occupants and users of the service.</w:t>
      </w:r>
    </w:p>
    <w:p w14:paraId="41A2B24F"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41E9F9CA" w14:textId="6DF8A398" w:rsidR="00F02579" w:rsidRDefault="004541F2" w:rsidP="00F02579">
      <w:r>
        <w:t>Achievements</w:t>
      </w:r>
      <w:r w:rsidR="00F02579">
        <w:t xml:space="preserve"> in </w:t>
      </w:r>
      <w:r w:rsidR="00373EDC">
        <w:t>this</w:t>
      </w:r>
      <w:r w:rsidR="00F02579">
        <w:t xml:space="preserve"> period include: </w:t>
      </w:r>
    </w:p>
    <w:p w14:paraId="0532B8B5" w14:textId="3B0334F0" w:rsidR="00936C67" w:rsidRDefault="00936C67" w:rsidP="0021374B">
      <w:pPr>
        <w:pStyle w:val="ListParagraph"/>
        <w:numPr>
          <w:ilvl w:val="0"/>
          <w:numId w:val="12"/>
        </w:numPr>
      </w:pPr>
      <w:r>
        <w:t>Introducing a formal policy and approach to flexible work, using an ‘if not, why not’ approach to decision-makin</w:t>
      </w:r>
      <w:r w:rsidR="00BD3EA5">
        <w:t>g. An average of 78 per cent</w:t>
      </w:r>
      <w:r>
        <w:t xml:space="preserve"> of employees access a flexible work arrangement, either on a regular or ad hoc basis. This has resulted in improved accessibility to all Treasury roles for external and internal candidates and employees with disability.</w:t>
      </w:r>
    </w:p>
    <w:p w14:paraId="529761FF" w14:textId="144F7C89" w:rsidR="00936C67" w:rsidRDefault="00936C67" w:rsidP="0021374B">
      <w:pPr>
        <w:pStyle w:val="ListParagraph"/>
        <w:numPr>
          <w:ilvl w:val="0"/>
          <w:numId w:val="12"/>
        </w:numPr>
      </w:pPr>
      <w:r>
        <w:t>Providing unconscious bias training for all staff</w:t>
      </w:r>
      <w:r w:rsidR="004069EA">
        <w:t xml:space="preserve">, </w:t>
      </w:r>
      <w:r w:rsidR="002C1AAA">
        <w:t xml:space="preserve">including </w:t>
      </w:r>
      <w:r w:rsidR="00C47035">
        <w:t>about</w:t>
      </w:r>
      <w:r w:rsidR="002C1AAA">
        <w:t xml:space="preserve"> people with disability.</w:t>
      </w:r>
    </w:p>
    <w:p w14:paraId="4A7832B5" w14:textId="0154DB22" w:rsidR="00343EDC" w:rsidRDefault="00343EDC" w:rsidP="00343EDC">
      <w:pPr>
        <w:pStyle w:val="Heading3"/>
      </w:pPr>
      <w:r>
        <w:t xml:space="preserve">Action area 3: </w:t>
      </w:r>
      <w:r w:rsidRPr="0059476D">
        <w:t>Access to Buildings, Facilities</w:t>
      </w:r>
      <w:r w:rsidR="00A360A4">
        <w:t>,</w:t>
      </w:r>
      <w:r w:rsidRPr="0059476D">
        <w:t xml:space="preserve"> Venues and Off-Premises Events</w:t>
      </w:r>
    </w:p>
    <w:p w14:paraId="3B1423DB" w14:textId="34F6DE80" w:rsidR="00E843EA" w:rsidRDefault="004541F2" w:rsidP="001A203B">
      <w:r>
        <w:t>Achievements</w:t>
      </w:r>
      <w:r w:rsidR="00373EDC">
        <w:t xml:space="preserve"> in this</w:t>
      </w:r>
      <w:r w:rsidR="00481ACB">
        <w:t xml:space="preserve"> period include:</w:t>
      </w:r>
    </w:p>
    <w:p w14:paraId="392E3F13" w14:textId="59C4395D" w:rsidR="005B1D84" w:rsidRPr="000C0506" w:rsidRDefault="00E843EA" w:rsidP="0021374B">
      <w:pPr>
        <w:pStyle w:val="ListParagraph"/>
        <w:numPr>
          <w:ilvl w:val="0"/>
          <w:numId w:val="13"/>
        </w:numPr>
      </w:pPr>
      <w:r w:rsidRPr="000C0506">
        <w:t>Sharing the accessibility initiatives from the fit-out design for Parliament Square with other government agencies in order to improve outcomes in access to other buildings and facilities across government.</w:t>
      </w:r>
    </w:p>
    <w:p w14:paraId="1CCCD8A7" w14:textId="77777777" w:rsidR="00965FF6" w:rsidRDefault="00965FF6" w:rsidP="00965FF6">
      <w:pPr>
        <w:pStyle w:val="Heading3"/>
      </w:pPr>
      <w:r>
        <w:t>Action area 4: Access to I</w:t>
      </w:r>
      <w:r w:rsidRPr="00522F0F">
        <w:t>nformation (printed materials, websites, audio and video)</w:t>
      </w:r>
    </w:p>
    <w:p w14:paraId="369F54B1" w14:textId="7B643D55" w:rsidR="00481ACB" w:rsidRDefault="004541F2" w:rsidP="00481ACB">
      <w:r>
        <w:t>Achievements</w:t>
      </w:r>
      <w:r w:rsidR="00373EDC">
        <w:t xml:space="preserve"> in this</w:t>
      </w:r>
      <w:r w:rsidR="00481ACB" w:rsidRPr="0059476D">
        <w:t xml:space="preserve"> period include:</w:t>
      </w:r>
    </w:p>
    <w:p w14:paraId="40AE02AD" w14:textId="3A983A54" w:rsidR="00E843EA" w:rsidRDefault="00E843EA" w:rsidP="0021374B">
      <w:pPr>
        <w:pStyle w:val="ListParagraph"/>
        <w:numPr>
          <w:ilvl w:val="0"/>
          <w:numId w:val="13"/>
        </w:numPr>
      </w:pPr>
      <w:r>
        <w:t xml:space="preserve">Migrating the </w:t>
      </w:r>
      <w:r w:rsidR="004069EA">
        <w:t xml:space="preserve">agency’s </w:t>
      </w:r>
      <w:r>
        <w:t>website to a new platform that is in line with WCAG 2.0 Level AA accessibility guidelines.</w:t>
      </w:r>
    </w:p>
    <w:p w14:paraId="60282DF5" w14:textId="631C5BBB" w:rsidR="00E843EA" w:rsidRDefault="00E843EA" w:rsidP="0021374B">
      <w:pPr>
        <w:pStyle w:val="ListParagraph"/>
        <w:numPr>
          <w:ilvl w:val="0"/>
          <w:numId w:val="13"/>
        </w:numPr>
      </w:pPr>
      <w:r>
        <w:t>Providing training to employees on creating accessible web content.</w:t>
      </w:r>
    </w:p>
    <w:p w14:paraId="05E7C3EA" w14:textId="214098A5" w:rsidR="00F82219" w:rsidRDefault="00F82219" w:rsidP="00CE2DAA">
      <w:pPr>
        <w:pStyle w:val="Heading3"/>
      </w:pPr>
      <w:r>
        <w:t>Recommendations</w:t>
      </w:r>
      <w:r w:rsidR="00481ACB">
        <w:t>:</w:t>
      </w:r>
    </w:p>
    <w:p w14:paraId="2918AEEE" w14:textId="77777777" w:rsidR="00304D24" w:rsidRDefault="00304D24" w:rsidP="00801781">
      <w:pPr>
        <w:pStyle w:val="ListParagraph"/>
        <w:numPr>
          <w:ilvl w:val="0"/>
          <w:numId w:val="60"/>
        </w:numPr>
      </w:pPr>
      <w:r>
        <w:t>Share with other agencies the document used for selection panels addressing issues around the demonstration of merit and allowing reasonable adjustments be made to people with disability</w:t>
      </w:r>
    </w:p>
    <w:p w14:paraId="791967D7" w14:textId="46D3C07C" w:rsidR="00304D24" w:rsidRPr="00476EE6" w:rsidRDefault="005978DE" w:rsidP="00801781">
      <w:pPr>
        <w:pStyle w:val="ListParagraph"/>
        <w:numPr>
          <w:ilvl w:val="0"/>
          <w:numId w:val="60"/>
        </w:numPr>
      </w:pPr>
      <w:r>
        <w:t>Report on staff and community feedback from the sharing of</w:t>
      </w:r>
      <w:r w:rsidR="00304D24">
        <w:t xml:space="preserve"> accessible design features of the Parliament Square office accommodation.</w:t>
      </w:r>
    </w:p>
    <w:p w14:paraId="4B910574" w14:textId="05FFF64D" w:rsidR="00DD2885" w:rsidRDefault="00DD2885">
      <w:pPr>
        <w:pStyle w:val="Heading2"/>
      </w:pPr>
      <w:bookmarkStart w:id="24" w:name="_Toc497405993"/>
      <w:r>
        <w:t>Department of Police, Fire and Emergency Management</w:t>
      </w:r>
      <w:r w:rsidR="00A84CD5">
        <w:t xml:space="preserve"> (DPFEM)</w:t>
      </w:r>
      <w:bookmarkEnd w:id="24"/>
    </w:p>
    <w:p w14:paraId="4798A2DE" w14:textId="57992F42" w:rsidR="00516ED6" w:rsidRDefault="00516ED6" w:rsidP="00CE2DAA">
      <w:r>
        <w:t xml:space="preserve">DPFEM </w:t>
      </w:r>
      <w:r w:rsidR="004541F2">
        <w:t>has</w:t>
      </w:r>
      <w:r>
        <w:t xml:space="preserve"> met the </w:t>
      </w:r>
      <w:r w:rsidR="00A21C27">
        <w:t>WCAG</w:t>
      </w:r>
      <w:r>
        <w:t xml:space="preserve"> 2.0 Level AA for its Police, Forensic Science Service and State Emergency Service internet pages. DPFEM is currently appraising a business case for a significant redevelopment of its whole-of-agency internet pages. This will involve bringing the Tasmania Fire Service internet page up to WCAG 2.0 Level AA and ensure that any future agency web content is also compliant.</w:t>
      </w:r>
    </w:p>
    <w:p w14:paraId="6F087369" w14:textId="56FF68EB" w:rsidR="00516ED6" w:rsidRDefault="00516ED6" w:rsidP="00CE2DAA">
      <w:r>
        <w:t xml:space="preserve">PDAC </w:t>
      </w:r>
      <w:r w:rsidR="00A21C27">
        <w:t xml:space="preserve">commends </w:t>
      </w:r>
      <w:r>
        <w:t xml:space="preserve">the efforts of DPFEM in the tenth </w:t>
      </w:r>
      <w:r w:rsidR="00C56855">
        <w:t xml:space="preserve">annual </w:t>
      </w:r>
      <w:r>
        <w:t xml:space="preserve">Tasmania Police Charity Trust Bike Ride, coordinated by Constable Richard Douglas. </w:t>
      </w:r>
      <w:r w:rsidR="00C56855">
        <w:t xml:space="preserve">Funds raised through the Ride are distributed through the Trust to various organisations supporting </w:t>
      </w:r>
      <w:r w:rsidR="00B53648">
        <w:t>young people with disability or who are disadvantaged</w:t>
      </w:r>
      <w:r w:rsidR="00C56855">
        <w:t>. Over 200 people have participated in the Ride as either a cyclist or in a support capacity over the past ten years. Their combined efforts have raised $400,000. PDAC agrees th</w:t>
      </w:r>
      <w:r w:rsidR="004541F2">
        <w:t>is is an outstanding commitment.</w:t>
      </w:r>
    </w:p>
    <w:p w14:paraId="6AADA9CD" w14:textId="6EC4EDF6" w:rsidR="00C56855" w:rsidRPr="00F575EE" w:rsidRDefault="00C56855" w:rsidP="00CE2DAA">
      <w:r>
        <w:t xml:space="preserve">In 2016, DPFEM participated in the annual People Matter Survey. The results of this survey indicated that there was a small increase in people with disability employed compared to the 2015 results, however less employees in 2016 were disclosing their disability to their employer. PDAC </w:t>
      </w:r>
      <w:r w:rsidR="00C47035">
        <w:t xml:space="preserve">urges </w:t>
      </w:r>
      <w:r>
        <w:t xml:space="preserve">DPFEM </w:t>
      </w:r>
      <w:r w:rsidR="00C47035">
        <w:t xml:space="preserve">to </w:t>
      </w:r>
      <w:r>
        <w:t xml:space="preserve">commit to addressing any issues within the </w:t>
      </w:r>
      <w:r w:rsidR="00A21C27">
        <w:t xml:space="preserve">agency </w:t>
      </w:r>
      <w:r>
        <w:t>that may prevent employees with disability from disclosing this.</w:t>
      </w:r>
    </w:p>
    <w:p w14:paraId="7DE81978" w14:textId="77777777" w:rsidR="00A84CD5" w:rsidRDefault="00A84CD5" w:rsidP="00A84CD5">
      <w:pPr>
        <w:pStyle w:val="Heading3"/>
      </w:pPr>
      <w:r>
        <w:t xml:space="preserve">Action area 1: </w:t>
      </w:r>
      <w:r w:rsidRPr="007F5AB6">
        <w:t>Access to Services and Programs</w:t>
      </w:r>
    </w:p>
    <w:p w14:paraId="497015ED" w14:textId="7C988875" w:rsidR="0005284B" w:rsidRDefault="004541F2" w:rsidP="00A84CD5">
      <w:r>
        <w:t>Achievements</w:t>
      </w:r>
      <w:r w:rsidR="00373EDC">
        <w:t xml:space="preserve"> in this</w:t>
      </w:r>
      <w:r w:rsidR="00A84CD5">
        <w:t xml:space="preserve"> period include:</w:t>
      </w:r>
    </w:p>
    <w:p w14:paraId="418C7BCA" w14:textId="6A1DB7C6" w:rsidR="0005284B" w:rsidRDefault="00A21C27" w:rsidP="0021374B">
      <w:pPr>
        <w:pStyle w:val="ListParagraph"/>
        <w:numPr>
          <w:ilvl w:val="0"/>
          <w:numId w:val="28"/>
        </w:numPr>
      </w:pPr>
      <w:r>
        <w:t xml:space="preserve">Implementing </w:t>
      </w:r>
      <w:r w:rsidR="0005284B">
        <w:t>an online feedback mechanism for people with disability to provide comment or suggestions on barriers with</w:t>
      </w:r>
      <w:r w:rsidR="002C1AAA">
        <w:t>in</w:t>
      </w:r>
      <w:r w:rsidR="0005284B">
        <w:t xml:space="preserve"> the </w:t>
      </w:r>
      <w:r>
        <w:t>agency</w:t>
      </w:r>
      <w:r w:rsidR="0005284B">
        <w:t>.</w:t>
      </w:r>
    </w:p>
    <w:p w14:paraId="4C25F958" w14:textId="44FF1278" w:rsidR="00A84CD5" w:rsidRDefault="00A21C27" w:rsidP="0021374B">
      <w:pPr>
        <w:pStyle w:val="ListParagraph"/>
        <w:numPr>
          <w:ilvl w:val="0"/>
          <w:numId w:val="28"/>
        </w:numPr>
      </w:pPr>
      <w:r>
        <w:t xml:space="preserve">Providing </w:t>
      </w:r>
      <w:r w:rsidR="0005284B">
        <w:t xml:space="preserve">training to all police trainees </w:t>
      </w:r>
      <w:r w:rsidR="002C1AAA">
        <w:t>on</w:t>
      </w:r>
      <w:r w:rsidR="0005284B">
        <w:t xml:space="preserve"> interacting with people with disability.</w:t>
      </w:r>
    </w:p>
    <w:p w14:paraId="199F5658"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0D6E7315" w14:textId="4C11BB7A" w:rsidR="00A84CD5" w:rsidRDefault="008B7495" w:rsidP="00A84CD5">
      <w:r>
        <w:t>Achievements</w:t>
      </w:r>
      <w:r w:rsidR="00373EDC">
        <w:t xml:space="preserve"> in this</w:t>
      </w:r>
      <w:r w:rsidR="00A84CD5">
        <w:t xml:space="preserve"> period include: </w:t>
      </w:r>
    </w:p>
    <w:p w14:paraId="5A913133" w14:textId="240C7E3B" w:rsidR="00D04E41" w:rsidRDefault="00A21C27" w:rsidP="0021374B">
      <w:pPr>
        <w:pStyle w:val="ListParagraph"/>
        <w:numPr>
          <w:ilvl w:val="0"/>
          <w:numId w:val="29"/>
        </w:numPr>
      </w:pPr>
      <w:r>
        <w:t>Continuing r</w:t>
      </w:r>
      <w:r w:rsidR="00D04E41">
        <w:t xml:space="preserve">ecruitment of operational trainee firefighters and police, with the </w:t>
      </w:r>
      <w:r>
        <w:t xml:space="preserve">agency </w:t>
      </w:r>
      <w:r w:rsidR="00D04E41">
        <w:t xml:space="preserve">maintaining its commitment </w:t>
      </w:r>
      <w:r w:rsidR="00B53648">
        <w:t xml:space="preserve">no to discriminate against </w:t>
      </w:r>
      <w:r w:rsidR="002C1AAA">
        <w:t>applicants</w:t>
      </w:r>
      <w:r w:rsidR="00D04E41">
        <w:t xml:space="preserve"> with disability</w:t>
      </w:r>
      <w:r w:rsidR="003E262D">
        <w:t>.</w:t>
      </w:r>
    </w:p>
    <w:p w14:paraId="0032000D" w14:textId="46AB9610" w:rsidR="003E262D" w:rsidRDefault="00A21C27" w:rsidP="0021374B">
      <w:pPr>
        <w:pStyle w:val="ListParagraph"/>
        <w:numPr>
          <w:ilvl w:val="0"/>
          <w:numId w:val="29"/>
        </w:numPr>
      </w:pPr>
      <w:r>
        <w:t xml:space="preserve">Making </w:t>
      </w:r>
      <w:r w:rsidR="004D5A4E">
        <w:t>PEEPs</w:t>
      </w:r>
      <w:r w:rsidR="003E262D">
        <w:t xml:space="preserve"> routine in most workplaces, including the Rokeby Academy.</w:t>
      </w:r>
    </w:p>
    <w:p w14:paraId="003E1C2E" w14:textId="5D25770B" w:rsidR="00343EDC" w:rsidRDefault="00343EDC" w:rsidP="00343EDC">
      <w:pPr>
        <w:pStyle w:val="Heading3"/>
      </w:pPr>
      <w:r>
        <w:t xml:space="preserve">Action area 3: </w:t>
      </w:r>
      <w:r w:rsidRPr="0059476D">
        <w:t>Access to Buildings, Facilities</w:t>
      </w:r>
      <w:r w:rsidR="00A360A4">
        <w:t>,</w:t>
      </w:r>
      <w:r w:rsidRPr="0059476D">
        <w:t xml:space="preserve"> Venues and Off-Premises Events</w:t>
      </w:r>
    </w:p>
    <w:p w14:paraId="3CD4985F" w14:textId="2EDCE342" w:rsidR="003E262D" w:rsidRDefault="008B7495" w:rsidP="00A84CD5">
      <w:r>
        <w:t>Achievements</w:t>
      </w:r>
      <w:r w:rsidR="00373EDC">
        <w:t xml:space="preserve"> in this</w:t>
      </w:r>
      <w:r w:rsidR="00A84CD5">
        <w:t xml:space="preserve"> period include:</w:t>
      </w:r>
    </w:p>
    <w:p w14:paraId="39880A7B" w14:textId="70003087" w:rsidR="003E262D" w:rsidRDefault="002C1AAA" w:rsidP="0021374B">
      <w:pPr>
        <w:pStyle w:val="ListParagraph"/>
        <w:numPr>
          <w:ilvl w:val="0"/>
          <w:numId w:val="30"/>
        </w:numPr>
      </w:pPr>
      <w:r>
        <w:t>Working to</w:t>
      </w:r>
      <w:r w:rsidR="003E262D">
        <w:t xml:space="preserve"> improve disability access to th</w:t>
      </w:r>
      <w:r w:rsidR="0003030B">
        <w:t>e Hobart City Police Station</w:t>
      </w:r>
      <w:r w:rsidR="003E262D">
        <w:t>. This has now progressed to the planning and quotation phase.</w:t>
      </w:r>
    </w:p>
    <w:p w14:paraId="6EAFCFA5" w14:textId="3A0025F2" w:rsidR="00A84CD5" w:rsidRDefault="002C1AAA" w:rsidP="0021374B">
      <w:pPr>
        <w:pStyle w:val="ListParagraph"/>
        <w:numPr>
          <w:ilvl w:val="0"/>
          <w:numId w:val="30"/>
        </w:numPr>
      </w:pPr>
      <w:r>
        <w:t>Minor works were undertaken to</w:t>
      </w:r>
      <w:r w:rsidR="003E262D">
        <w:t xml:space="preserve"> improve disability access to premises and facilities, including the main entrance of the Rokeby Academy, the Launceston Police Station and the Devonport Police Station.</w:t>
      </w:r>
      <w:r w:rsidR="002D71C7">
        <w:t xml:space="preserve"> This includes ramps and grab rails in toilet facilities.</w:t>
      </w:r>
    </w:p>
    <w:p w14:paraId="79A0465F" w14:textId="77777777" w:rsidR="00965FF6" w:rsidRDefault="00965FF6" w:rsidP="00965FF6">
      <w:pPr>
        <w:pStyle w:val="Heading3"/>
      </w:pPr>
      <w:r>
        <w:t>Action area 4: Access to I</w:t>
      </w:r>
      <w:r w:rsidRPr="00522F0F">
        <w:t>nformation (printed materials, websites, audio and video)</w:t>
      </w:r>
    </w:p>
    <w:p w14:paraId="0BD6F7EB" w14:textId="25407240" w:rsidR="00B02A25" w:rsidRDefault="008B7495" w:rsidP="00A84CD5">
      <w:r>
        <w:t>Achievements</w:t>
      </w:r>
      <w:r w:rsidR="00373EDC">
        <w:t xml:space="preserve"> in this</w:t>
      </w:r>
      <w:r w:rsidR="00A84CD5">
        <w:t xml:space="preserve"> period include:</w:t>
      </w:r>
    </w:p>
    <w:p w14:paraId="1BD95333" w14:textId="4AC4B175" w:rsidR="00B02A25" w:rsidRDefault="00B02A25" w:rsidP="0021374B">
      <w:pPr>
        <w:pStyle w:val="ListParagraph"/>
        <w:numPr>
          <w:ilvl w:val="0"/>
          <w:numId w:val="31"/>
        </w:numPr>
      </w:pPr>
      <w:r>
        <w:t xml:space="preserve">Tasmania Police Service, FSST and SES internet pages </w:t>
      </w:r>
      <w:r w:rsidR="00A21C27">
        <w:t>meeting</w:t>
      </w:r>
      <w:r>
        <w:t xml:space="preserve"> WCAG 2.0 Level AA.</w:t>
      </w:r>
    </w:p>
    <w:p w14:paraId="4FBC343B" w14:textId="09E39544" w:rsidR="00A84CD5" w:rsidRDefault="00A21C27" w:rsidP="0021374B">
      <w:pPr>
        <w:pStyle w:val="ListParagraph"/>
        <w:numPr>
          <w:ilvl w:val="0"/>
          <w:numId w:val="31"/>
        </w:numPr>
      </w:pPr>
      <w:r>
        <w:t>Ensuring agency</w:t>
      </w:r>
      <w:r w:rsidR="00B02A25">
        <w:t xml:space="preserve"> capacity to employ a range of communication options to assist the wider community. These options include utilising Auslan interpreters for emergency situation reports, media releases and press conferences, uploading audio content from such reports to the Tasmania Police Soundcloud account, or recording and presenting media releases with subtitles.</w:t>
      </w:r>
    </w:p>
    <w:p w14:paraId="1C3AA9E1" w14:textId="4FD1D3B8" w:rsidR="00F82219" w:rsidRDefault="00F82219" w:rsidP="00CE2DAA">
      <w:pPr>
        <w:pStyle w:val="Heading3"/>
      </w:pPr>
      <w:r>
        <w:t>Recommendations</w:t>
      </w:r>
      <w:r w:rsidR="00A84CD5">
        <w:t>:</w:t>
      </w:r>
    </w:p>
    <w:p w14:paraId="17C78BB1" w14:textId="77777777" w:rsidR="00304D24" w:rsidRDefault="00304D24" w:rsidP="00801781">
      <w:pPr>
        <w:pStyle w:val="ListParagraph"/>
        <w:numPr>
          <w:ilvl w:val="0"/>
          <w:numId w:val="61"/>
        </w:numPr>
      </w:pPr>
      <w:r w:rsidRPr="00173F81">
        <w:t xml:space="preserve">Future reports </w:t>
      </w:r>
      <w:r>
        <w:t>to</w:t>
      </w:r>
      <w:r w:rsidRPr="00173F81">
        <w:t xml:space="preserve"> include updates on feedback and outcomes of initiatives such as the remodelling of the training package and the People Matter survey.</w:t>
      </w:r>
    </w:p>
    <w:p w14:paraId="5D46CBCF" w14:textId="77777777" w:rsidR="00304D24" w:rsidRPr="003F3FBE" w:rsidRDefault="00304D24" w:rsidP="00801781">
      <w:pPr>
        <w:pStyle w:val="ListParagraph"/>
        <w:numPr>
          <w:ilvl w:val="0"/>
          <w:numId w:val="61"/>
        </w:numPr>
      </w:pPr>
      <w:r w:rsidRPr="003B28FF">
        <w:t xml:space="preserve">Continue the review </w:t>
      </w:r>
      <w:r>
        <w:t>of</w:t>
      </w:r>
      <w:r w:rsidRPr="003B28FF">
        <w:t xml:space="preserve"> the community alert systems used in emergency situations to ensure that people with disability can access emergency information in an accessible format.</w:t>
      </w:r>
    </w:p>
    <w:p w14:paraId="296894DA" w14:textId="2C2996D7" w:rsidR="004C489D" w:rsidRDefault="004C489D">
      <w:pPr>
        <w:pStyle w:val="Heading2"/>
      </w:pPr>
      <w:bookmarkStart w:id="25" w:name="_Toc497405994"/>
      <w:r>
        <w:t>Department of Justice (DoJ)</w:t>
      </w:r>
      <w:bookmarkEnd w:id="25"/>
    </w:p>
    <w:p w14:paraId="2DA8B8D9" w14:textId="56EE5302" w:rsidR="004965F5" w:rsidRDefault="004965F5" w:rsidP="00CE2DAA">
      <w:r>
        <w:t xml:space="preserve">PDAC congratulates DoJ for providing evidence and data in its 2016-17 report, outlining the </w:t>
      </w:r>
      <w:r w:rsidR="00633D7D">
        <w:t>agency</w:t>
      </w:r>
      <w:r>
        <w:t>’s successes for the year. PDAC commends DoJ for its ongoing commitment to increasing access to the justice system for those with disability and low levels of literacy.</w:t>
      </w:r>
    </w:p>
    <w:p w14:paraId="528C792A" w14:textId="27DD86E1" w:rsidR="005006AC" w:rsidRDefault="005006AC" w:rsidP="00CE2DAA">
      <w:r>
        <w:t xml:space="preserve">DoJ has continued to make progress in relation to the actions identified in its Disability Action Plan. DoJ has implemented a </w:t>
      </w:r>
      <w:r w:rsidR="002C1AAA">
        <w:t>reporting mechanism in relation</w:t>
      </w:r>
      <w:r>
        <w:t xml:space="preserve"> to its Action Plan, with all outputs reporting on a quarterly basis regarding their actions and initiatives. This is a key accountability mechanism which is proving to be effective in driving an ongoing focus on access to DoJ services for people with disability.</w:t>
      </w:r>
    </w:p>
    <w:p w14:paraId="30704B7B" w14:textId="54D9CFB0" w:rsidR="005006AC" w:rsidRDefault="004965F5" w:rsidP="00CE2DAA">
      <w:r>
        <w:t xml:space="preserve">DoJ has consulted with people with disability in the development of the Disability Justice Strategy, with the development stage of this now completed. </w:t>
      </w:r>
      <w:r w:rsidR="005006AC">
        <w:t>PDAC urges DoJ to explore further opportunities with people with disability</w:t>
      </w:r>
      <w:r>
        <w:t>.</w:t>
      </w:r>
    </w:p>
    <w:p w14:paraId="4301885A" w14:textId="0B9672E2" w:rsidR="004965F5" w:rsidRDefault="00703B3A" w:rsidP="00CE2DAA">
      <w:r w:rsidRPr="007309E6">
        <w:t xml:space="preserve">PDAC looks forward to the </w:t>
      </w:r>
      <w:r w:rsidR="007309E6" w:rsidRPr="007309E6">
        <w:t xml:space="preserve">release and </w:t>
      </w:r>
      <w:r w:rsidRPr="007309E6">
        <w:t xml:space="preserve">implementation of the Disability Justice Plan, which </w:t>
      </w:r>
      <w:r w:rsidR="007309E6" w:rsidRPr="007309E6">
        <w:t>will</w:t>
      </w:r>
      <w:r w:rsidRPr="007309E6">
        <w:t xml:space="preserve"> improve access to justice for people with disability</w:t>
      </w:r>
      <w:r w:rsidR="007309E6" w:rsidRPr="007309E6">
        <w:t>.</w:t>
      </w:r>
    </w:p>
    <w:p w14:paraId="39625F45" w14:textId="1B14755C" w:rsidR="004965F5" w:rsidRDefault="00FB4DDB" w:rsidP="00CE2DAA">
      <w:r>
        <w:t>DoJ has recruited</w:t>
      </w:r>
      <w:r w:rsidR="004965F5">
        <w:t xml:space="preserve"> six people from a Disability Employment Provider. This is an increase of two from the previous year. Due to the effectiveness of this process, PDAC suggests DoJ share </w:t>
      </w:r>
      <w:r w:rsidR="00C47035">
        <w:t>its expertise</w:t>
      </w:r>
      <w:r w:rsidR="0035597C">
        <w:t xml:space="preserve"> </w:t>
      </w:r>
      <w:r w:rsidR="004965F5">
        <w:t>with other agencies.</w:t>
      </w:r>
    </w:p>
    <w:p w14:paraId="2C0A3E30" w14:textId="1E0F0F9E" w:rsidR="004965F5" w:rsidRDefault="004965F5" w:rsidP="00CE2DAA">
      <w:r>
        <w:t>PDAC was also pleased with a number of initiatives undertaken by DoJ, including two staff attaining Professional Certificates in Web Accessibility, the Tasmania Prison Service engaging a 26T</w:t>
      </w:r>
      <w:r w:rsidR="00C47035">
        <w:t>EN</w:t>
      </w:r>
      <w:r>
        <w:t xml:space="preserve"> contractor to provide staff training and the provision of recorded messages built into the telephone queue at Risdon Prison.</w:t>
      </w:r>
    </w:p>
    <w:p w14:paraId="42D6E841" w14:textId="37D42E51" w:rsidR="00B53648" w:rsidRDefault="00B53648" w:rsidP="00CE2DAA"/>
    <w:p w14:paraId="6201A853" w14:textId="77777777" w:rsidR="00B53648" w:rsidRPr="00F575EE" w:rsidRDefault="00B53648" w:rsidP="00CE2DAA"/>
    <w:p w14:paraId="054217AF" w14:textId="77777777" w:rsidR="004C489D" w:rsidRDefault="004C489D" w:rsidP="004C489D">
      <w:pPr>
        <w:pStyle w:val="Heading3"/>
      </w:pPr>
      <w:r>
        <w:t xml:space="preserve">Action area 1: </w:t>
      </w:r>
      <w:r w:rsidRPr="007F5AB6">
        <w:t>Access to Services and Programs</w:t>
      </w:r>
    </w:p>
    <w:p w14:paraId="53935503" w14:textId="50936CA0" w:rsidR="004C489D" w:rsidRDefault="008B7495" w:rsidP="004C489D">
      <w:r>
        <w:t>Achievements</w:t>
      </w:r>
      <w:r w:rsidR="00373EDC">
        <w:t xml:space="preserve"> in this</w:t>
      </w:r>
      <w:r w:rsidR="004C489D">
        <w:t xml:space="preserve"> period include: </w:t>
      </w:r>
    </w:p>
    <w:p w14:paraId="1FBCD199" w14:textId="5646CFF7" w:rsidR="00424B44" w:rsidRDefault="00424B44" w:rsidP="0021374B">
      <w:pPr>
        <w:pStyle w:val="ListParagraph"/>
        <w:numPr>
          <w:ilvl w:val="0"/>
          <w:numId w:val="14"/>
        </w:numPr>
      </w:pPr>
      <w:r>
        <w:t>Establishing and recruiting a High Needs Support Counsellor – Disability role to provide support and develop strategies to engage prisoners with disability in prison programs and activities.</w:t>
      </w:r>
    </w:p>
    <w:p w14:paraId="75A50FF8" w14:textId="3E222B21" w:rsidR="00424B44" w:rsidRDefault="00FB4DDB" w:rsidP="0021374B">
      <w:pPr>
        <w:pStyle w:val="ListParagraph"/>
        <w:numPr>
          <w:ilvl w:val="0"/>
          <w:numId w:val="14"/>
        </w:numPr>
      </w:pPr>
      <w:r>
        <w:t>Developing</w:t>
      </w:r>
      <w:r w:rsidR="00424B44">
        <w:t xml:space="preserve"> the Disability Justice Plan which identifies changes to service delivery arrangements required to ensure equality before the law. It recognises significantly higher rates of disability among those in contact with the justice system both as victims and offenders, and seeks to address underlying contributors toward offending behavio</w:t>
      </w:r>
      <w:r w:rsidR="00917F49">
        <w:t>u</w:t>
      </w:r>
      <w:r w:rsidR="00424B44">
        <w:t>r and improve access to justice and equal protection by the law for those who are victims of criminal behaviour.</w:t>
      </w:r>
    </w:p>
    <w:p w14:paraId="10C0390D"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0302B6AA" w14:textId="06C8DF1B" w:rsidR="004C489D" w:rsidRDefault="008B7495" w:rsidP="004C489D">
      <w:r>
        <w:t>Achievements</w:t>
      </w:r>
      <w:r w:rsidR="00373EDC">
        <w:t xml:space="preserve"> in this</w:t>
      </w:r>
      <w:r w:rsidR="004C489D">
        <w:t xml:space="preserve"> period include: </w:t>
      </w:r>
    </w:p>
    <w:p w14:paraId="65B7828A" w14:textId="446C14C7" w:rsidR="000D0D5B" w:rsidRDefault="000D0D5B" w:rsidP="0021374B">
      <w:pPr>
        <w:pStyle w:val="ListParagraph"/>
        <w:numPr>
          <w:ilvl w:val="0"/>
          <w:numId w:val="15"/>
        </w:numPr>
      </w:pPr>
      <w:r>
        <w:t>Updating recruitment and selection policies and procedures to require diversity (including disability) to be appropriate</w:t>
      </w:r>
      <w:r w:rsidR="00B53648">
        <w:t>ly</w:t>
      </w:r>
      <w:r>
        <w:t xml:space="preserve"> reflected on selection panels. Online training has also been updated to include information on workplace adjustments and employment of people with a disability employment register. Positions to be potentially filled by a person with a disability are identified through discussions between Human Resources and the Output Manager.</w:t>
      </w:r>
    </w:p>
    <w:p w14:paraId="69909C51" w14:textId="78A26752" w:rsidR="000D0D5B" w:rsidRDefault="00FB4DDB" w:rsidP="0021374B">
      <w:pPr>
        <w:pStyle w:val="ListParagraph"/>
        <w:numPr>
          <w:ilvl w:val="0"/>
          <w:numId w:val="15"/>
        </w:numPr>
      </w:pPr>
      <w:r>
        <w:t>Recruiting</w:t>
      </w:r>
      <w:r w:rsidR="000D0D5B">
        <w:t xml:space="preserve"> six people from a Disability Employment Provider.</w:t>
      </w:r>
    </w:p>
    <w:p w14:paraId="4DB2BC9F" w14:textId="09629F31" w:rsidR="000D0D5B" w:rsidRDefault="00FB4DDB" w:rsidP="0021374B">
      <w:pPr>
        <w:pStyle w:val="ListParagraph"/>
        <w:numPr>
          <w:ilvl w:val="0"/>
          <w:numId w:val="15"/>
        </w:numPr>
      </w:pPr>
      <w:r>
        <w:t>Establishing</w:t>
      </w:r>
      <w:r w:rsidR="000D0D5B">
        <w:t xml:space="preserve"> a case management forum at Risdon Prison to discuss prisoners with disabilities with a view to managing their sentence and reintegration into the community.</w:t>
      </w:r>
    </w:p>
    <w:p w14:paraId="06EC8865" w14:textId="00E5A34A" w:rsidR="00BD741B" w:rsidRDefault="000D0D5B" w:rsidP="0021374B">
      <w:pPr>
        <w:pStyle w:val="ListParagraph"/>
        <w:numPr>
          <w:ilvl w:val="0"/>
          <w:numId w:val="15"/>
        </w:numPr>
      </w:pPr>
      <w:r>
        <w:t>Implementing additional steps at the Prison for promotion or advancement for all staff. Staff must attend decency, ethics and diversity (inclusive of disability) core training as a required ‘progression requirement’ within the pre- or post-assessment preparation for their new role.</w:t>
      </w:r>
    </w:p>
    <w:p w14:paraId="69CBD3B2" w14:textId="34708EDD" w:rsidR="00343EDC" w:rsidRDefault="00343EDC" w:rsidP="00343EDC">
      <w:pPr>
        <w:pStyle w:val="Heading3"/>
      </w:pPr>
      <w:r>
        <w:t xml:space="preserve">Action area 3: </w:t>
      </w:r>
      <w:r w:rsidRPr="0059476D">
        <w:t>Access to Buildings, Facilities</w:t>
      </w:r>
      <w:r w:rsidR="00A360A4">
        <w:t>,</w:t>
      </w:r>
      <w:r w:rsidRPr="0059476D">
        <w:t xml:space="preserve"> Venues and Off-Premises Events</w:t>
      </w:r>
    </w:p>
    <w:p w14:paraId="1B7A85AC" w14:textId="0D7721D3" w:rsidR="004C489D" w:rsidRDefault="008B7495" w:rsidP="004C489D">
      <w:r>
        <w:t>Achievements</w:t>
      </w:r>
      <w:r w:rsidR="00373EDC">
        <w:t xml:space="preserve"> in this</w:t>
      </w:r>
      <w:r w:rsidR="004C489D">
        <w:t xml:space="preserve"> period include: </w:t>
      </w:r>
    </w:p>
    <w:p w14:paraId="7DA76C84" w14:textId="06F4E88C" w:rsidR="00BD741B" w:rsidRDefault="00FB4DDB" w:rsidP="0021374B">
      <w:pPr>
        <w:pStyle w:val="ListParagraph"/>
        <w:numPr>
          <w:ilvl w:val="0"/>
          <w:numId w:val="16"/>
        </w:numPr>
      </w:pPr>
      <w:r>
        <w:t>Conducting building audits</w:t>
      </w:r>
      <w:r w:rsidR="00BD741B">
        <w:t xml:space="preserve"> to ensure </w:t>
      </w:r>
      <w:r w:rsidR="002C1AAA">
        <w:t>DoJ</w:t>
      </w:r>
      <w:r w:rsidR="00BD741B">
        <w:t xml:space="preserve">-owned and leased properties provide </w:t>
      </w:r>
      <w:r w:rsidR="007309E6">
        <w:t>appropriate</w:t>
      </w:r>
      <w:r w:rsidR="00BD741B">
        <w:t xml:space="preserve"> access and support to people with disability.</w:t>
      </w:r>
    </w:p>
    <w:p w14:paraId="464E7E31" w14:textId="6F3407CE" w:rsidR="00BD741B" w:rsidRDefault="00FB4DDB" w:rsidP="0021374B">
      <w:pPr>
        <w:pStyle w:val="ListParagraph"/>
        <w:numPr>
          <w:ilvl w:val="0"/>
          <w:numId w:val="16"/>
        </w:numPr>
      </w:pPr>
      <w:r>
        <w:t>Undertaking works</w:t>
      </w:r>
      <w:r w:rsidR="00BD741B">
        <w:t xml:space="preserve"> to address access and support issues to </w:t>
      </w:r>
      <w:r w:rsidR="002C1AAA">
        <w:t>DoJ</w:t>
      </w:r>
      <w:r w:rsidR="00BD741B">
        <w:t xml:space="preserve">-owned buildings </w:t>
      </w:r>
      <w:r w:rsidR="007309E6">
        <w:t>including</w:t>
      </w:r>
      <w:r w:rsidR="00BD741B">
        <w:t xml:space="preserve"> the Hobart Supreme Court (entry ramp upgrade, wheelchair access to witness stands, etc).</w:t>
      </w:r>
    </w:p>
    <w:p w14:paraId="3FD340E1" w14:textId="66A773AF" w:rsidR="00BD741B" w:rsidRDefault="00FB4DDB" w:rsidP="0021374B">
      <w:pPr>
        <w:pStyle w:val="ListParagraph"/>
        <w:numPr>
          <w:ilvl w:val="0"/>
          <w:numId w:val="16"/>
        </w:numPr>
      </w:pPr>
      <w:r>
        <w:t>Developing</w:t>
      </w:r>
      <w:r w:rsidR="00BD741B">
        <w:t xml:space="preserve"> a departmental policy and procedure which specifies the disability access requirements that all new developments, rentals and refurbishments must meet.</w:t>
      </w:r>
    </w:p>
    <w:p w14:paraId="2EB00F7A" w14:textId="50E4A81A" w:rsidR="00BD741B" w:rsidRDefault="00BD741B" w:rsidP="0021374B">
      <w:pPr>
        <w:pStyle w:val="ListParagraph"/>
        <w:numPr>
          <w:ilvl w:val="0"/>
          <w:numId w:val="16"/>
        </w:numPr>
      </w:pPr>
      <w:r>
        <w:t>Requiring 100</w:t>
      </w:r>
      <w:r w:rsidR="00FB4DDB">
        <w:t xml:space="preserve"> per cent</w:t>
      </w:r>
      <w:r>
        <w:t xml:space="preserve"> of Social Housing new builds in Tasmania to include accessibility in their design, with 20</w:t>
      </w:r>
      <w:r w:rsidR="00FB4DDB">
        <w:t xml:space="preserve"> per cent</w:t>
      </w:r>
      <w:r>
        <w:t xml:space="preserve"> of those homes being built to the platinum universal standard.</w:t>
      </w:r>
    </w:p>
    <w:p w14:paraId="14B8A433" w14:textId="77777777" w:rsidR="00965FF6" w:rsidRDefault="00965FF6" w:rsidP="00965FF6">
      <w:pPr>
        <w:pStyle w:val="Heading3"/>
      </w:pPr>
      <w:r>
        <w:t>Action area 4: Access to I</w:t>
      </w:r>
      <w:r w:rsidRPr="00522F0F">
        <w:t>nformation (printed materials, websites, audio and video)</w:t>
      </w:r>
    </w:p>
    <w:p w14:paraId="7083AF46" w14:textId="715F30F3" w:rsidR="00BD741B" w:rsidRDefault="008B7495" w:rsidP="004C489D">
      <w:r>
        <w:t>Achievements</w:t>
      </w:r>
      <w:r w:rsidR="00373EDC">
        <w:t xml:space="preserve"> in this</w:t>
      </w:r>
      <w:r w:rsidR="004C489D">
        <w:t xml:space="preserve"> period include:</w:t>
      </w:r>
    </w:p>
    <w:p w14:paraId="4AB7D0E2" w14:textId="55D86D55" w:rsidR="00A815C4" w:rsidRDefault="00A815C4" w:rsidP="0021374B">
      <w:pPr>
        <w:pStyle w:val="ListParagraph"/>
        <w:numPr>
          <w:ilvl w:val="0"/>
          <w:numId w:val="17"/>
        </w:numPr>
      </w:pPr>
      <w:r>
        <w:t xml:space="preserve">Completing the review and upgrade of three </w:t>
      </w:r>
      <w:r w:rsidR="00633D7D">
        <w:t>agency</w:t>
      </w:r>
      <w:r>
        <w:t xml:space="preserve"> websites (Guardianship and Administration Board, Equal Opportunity Tasmania and Justice Corporate [internal]) to achieve compliance with accessibility requirements for content and design.</w:t>
      </w:r>
      <w:r w:rsidR="00E11E15">
        <w:t xml:space="preserve"> Other websites are currently being reviewed and updated.</w:t>
      </w:r>
    </w:p>
    <w:p w14:paraId="04996082" w14:textId="705F21C2" w:rsidR="00E11E15" w:rsidRDefault="00A815C4" w:rsidP="0021374B">
      <w:pPr>
        <w:pStyle w:val="ListParagraph"/>
        <w:numPr>
          <w:ilvl w:val="0"/>
          <w:numId w:val="17"/>
        </w:numPr>
      </w:pPr>
      <w:r>
        <w:t xml:space="preserve">19 staff </w:t>
      </w:r>
      <w:r w:rsidR="00FB4DDB">
        <w:t>receiving</w:t>
      </w:r>
      <w:r>
        <w:t xml:space="preserve"> training in web content editing to increase readability of documents. 42 staff have attended Plain English workshops conducted by 26TEN. </w:t>
      </w:r>
      <w:r w:rsidR="00C47035">
        <w:t xml:space="preserve">The </w:t>
      </w:r>
      <w:r>
        <w:t xml:space="preserve">Guardianship and Administration Board engaged a third party (Information Access Group) to create </w:t>
      </w:r>
      <w:r w:rsidR="00E11E15">
        <w:t>easy r</w:t>
      </w:r>
      <w:r>
        <w:t>ead fact sheets for their website.</w:t>
      </w:r>
    </w:p>
    <w:p w14:paraId="2994EE71" w14:textId="6EE49365" w:rsidR="00E11E15" w:rsidRDefault="003C7CFC" w:rsidP="0021374B">
      <w:pPr>
        <w:pStyle w:val="ListParagraph"/>
        <w:numPr>
          <w:ilvl w:val="0"/>
          <w:numId w:val="17"/>
        </w:numPr>
      </w:pPr>
      <w:r>
        <w:t xml:space="preserve">Completing </w:t>
      </w:r>
      <w:r w:rsidR="00E11E15">
        <w:t>a review of Director’s Standing Orders on Prisoners with Disability to finalise and mak</w:t>
      </w:r>
      <w:r w:rsidR="00B53648">
        <w:t>e</w:t>
      </w:r>
      <w:r w:rsidR="00E11E15">
        <w:t xml:space="preserve"> available for routine disclosure on the </w:t>
      </w:r>
      <w:r w:rsidR="00633D7D">
        <w:t>DoJ</w:t>
      </w:r>
      <w:r w:rsidR="00E11E15">
        <w:t xml:space="preserve"> website.</w:t>
      </w:r>
    </w:p>
    <w:p w14:paraId="2D1A96A6" w14:textId="0EFA24A0" w:rsidR="004C489D" w:rsidRDefault="00E11E15" w:rsidP="0021374B">
      <w:pPr>
        <w:pStyle w:val="ListParagraph"/>
        <w:numPr>
          <w:ilvl w:val="0"/>
          <w:numId w:val="17"/>
        </w:numPr>
      </w:pPr>
      <w:r>
        <w:t>Engaging a 26TEN contractor at the Tasmanian Prison Service to provid</w:t>
      </w:r>
      <w:r w:rsidR="002C1AAA">
        <w:t>e</w:t>
      </w:r>
      <w:r>
        <w:t xml:space="preserve"> tr</w:t>
      </w:r>
      <w:r w:rsidR="00521CB3">
        <w:t>aining to key staff around easy-</w:t>
      </w:r>
      <w:r>
        <w:t>read material.</w:t>
      </w:r>
    </w:p>
    <w:p w14:paraId="5D4045E5" w14:textId="1AE703A8" w:rsidR="00521CB3" w:rsidRPr="00521CB3" w:rsidRDefault="00521CB3" w:rsidP="00521CB3">
      <w:pPr>
        <w:pStyle w:val="ListParagraph"/>
        <w:numPr>
          <w:ilvl w:val="0"/>
          <w:numId w:val="17"/>
        </w:numPr>
      </w:pPr>
      <w:r>
        <w:t>Employing a Literacy Coordinator at the Hobart Corrections Centre</w:t>
      </w:r>
      <w:r w:rsidRPr="00521CB3">
        <w:t xml:space="preserve"> to assist clients with literacy issues</w:t>
      </w:r>
      <w:r>
        <w:t xml:space="preserve">. The Coordinator has also </w:t>
      </w:r>
      <w:r w:rsidRPr="00521CB3">
        <w:t>undertaken a readability review of all forms and documents and provided advice on necessary amendments to facilitate offenders’ comprehension of the documents.</w:t>
      </w:r>
    </w:p>
    <w:p w14:paraId="741D38EB" w14:textId="701D2B34" w:rsidR="00EE24E3" w:rsidRDefault="00F82219" w:rsidP="002F3902">
      <w:pPr>
        <w:pStyle w:val="Heading3"/>
      </w:pPr>
      <w:r>
        <w:t>Recommendations</w:t>
      </w:r>
      <w:r w:rsidR="00EE24E3">
        <w:t>:</w:t>
      </w:r>
    </w:p>
    <w:p w14:paraId="735269EB" w14:textId="77777777" w:rsidR="00304D24" w:rsidRDefault="00304D24" w:rsidP="00801781">
      <w:pPr>
        <w:pStyle w:val="ListParagraph"/>
        <w:numPr>
          <w:ilvl w:val="0"/>
          <w:numId w:val="62"/>
        </w:numPr>
      </w:pPr>
      <w:r>
        <w:t>Report on the outcomes of actions, including accessibility audits of DoJ facilities and assets, employment and work experience of people with disabilities, whole-of-government surveys and other initiatives.</w:t>
      </w:r>
    </w:p>
    <w:p w14:paraId="3BB64E56" w14:textId="77777777" w:rsidR="00304D24" w:rsidRDefault="00304D24" w:rsidP="00801781">
      <w:pPr>
        <w:pStyle w:val="ListParagraph"/>
        <w:numPr>
          <w:ilvl w:val="0"/>
          <w:numId w:val="62"/>
        </w:numPr>
      </w:pPr>
      <w:r>
        <w:t>Explore further opportunities to consult with people with disability, particularly now that the development phase of the Disability Justice Plan is completed.</w:t>
      </w:r>
    </w:p>
    <w:p w14:paraId="5BE81DB8" w14:textId="77777777" w:rsidR="00304D24" w:rsidRDefault="00304D24" w:rsidP="00801781">
      <w:pPr>
        <w:pStyle w:val="ListParagraph"/>
        <w:numPr>
          <w:ilvl w:val="0"/>
          <w:numId w:val="62"/>
        </w:numPr>
      </w:pPr>
      <w:r>
        <w:t xml:space="preserve">Share information and learnings from a number initiatives with other agencies, including: </w:t>
      </w:r>
    </w:p>
    <w:p w14:paraId="72C90BEF" w14:textId="77777777" w:rsidR="00304D24" w:rsidRDefault="00304D24" w:rsidP="00801781">
      <w:pPr>
        <w:pStyle w:val="ListParagraph"/>
        <w:numPr>
          <w:ilvl w:val="1"/>
          <w:numId w:val="62"/>
        </w:numPr>
      </w:pPr>
      <w:r>
        <w:t>The Disability Employment Provider;</w:t>
      </w:r>
    </w:p>
    <w:p w14:paraId="25DBC5D7" w14:textId="77777777" w:rsidR="00304D24" w:rsidRDefault="00304D24" w:rsidP="00801781">
      <w:pPr>
        <w:pStyle w:val="ListParagraph"/>
        <w:numPr>
          <w:ilvl w:val="1"/>
          <w:numId w:val="62"/>
        </w:numPr>
      </w:pPr>
      <w:r>
        <w:t>Return to Work program;</w:t>
      </w:r>
    </w:p>
    <w:p w14:paraId="7B417FE0" w14:textId="77777777" w:rsidR="00304D24" w:rsidRDefault="00304D24" w:rsidP="00801781">
      <w:pPr>
        <w:pStyle w:val="ListParagraph"/>
        <w:numPr>
          <w:ilvl w:val="1"/>
          <w:numId w:val="62"/>
        </w:numPr>
      </w:pPr>
      <w:r>
        <w:t>The video tutorial on the creating accessible documents.</w:t>
      </w:r>
    </w:p>
    <w:p w14:paraId="2D22F4A3" w14:textId="1D60E1DF" w:rsidR="00CA6EA3" w:rsidRDefault="00576BC5">
      <w:pPr>
        <w:pStyle w:val="Heading2"/>
      </w:pPr>
      <w:bookmarkStart w:id="26" w:name="_Toc497405995"/>
      <w:r>
        <w:t>Department of Premier and Cabinet (DPAC)</w:t>
      </w:r>
      <w:bookmarkEnd w:id="26"/>
    </w:p>
    <w:p w14:paraId="2D305A0A" w14:textId="691B6FE6" w:rsidR="004B78DF" w:rsidRDefault="000B1FF4" w:rsidP="00CE2DAA">
      <w:r>
        <w:t>DPAC has renamed its Disability Action Plan to the Accessibility Action Plan</w:t>
      </w:r>
      <w:r w:rsidR="002C1AAA">
        <w:t xml:space="preserve"> (AAP)</w:t>
      </w:r>
      <w:r>
        <w:t xml:space="preserve">, representing a shift from disability to access </w:t>
      </w:r>
      <w:r w:rsidR="004B78DF">
        <w:t xml:space="preserve">to </w:t>
      </w:r>
      <w:r>
        <w:t xml:space="preserve">provide a positive focus and greater flexibility in the direction of the Plan. </w:t>
      </w:r>
    </w:p>
    <w:p w14:paraId="6AE095AC" w14:textId="26F04399" w:rsidR="004B78DF" w:rsidRDefault="000B1FF4" w:rsidP="004B78DF">
      <w:r>
        <w:t>DPAC launched th</w:t>
      </w:r>
      <w:r w:rsidR="002C1AAA">
        <w:t>e Diversity and Inclusion Policy</w:t>
      </w:r>
      <w:r>
        <w:t xml:space="preserve"> and Framework and the Workplace Adjustment Policy Template. </w:t>
      </w:r>
      <w:r w:rsidR="004B78DF">
        <w:t xml:space="preserve">PDAC commends DPAC on the endorsement of the </w:t>
      </w:r>
      <w:r w:rsidR="004B78DF" w:rsidRPr="00563D9C">
        <w:rPr>
          <w:i/>
        </w:rPr>
        <w:t>Reasonable Adjustment Policy</w:t>
      </w:r>
      <w:r w:rsidR="004B78DF">
        <w:t xml:space="preserve"> template, agreeing that previously there was a fragmented approach to workplace adjustments within the State Service. PDAC looks forward to receiving more information about future plans for training in the use of the template and auditing its implementation.</w:t>
      </w:r>
    </w:p>
    <w:p w14:paraId="28C5E130" w14:textId="7A20D42C" w:rsidR="000B1FF4" w:rsidRDefault="000B1FF4" w:rsidP="00CE2DAA">
      <w:r>
        <w:t>DPAC has also reviewed the two-year Local Government Disability Action Strategy in partnership with local government. Going beyond the actions detailed in the AAP, DPAC</w:t>
      </w:r>
      <w:r w:rsidR="00563D9C">
        <w:t xml:space="preserve"> </w:t>
      </w:r>
      <w:r>
        <w:t xml:space="preserve">has </w:t>
      </w:r>
      <w:r w:rsidR="00350E47">
        <w:t>led the cross-agency</w:t>
      </w:r>
      <w:r>
        <w:t xml:space="preserve"> implementation of the NDIS in Tasmania, and has been implementing actions internally to raise awareness of access issues among staff.</w:t>
      </w:r>
    </w:p>
    <w:p w14:paraId="4815ACF1" w14:textId="136F3BF4" w:rsidR="00563D9C" w:rsidRDefault="00563D9C" w:rsidP="00CE2DAA">
      <w:r>
        <w:t>DPAC has commenced work to develop a campaign that aims to increase mental health awareness among staff and reduc</w:t>
      </w:r>
      <w:r w:rsidR="004B78DF">
        <w:t>e</w:t>
      </w:r>
      <w:r>
        <w:t xml:space="preserve"> stigma. This is often a hidden disability, and PDAC congratulates DPAC on </w:t>
      </w:r>
      <w:r w:rsidR="00B53648">
        <w:t>this initiative.</w:t>
      </w:r>
    </w:p>
    <w:p w14:paraId="31EBD865" w14:textId="13E6E218" w:rsidR="00563D9C" w:rsidRDefault="00563D9C" w:rsidP="00CE2DAA">
      <w:r>
        <w:t xml:space="preserve">One action DPAC committed to was to implement the Local Government Disability Action Plan. An output of this action was to increase the number of councils with disability initiatives in place. While PDAC agrees that this would be a positive measure, consideration of the population numbers of each council must be taken into account. For example, </w:t>
      </w:r>
      <w:r w:rsidR="008C7A05">
        <w:t>smaller, rural</w:t>
      </w:r>
      <w:r>
        <w:t xml:space="preserve"> councils all implementing disability initiatives would have a much </w:t>
      </w:r>
      <w:r w:rsidR="008C7A05">
        <w:t>lesser</w:t>
      </w:r>
      <w:r>
        <w:t xml:space="preserve"> effect than if </w:t>
      </w:r>
      <w:r w:rsidR="008C7A05">
        <w:t>larger, urban councils</w:t>
      </w:r>
      <w:r>
        <w:t xml:space="preserve"> were to do so.</w:t>
      </w:r>
    </w:p>
    <w:p w14:paraId="7EF13A2B" w14:textId="0C2EA9F2" w:rsidR="00B42BF8" w:rsidRDefault="000B1FF4" w:rsidP="00CE2DAA">
      <w:r>
        <w:t xml:space="preserve">PDAC would like to see DPAC increase its level of consultation and engagement with </w:t>
      </w:r>
      <w:r w:rsidR="002C1AAA">
        <w:t xml:space="preserve">people with </w:t>
      </w:r>
      <w:r>
        <w:t xml:space="preserve">disability. Specifically, the </w:t>
      </w:r>
      <w:r w:rsidR="00633D7D">
        <w:t>agency</w:t>
      </w:r>
      <w:r>
        <w:t xml:space="preserve"> should</w:t>
      </w:r>
      <w:r w:rsidR="002C1AAA">
        <w:t xml:space="preserve"> consider including</w:t>
      </w:r>
      <w:r>
        <w:t xml:space="preserve"> specific consultation with representatives of people with disability.</w:t>
      </w:r>
      <w:r w:rsidR="00B42BF8">
        <w:t xml:space="preserve"> PDAC </w:t>
      </w:r>
      <w:r w:rsidR="00837159">
        <w:t>suggests that</w:t>
      </w:r>
      <w:r w:rsidR="008C7A05">
        <w:t xml:space="preserve"> the forum on experiences with disability services in the Tasmanian Aboriginal community </w:t>
      </w:r>
      <w:r w:rsidR="00837159">
        <w:t xml:space="preserve">be </w:t>
      </w:r>
      <w:r w:rsidR="008C7A05">
        <w:t>rescheduled.</w:t>
      </w:r>
    </w:p>
    <w:p w14:paraId="753A689A" w14:textId="19502E22" w:rsidR="003614B4" w:rsidRDefault="003614B4" w:rsidP="00CE2DAA">
      <w:r w:rsidRPr="00EB4C21">
        <w:t xml:space="preserve">PDAC </w:t>
      </w:r>
      <w:r w:rsidR="000C0506" w:rsidRPr="00EB4C21">
        <w:t>notes</w:t>
      </w:r>
      <w:r w:rsidRPr="00EB4C21">
        <w:t xml:space="preserve"> </w:t>
      </w:r>
      <w:r w:rsidR="00EB4C21" w:rsidRPr="00EB4C21">
        <w:t>DPAC has been unable to secure</w:t>
      </w:r>
      <w:r w:rsidR="003B6576" w:rsidRPr="00EB4C21">
        <w:t xml:space="preserve"> funding to undertake a new access audit of DPAC properties</w:t>
      </w:r>
      <w:r w:rsidR="00350E47" w:rsidRPr="00EB4C21">
        <w:t>.</w:t>
      </w:r>
      <w:r w:rsidR="00DE0E46" w:rsidRPr="00EB4C21">
        <w:t xml:space="preserve"> PDAC </w:t>
      </w:r>
      <w:r w:rsidR="00EB4C21" w:rsidRPr="00EB4C21">
        <w:t>urges</w:t>
      </w:r>
      <w:r w:rsidR="003B6576" w:rsidRPr="00EB4C21">
        <w:t xml:space="preserve"> that alternative sources of funding be investigated to ensure </w:t>
      </w:r>
      <w:r w:rsidR="000C0506" w:rsidRPr="00EB4C21">
        <w:t>the audit to improve accessibility can proceed.</w:t>
      </w:r>
    </w:p>
    <w:p w14:paraId="0694F526" w14:textId="0FB20BD3" w:rsidR="003B6576" w:rsidRDefault="003B6576" w:rsidP="00CE2DAA">
      <w:r w:rsidRPr="00350E47">
        <w:t>PDAC continues to have a strong interest in the procurement of information and communication technology that is accessible to people with disability</w:t>
      </w:r>
      <w:r w:rsidR="000C0506" w:rsidRPr="00350E47">
        <w:t>, PDAC notes that DPAC and Treasury still need to undertake work in this area.</w:t>
      </w:r>
    </w:p>
    <w:p w14:paraId="2C5284E3" w14:textId="77777777" w:rsidR="004B6E44" w:rsidRDefault="00576BC5" w:rsidP="007C0259">
      <w:pPr>
        <w:pStyle w:val="Heading3"/>
      </w:pPr>
      <w:r>
        <w:t xml:space="preserve">Action area 1: </w:t>
      </w:r>
      <w:r w:rsidRPr="007F5AB6">
        <w:t>Access to Services and Programs</w:t>
      </w:r>
    </w:p>
    <w:p w14:paraId="271EB907" w14:textId="0CB6EC5E" w:rsidR="00350E47" w:rsidRDefault="00350E47" w:rsidP="00576BC5">
      <w:r>
        <w:t>Achievements</w:t>
      </w:r>
      <w:r w:rsidR="00373EDC">
        <w:t xml:space="preserve"> in this</w:t>
      </w:r>
      <w:r w:rsidR="00576BC5">
        <w:t xml:space="preserve"> period include: </w:t>
      </w:r>
    </w:p>
    <w:p w14:paraId="533CF2B6" w14:textId="30967E68" w:rsidR="00350E47" w:rsidRDefault="00350E47" w:rsidP="00350E47">
      <w:pPr>
        <w:pStyle w:val="ListParagraph"/>
        <w:numPr>
          <w:ilvl w:val="0"/>
          <w:numId w:val="18"/>
        </w:numPr>
      </w:pPr>
      <w:r w:rsidRPr="00350E47">
        <w:t>Conducting two Disability Sport and Active Recreation Network Forums attended by members of the disability and sport sectors.</w:t>
      </w:r>
    </w:p>
    <w:p w14:paraId="69471E42" w14:textId="41E0417B" w:rsidR="00D20588" w:rsidRDefault="00D20588" w:rsidP="0021374B">
      <w:pPr>
        <w:pStyle w:val="ListParagraph"/>
        <w:numPr>
          <w:ilvl w:val="0"/>
          <w:numId w:val="18"/>
        </w:numPr>
      </w:pPr>
      <w:r>
        <w:t>Reviewing and updating the Accessibility Action Plan.</w:t>
      </w:r>
    </w:p>
    <w:p w14:paraId="0A82C139" w14:textId="5ACCBA6E" w:rsidR="00D20588" w:rsidRDefault="002C1AAA" w:rsidP="0021374B">
      <w:pPr>
        <w:pStyle w:val="ListParagraph"/>
        <w:numPr>
          <w:ilvl w:val="0"/>
          <w:numId w:val="18"/>
        </w:numPr>
      </w:pPr>
      <w:r>
        <w:t>Completion of the review into</w:t>
      </w:r>
      <w:r w:rsidR="002D6C39">
        <w:t xml:space="preserve"> Tasmania’s Structural Recovery Arrangements and the drafting of a revised State Recovery Plan, which considers accessibility issues and associated arrangements.</w:t>
      </w:r>
    </w:p>
    <w:p w14:paraId="6E3A45B9" w14:textId="54FE4816" w:rsidR="002D6C39" w:rsidRDefault="002C1AAA" w:rsidP="0021374B">
      <w:pPr>
        <w:pStyle w:val="ListParagraph"/>
        <w:numPr>
          <w:ilvl w:val="0"/>
          <w:numId w:val="18"/>
        </w:numPr>
      </w:pPr>
      <w:r>
        <w:t>Development of</w:t>
      </w:r>
      <w:r w:rsidR="002D6C39">
        <w:t xml:space="preserve"> a whole-of-government Accessible E</w:t>
      </w:r>
      <w:r>
        <w:t>vents Checklist for Government agencies. This checklist is</w:t>
      </w:r>
      <w:r w:rsidR="002D6C39">
        <w:t xml:space="preserve"> fully accessible and </w:t>
      </w:r>
      <w:r w:rsidR="00B53648">
        <w:t>has</w:t>
      </w:r>
      <w:r w:rsidR="002D6C39">
        <w:t xml:space="preserve"> been designed to be used electronically on a desktop, laptop, tablet or smartphone.</w:t>
      </w:r>
    </w:p>
    <w:p w14:paraId="2ED4D80A" w14:textId="322C5D3F" w:rsidR="002D6C39" w:rsidRDefault="002D6C39" w:rsidP="0021374B">
      <w:pPr>
        <w:pStyle w:val="ListParagraph"/>
        <w:numPr>
          <w:ilvl w:val="0"/>
          <w:numId w:val="18"/>
        </w:numPr>
      </w:pPr>
      <w:r>
        <w:t>Working across government to lead the implementation of the National Disability Insurance Scheme.</w:t>
      </w:r>
    </w:p>
    <w:p w14:paraId="6B01F54D" w14:textId="3BA75C5C" w:rsidR="00F246FF" w:rsidRDefault="00F246FF" w:rsidP="00AC6539">
      <w:pPr>
        <w:jc w:val="center"/>
      </w:pPr>
      <w:r>
        <w:rPr>
          <w:noProof/>
          <w:lang w:eastAsia="en-AU"/>
        </w:rPr>
        <w:drawing>
          <wp:inline distT="0" distB="0" distL="0" distR="0" wp14:anchorId="4305FEAA" wp14:editId="62CEDC00">
            <wp:extent cx="6231874" cy="35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car2.jpg"/>
                    <pic:cNvPicPr/>
                  </pic:nvPicPr>
                  <pic:blipFill>
                    <a:blip r:embed="rId22">
                      <a:extLst>
                        <a:ext uri="{28A0092B-C50C-407E-A947-70E740481C1C}">
                          <a14:useLocalDpi xmlns:a14="http://schemas.microsoft.com/office/drawing/2010/main" val="0"/>
                        </a:ext>
                      </a:extLst>
                    </a:blip>
                    <a:stretch>
                      <a:fillRect/>
                    </a:stretch>
                  </pic:blipFill>
                  <pic:spPr>
                    <a:xfrm>
                      <a:off x="0" y="0"/>
                      <a:ext cx="6236162" cy="3507612"/>
                    </a:xfrm>
                    <a:prstGeom prst="rect">
                      <a:avLst/>
                    </a:prstGeom>
                  </pic:spPr>
                </pic:pic>
              </a:graphicData>
            </a:graphic>
          </wp:inline>
        </w:drawing>
      </w:r>
    </w:p>
    <w:p w14:paraId="1E8EF87C" w14:textId="5F21A0FE" w:rsidR="00F246FF" w:rsidRPr="00F246FF" w:rsidRDefault="00F246FF" w:rsidP="00AC6539">
      <w:pPr>
        <w:ind w:left="284"/>
        <w:rPr>
          <w:i/>
          <w:sz w:val="20"/>
        </w:rPr>
      </w:pPr>
      <w:r w:rsidRPr="00F246FF">
        <w:rPr>
          <w:i/>
          <w:sz w:val="20"/>
        </w:rPr>
        <w:t>Social Wheelchair Aussie Rules at the YMCA Glenorchy</w:t>
      </w:r>
    </w:p>
    <w:p w14:paraId="39595B59"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721D622F" w14:textId="0A575AD1" w:rsidR="00044947" w:rsidRDefault="00350E47" w:rsidP="00CC70F9">
      <w:r>
        <w:t>Achievements</w:t>
      </w:r>
      <w:r w:rsidR="00CC70F9">
        <w:t xml:space="preserve"> in this period include:</w:t>
      </w:r>
    </w:p>
    <w:p w14:paraId="6B835609" w14:textId="7D70FD99" w:rsidR="00CC70F9" w:rsidRDefault="00044947" w:rsidP="0021374B">
      <w:pPr>
        <w:pStyle w:val="ListParagraph"/>
        <w:numPr>
          <w:ilvl w:val="0"/>
          <w:numId w:val="19"/>
        </w:numPr>
      </w:pPr>
      <w:r>
        <w:t>Launching the Diversity and Inclusion Policy and Framework and the Workplace Adjustment Policy Template. This reflects a new approach to diversity in the State Service – one that is focused on making employment practices more inclusive for all employees. The development of the policy was led by the State Service Management Office with involvement from all agencies, relevant community groups and stakeholders.</w:t>
      </w:r>
    </w:p>
    <w:p w14:paraId="4B853C57" w14:textId="7334320A" w:rsidR="00343EDC" w:rsidRDefault="00343EDC" w:rsidP="00343EDC">
      <w:pPr>
        <w:pStyle w:val="Heading3"/>
      </w:pPr>
      <w:r>
        <w:t xml:space="preserve">Action area 3: </w:t>
      </w:r>
      <w:r w:rsidRPr="0059476D">
        <w:t>Access to Buildings, Facilities</w:t>
      </w:r>
      <w:r w:rsidR="00A360A4">
        <w:t>,</w:t>
      </w:r>
      <w:r w:rsidRPr="0059476D">
        <w:t xml:space="preserve"> Venues and Off-Premises Events</w:t>
      </w:r>
    </w:p>
    <w:p w14:paraId="0713CB51" w14:textId="4C3AB299" w:rsidR="00044947" w:rsidRDefault="00350E47" w:rsidP="00F164BF">
      <w:r>
        <w:t>Achievements</w:t>
      </w:r>
      <w:r w:rsidR="00373EDC">
        <w:t xml:space="preserve"> in this</w:t>
      </w:r>
      <w:r w:rsidR="00576BC5">
        <w:t xml:space="preserve"> period include:</w:t>
      </w:r>
    </w:p>
    <w:p w14:paraId="01957591" w14:textId="17520005" w:rsidR="00044947" w:rsidRPr="00A13A05" w:rsidRDefault="002C1AAA" w:rsidP="0021374B">
      <w:pPr>
        <w:pStyle w:val="ListParagraph"/>
        <w:numPr>
          <w:ilvl w:val="0"/>
          <w:numId w:val="19"/>
        </w:numPr>
      </w:pPr>
      <w:r w:rsidRPr="00A13A05">
        <w:t>Redevelopment of</w:t>
      </w:r>
      <w:r w:rsidR="00044947" w:rsidRPr="00A13A05">
        <w:t xml:space="preserve"> the Glenorchy Service Centre during the LINC refurbishment. The new style of ‘sit down’ counter is a significant improvement for clients using wheelchairs or those who rely on the aid of walkers. There is also now an automated queuing system that has removed the current requirement to wait in a physical queue.</w:t>
      </w:r>
    </w:p>
    <w:p w14:paraId="3E9BC705" w14:textId="77777777" w:rsidR="00044947" w:rsidRDefault="00044947" w:rsidP="0021374B">
      <w:pPr>
        <w:pStyle w:val="ListParagraph"/>
        <w:numPr>
          <w:ilvl w:val="0"/>
          <w:numId w:val="19"/>
        </w:numPr>
      </w:pPr>
      <w:r>
        <w:t>Converting the emergency evacuation procedure documentation of many key property holdings into an accessible PDF format.</w:t>
      </w:r>
    </w:p>
    <w:p w14:paraId="4BB70645" w14:textId="4874C6EF" w:rsidR="00F164BF" w:rsidRDefault="00044947" w:rsidP="0021374B">
      <w:pPr>
        <w:pStyle w:val="ListParagraph"/>
        <w:numPr>
          <w:ilvl w:val="0"/>
          <w:numId w:val="19"/>
        </w:numPr>
      </w:pPr>
      <w:r>
        <w:t xml:space="preserve">Coordinating a </w:t>
      </w:r>
      <w:r w:rsidR="00711969">
        <w:t>state-wide</w:t>
      </w:r>
      <w:r>
        <w:t xml:space="preserve"> forum in conjunction with </w:t>
      </w:r>
      <w:r w:rsidR="00633D7D">
        <w:t>DoJ</w:t>
      </w:r>
      <w:r>
        <w:t>, the Local Government Association of Tasmania and councils. Th</w:t>
      </w:r>
      <w:r w:rsidR="00AE729D">
        <w:t>e</w:t>
      </w:r>
      <w:r>
        <w:t xml:space="preserve"> forum was aimed at building surveyors a</w:t>
      </w:r>
      <w:r w:rsidR="00A31D44">
        <w:t>nd designers. It</w:t>
      </w:r>
      <w:r>
        <w:t xml:space="preserve"> promoted universal access and aimed to create awareness of the barriers in the built environment for Tasmanians with disability or limited mobility. It encouraged builders and designers to go beyond the minimum access requirements using the principles of universal design.</w:t>
      </w:r>
    </w:p>
    <w:p w14:paraId="43008E8C" w14:textId="70A08F6B" w:rsidR="00DC7D3F" w:rsidRDefault="00DC7D3F" w:rsidP="00AC6539">
      <w:pPr>
        <w:jc w:val="center"/>
      </w:pPr>
      <w:r>
        <w:rPr>
          <w:noProof/>
          <w:lang w:eastAsia="en-AU"/>
        </w:rPr>
        <w:drawing>
          <wp:inline distT="0" distB="0" distL="0" distR="0" wp14:anchorId="153F1E7D" wp14:editId="7C53447F">
            <wp:extent cx="6134340" cy="3741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PaC-ServiceTas_0030.png"/>
                    <pic:cNvPicPr/>
                  </pic:nvPicPr>
                  <pic:blipFill>
                    <a:blip r:embed="rId23">
                      <a:extLst>
                        <a:ext uri="{28A0092B-C50C-407E-A947-70E740481C1C}">
                          <a14:useLocalDpi xmlns:a14="http://schemas.microsoft.com/office/drawing/2010/main" val="0"/>
                        </a:ext>
                      </a:extLst>
                    </a:blip>
                    <a:stretch>
                      <a:fillRect/>
                    </a:stretch>
                  </pic:blipFill>
                  <pic:spPr>
                    <a:xfrm>
                      <a:off x="0" y="0"/>
                      <a:ext cx="6138476" cy="3743942"/>
                    </a:xfrm>
                    <a:prstGeom prst="rect">
                      <a:avLst/>
                    </a:prstGeom>
                  </pic:spPr>
                </pic:pic>
              </a:graphicData>
            </a:graphic>
          </wp:inline>
        </w:drawing>
      </w:r>
    </w:p>
    <w:p w14:paraId="5AAAF82D" w14:textId="032C3B12" w:rsidR="00DC7D3F" w:rsidRPr="00DC7D3F" w:rsidRDefault="00DC7D3F" w:rsidP="00AC6539">
      <w:pPr>
        <w:ind w:left="284"/>
        <w:rPr>
          <w:i/>
          <w:sz w:val="20"/>
        </w:rPr>
      </w:pPr>
      <w:r>
        <w:rPr>
          <w:i/>
          <w:sz w:val="20"/>
        </w:rPr>
        <w:t>Redeveloped Glenorchy Service Centre</w:t>
      </w:r>
    </w:p>
    <w:p w14:paraId="0A7FEB68" w14:textId="77777777" w:rsidR="00965FF6" w:rsidRDefault="00965FF6" w:rsidP="00965FF6">
      <w:pPr>
        <w:pStyle w:val="Heading3"/>
      </w:pPr>
      <w:r>
        <w:t>Action area 4: Access to I</w:t>
      </w:r>
      <w:r w:rsidRPr="00522F0F">
        <w:t>nformation (printed materials, websites, audio and video)</w:t>
      </w:r>
    </w:p>
    <w:p w14:paraId="4197B58D" w14:textId="5E089F80" w:rsidR="00044947" w:rsidRDefault="00AE729D" w:rsidP="00F164BF">
      <w:r>
        <w:t>Achievements</w:t>
      </w:r>
      <w:r w:rsidR="00F164BF">
        <w:t xml:space="preserve"> in this period include:</w:t>
      </w:r>
    </w:p>
    <w:p w14:paraId="10C6EE89" w14:textId="2AF3BD74" w:rsidR="00044947" w:rsidRDefault="003C7CFC" w:rsidP="0021374B">
      <w:pPr>
        <w:pStyle w:val="ListParagraph"/>
        <w:numPr>
          <w:ilvl w:val="0"/>
          <w:numId w:val="20"/>
        </w:numPr>
      </w:pPr>
      <w:r>
        <w:t xml:space="preserve">Building </w:t>
      </w:r>
      <w:r w:rsidR="00044947">
        <w:t>WCAG</w:t>
      </w:r>
      <w:r w:rsidR="00CF2645">
        <w:t xml:space="preserve"> </w:t>
      </w:r>
      <w:r w:rsidR="00044947">
        <w:t>2</w:t>
      </w:r>
      <w:r w:rsidR="00CF2645">
        <w:t xml:space="preserve">.0 Level </w:t>
      </w:r>
      <w:r w:rsidR="00044947">
        <w:t>AA compliancy into the editing environment, and become part of web editing training.</w:t>
      </w:r>
    </w:p>
    <w:p w14:paraId="5FE2DBB2" w14:textId="50F70595" w:rsidR="00F164BF" w:rsidRPr="00F164BF" w:rsidRDefault="00044947" w:rsidP="0021374B">
      <w:pPr>
        <w:pStyle w:val="ListParagraph"/>
        <w:numPr>
          <w:ilvl w:val="0"/>
          <w:numId w:val="20"/>
        </w:numPr>
      </w:pPr>
      <w:r>
        <w:t xml:space="preserve">Implementing a ‘HTML First’ strategy to </w:t>
      </w:r>
      <w:r w:rsidR="00A31D44">
        <w:t>simplify the production of compliant documents for</w:t>
      </w:r>
      <w:r>
        <w:t xml:space="preserve"> staff and consultants</w:t>
      </w:r>
      <w:r w:rsidR="00A31D44">
        <w:t>.</w:t>
      </w:r>
    </w:p>
    <w:p w14:paraId="79A0DA91" w14:textId="592A219F" w:rsidR="00F82219" w:rsidRDefault="00F82219" w:rsidP="00CE2DAA">
      <w:pPr>
        <w:pStyle w:val="Heading3"/>
      </w:pPr>
      <w:r>
        <w:t>Recommendations</w:t>
      </w:r>
      <w:r w:rsidR="00DE5580">
        <w:t>:</w:t>
      </w:r>
    </w:p>
    <w:p w14:paraId="7E265E69" w14:textId="77777777" w:rsidR="00304D24" w:rsidRDefault="00304D24" w:rsidP="00801781">
      <w:pPr>
        <w:pStyle w:val="ListParagraph"/>
        <w:numPr>
          <w:ilvl w:val="0"/>
          <w:numId w:val="63"/>
        </w:numPr>
      </w:pPr>
      <w:r>
        <w:t>Improve levels of consultation with the disability community.</w:t>
      </w:r>
    </w:p>
    <w:p w14:paraId="2100DF21" w14:textId="77777777" w:rsidR="00304D24" w:rsidRDefault="00304D24" w:rsidP="00801781">
      <w:pPr>
        <w:pStyle w:val="ListParagraph"/>
        <w:numPr>
          <w:ilvl w:val="0"/>
          <w:numId w:val="63"/>
        </w:numPr>
      </w:pPr>
      <w:r>
        <w:t>Consult with PDAC on the Accessible Events Checklist for Government Agencies to ensure that emergency evacuation arrangements are included.</w:t>
      </w:r>
    </w:p>
    <w:p w14:paraId="397CA791" w14:textId="77777777" w:rsidR="00304D24" w:rsidRDefault="00304D24" w:rsidP="00801781">
      <w:pPr>
        <w:pStyle w:val="ListParagraph"/>
        <w:numPr>
          <w:ilvl w:val="0"/>
          <w:numId w:val="63"/>
        </w:numPr>
      </w:pPr>
      <w:r>
        <w:t>Report on outcomes of the Accessible Events Checklist for Government Agencies and its promotion across agencies.</w:t>
      </w:r>
    </w:p>
    <w:p w14:paraId="5990B69E" w14:textId="77777777" w:rsidR="00304D24" w:rsidRPr="00476EE6" w:rsidRDefault="00304D24" w:rsidP="00801781">
      <w:pPr>
        <w:pStyle w:val="ListParagraph"/>
        <w:numPr>
          <w:ilvl w:val="0"/>
          <w:numId w:val="63"/>
        </w:numPr>
      </w:pPr>
      <w:r>
        <w:t>Review the Action Plan reporting framework to better capture responses to recommendations in preceding year’s report.</w:t>
      </w:r>
    </w:p>
    <w:p w14:paraId="4753A775" w14:textId="595C31B7" w:rsidR="00B5730A" w:rsidRDefault="0091078D" w:rsidP="002732B9">
      <w:pPr>
        <w:pStyle w:val="Heading2"/>
      </w:pPr>
      <w:bookmarkStart w:id="27" w:name="_Toc497405996"/>
      <w:r>
        <w:t>Department of State Growth (State Growth)</w:t>
      </w:r>
      <w:bookmarkEnd w:id="27"/>
    </w:p>
    <w:p w14:paraId="5F71D3F1" w14:textId="40CF34EB" w:rsidR="00924225" w:rsidRDefault="00E7413B" w:rsidP="00CE2DAA">
      <w:r>
        <w:t xml:space="preserve">State Growth is to be congratulated for the high standard of </w:t>
      </w:r>
      <w:r w:rsidR="00AC6539">
        <w:t>its</w:t>
      </w:r>
      <w:r>
        <w:t xml:space="preserve"> report and the work </w:t>
      </w:r>
      <w:r w:rsidR="00AC6539">
        <w:t xml:space="preserve">it has </w:t>
      </w:r>
      <w:r>
        <w:t>achieved in the past twelve months.</w:t>
      </w:r>
      <w:r w:rsidR="003A5162">
        <w:t xml:space="preserve"> </w:t>
      </w:r>
      <w:r w:rsidR="00AC6539">
        <w:t>Its</w:t>
      </w:r>
      <w:r w:rsidR="003A5162">
        <w:t xml:space="preserve"> consultation with employees over the design aspects of workspaces is particularly impressive.</w:t>
      </w:r>
    </w:p>
    <w:p w14:paraId="670672AE" w14:textId="42C0FB80" w:rsidR="00E7413B" w:rsidRDefault="00E7413B" w:rsidP="00CE2DAA">
      <w:r>
        <w:t xml:space="preserve">State Growth has shown strong results this year. </w:t>
      </w:r>
      <w:r w:rsidR="003A5162">
        <w:t>A standout</w:t>
      </w:r>
      <w:r w:rsidR="00A31D44">
        <w:t xml:space="preserve"> achievement</w:t>
      </w:r>
      <w:r w:rsidR="003A5162">
        <w:t xml:space="preserve"> is t</w:t>
      </w:r>
      <w:r>
        <w:t>he Tasmani</w:t>
      </w:r>
      <w:r w:rsidR="003A5162">
        <w:t>an Arts Advisory Board presenting</w:t>
      </w:r>
      <w:r>
        <w:t xml:space="preserve"> the Minister for the Arts with an options paper</w:t>
      </w:r>
      <w:r w:rsidR="003A5162">
        <w:t>. This paper</w:t>
      </w:r>
      <w:r>
        <w:t xml:space="preserve"> </w:t>
      </w:r>
      <w:r w:rsidR="003A5162">
        <w:t>details</w:t>
      </w:r>
      <w:r>
        <w:t xml:space="preserve"> specific initiatives which it believes will make a difference to ensuring the arts are inclusive</w:t>
      </w:r>
      <w:r w:rsidR="003A5162">
        <w:t xml:space="preserve"> of all those who wish to practice, regardless of the barriers </w:t>
      </w:r>
      <w:r w:rsidR="00A31D44">
        <w:t xml:space="preserve">to their participation </w:t>
      </w:r>
      <w:r w:rsidR="003A5162">
        <w:t xml:space="preserve">that may exist. Arts Tasmania appointed </w:t>
      </w:r>
      <w:r w:rsidR="004B78DF">
        <w:t xml:space="preserve">Ms </w:t>
      </w:r>
      <w:r w:rsidR="003A5162">
        <w:t>Emma Bennison to the Tasmanian Arts Advisory Board. Emma is an artist living with disability, and has been a strong voice on the Board, sharing an understanding of the unique circumstances of artists with disabilities.</w:t>
      </w:r>
    </w:p>
    <w:p w14:paraId="6874E302" w14:textId="63B7D205" w:rsidR="003A5162" w:rsidRDefault="003A5162" w:rsidP="00CE2DAA">
      <w:r>
        <w:t xml:space="preserve">PDAC commends the </w:t>
      </w:r>
      <w:r w:rsidR="002D1282">
        <w:t xml:space="preserve">agency </w:t>
      </w:r>
      <w:r>
        <w:t>with developing fact sheets on physical disability and driving, as well as providing carer awareness information in the new online induction program. PDAC agrees this latter initiative is particularly important and should be shared with other agencies.</w:t>
      </w:r>
    </w:p>
    <w:p w14:paraId="7B4C1F9C" w14:textId="00FAE555" w:rsidR="003A5162" w:rsidRDefault="003A5162" w:rsidP="00CE2DAA">
      <w:r>
        <w:t xml:space="preserve">PDAC congratulates State Growth on its </w:t>
      </w:r>
      <w:r>
        <w:rPr>
          <w:i/>
        </w:rPr>
        <w:t xml:space="preserve">Skills Potential </w:t>
      </w:r>
      <w:r>
        <w:t>project, which has so far resulted in sixteen employment outcomes. Sharing with sector/key stakeholders is recommended.</w:t>
      </w:r>
    </w:p>
    <w:p w14:paraId="343CAB2C" w14:textId="73EE4AA2" w:rsidR="00270550" w:rsidRPr="00F575EE" w:rsidRDefault="00A31D44" w:rsidP="00CE2DAA">
      <w:r>
        <w:t xml:space="preserve">For future reports, </w:t>
      </w:r>
      <w:r w:rsidR="00270550">
        <w:t xml:space="preserve">PDAC recommends that State Growth </w:t>
      </w:r>
      <w:r>
        <w:t>provide reporting</w:t>
      </w:r>
      <w:r w:rsidR="00270550">
        <w:t xml:space="preserve"> on outcomes of initiatives in progress.</w:t>
      </w:r>
    </w:p>
    <w:p w14:paraId="6E128706" w14:textId="77777777" w:rsidR="0091078D" w:rsidRDefault="0091078D" w:rsidP="0091078D">
      <w:pPr>
        <w:pStyle w:val="Heading3"/>
      </w:pPr>
      <w:bookmarkStart w:id="28" w:name="_Toc436579522"/>
      <w:r>
        <w:t xml:space="preserve">Action area 1: </w:t>
      </w:r>
      <w:r w:rsidRPr="007F5AB6">
        <w:t>Access to Services and Programs</w:t>
      </w:r>
    </w:p>
    <w:p w14:paraId="57D2E372" w14:textId="0B17540A" w:rsidR="0091078D" w:rsidRDefault="00AE729D" w:rsidP="0091078D">
      <w:r>
        <w:t>Achievements</w:t>
      </w:r>
      <w:r w:rsidR="0091078D">
        <w:t xml:space="preserve"> in this period include: </w:t>
      </w:r>
    </w:p>
    <w:p w14:paraId="384F507C" w14:textId="6E560982" w:rsidR="005D1B1E" w:rsidRDefault="002D1282" w:rsidP="0021374B">
      <w:pPr>
        <w:pStyle w:val="ListParagraph"/>
        <w:numPr>
          <w:ilvl w:val="0"/>
          <w:numId w:val="32"/>
        </w:numPr>
      </w:pPr>
      <w:r>
        <w:t>Replacing</w:t>
      </w:r>
      <w:r w:rsidR="005D1B1E">
        <w:t xml:space="preserve"> Skills Tasmania’s Equity programs with the Training and Work Pathways Program (TWPP)</w:t>
      </w:r>
      <w:r>
        <w:t xml:space="preserve"> which</w:t>
      </w:r>
      <w:r w:rsidR="005D1B1E">
        <w:t xml:space="preserve"> change</w:t>
      </w:r>
      <w:r w:rsidR="00AC6539">
        <w:t xml:space="preserve">s the </w:t>
      </w:r>
      <w:r w:rsidR="005D1B1E">
        <w:t>focus to better support opportunities for Tasmanians with a disability. The number of projects that are funded under the TWPP an</w:t>
      </w:r>
      <w:r w:rsidR="00A31D44">
        <w:t>d explicitly support Tasmanian</w:t>
      </w:r>
      <w:r w:rsidR="005D1B1E">
        <w:t>s with a disability have increased each year since its inception. The programs in TWPP must include some form of work placement which is a critical step to increasing the employment opportunities for Tasmanians with a disability.</w:t>
      </w:r>
    </w:p>
    <w:p w14:paraId="341244F1"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507E89EE" w14:textId="6E3FB228" w:rsidR="0091078D" w:rsidRDefault="00AE729D" w:rsidP="0091078D">
      <w:r>
        <w:t>Achievements</w:t>
      </w:r>
      <w:r w:rsidR="0091078D">
        <w:t xml:space="preserve"> in this period include: </w:t>
      </w:r>
    </w:p>
    <w:p w14:paraId="50AC0465" w14:textId="63BFD1AB" w:rsidR="005224C8" w:rsidRDefault="002D1282" w:rsidP="0021374B">
      <w:pPr>
        <w:pStyle w:val="ListParagraph"/>
        <w:numPr>
          <w:ilvl w:val="0"/>
          <w:numId w:val="34"/>
        </w:numPr>
      </w:pPr>
      <w:r>
        <w:t>Developing</w:t>
      </w:r>
      <w:r w:rsidR="005224C8">
        <w:t xml:space="preserve"> the </w:t>
      </w:r>
      <w:r>
        <w:t xml:space="preserve">agency’s </w:t>
      </w:r>
      <w:r w:rsidR="005224C8">
        <w:t xml:space="preserve">LMS </w:t>
      </w:r>
      <w:r w:rsidR="00A31D44">
        <w:t>to provide</w:t>
      </w:r>
      <w:r w:rsidR="005224C8">
        <w:t xml:space="preserve"> an opportunity to increase online access to disability awareness training</w:t>
      </w:r>
      <w:r w:rsidR="00F66D88">
        <w:t xml:space="preserve"> for all employees. This will also provide training for recruitment and selection panels highlighting potential bias</w:t>
      </w:r>
      <w:r w:rsidR="00A31D44">
        <w:t>es</w:t>
      </w:r>
      <w:r w:rsidR="00F66D88">
        <w:t xml:space="preserve"> that may influence recruitment decisions. The LMS provides the </w:t>
      </w:r>
      <w:r>
        <w:t xml:space="preserve">agency </w:t>
      </w:r>
      <w:r w:rsidR="00F66D88">
        <w:t>with the opportunity to deliver a new induction package for employees, with access to various online modules and information that helps new employees to understand the culture of the agency and set expectations in relation to our values and behaviours that continues to support an inclusive workplace for everyone.</w:t>
      </w:r>
    </w:p>
    <w:p w14:paraId="205CA43B" w14:textId="31B25947" w:rsidR="00F66D88" w:rsidRDefault="002D1282" w:rsidP="0021374B">
      <w:pPr>
        <w:pStyle w:val="ListParagraph"/>
        <w:numPr>
          <w:ilvl w:val="0"/>
          <w:numId w:val="34"/>
        </w:numPr>
      </w:pPr>
      <w:r>
        <w:t>Developing</w:t>
      </w:r>
      <w:r w:rsidR="00F66D88">
        <w:t xml:space="preserve"> a flexible work practices framework with </w:t>
      </w:r>
      <w:r>
        <w:t xml:space="preserve">the State Service Management Office </w:t>
      </w:r>
      <w:r w:rsidR="00F66D88">
        <w:t>for application across the State Service.</w:t>
      </w:r>
    </w:p>
    <w:p w14:paraId="67509F1B" w14:textId="2217BC28" w:rsidR="00F66D88" w:rsidRDefault="001F66F8" w:rsidP="0021374B">
      <w:pPr>
        <w:pStyle w:val="ListParagraph"/>
        <w:numPr>
          <w:ilvl w:val="0"/>
          <w:numId w:val="34"/>
        </w:numPr>
      </w:pPr>
      <w:r>
        <w:t>Finalising</w:t>
      </w:r>
      <w:r w:rsidR="00F66D88">
        <w:t xml:space="preserve"> the Unpaid Work Framework</w:t>
      </w:r>
      <w:r>
        <w:t>,</w:t>
      </w:r>
      <w:r w:rsidR="00F66D88">
        <w:t xml:space="preserve"> which supports unpaid work opportunities for people with a disability. The aim of the framework is to breakdown preconceived perceptions that employing people with a disability is ‘too hard’ and to provide work-like opportunities, experience and referees to people with a disability to increase their chance of success when applying for future paid work opportunities.</w:t>
      </w:r>
    </w:p>
    <w:p w14:paraId="56ACF901" w14:textId="760D3196" w:rsidR="0091078D" w:rsidRDefault="00343EDC" w:rsidP="0091078D">
      <w:pPr>
        <w:pStyle w:val="Heading3"/>
      </w:pPr>
      <w:r>
        <w:t xml:space="preserve">Action area 3: </w:t>
      </w:r>
      <w:r w:rsidRPr="0059476D">
        <w:t>Access to Buildings, Facilities</w:t>
      </w:r>
      <w:r w:rsidR="00A360A4">
        <w:t>,</w:t>
      </w:r>
      <w:r w:rsidRPr="0059476D">
        <w:t xml:space="preserve"> Venues and Off-Premises Events</w:t>
      </w:r>
    </w:p>
    <w:p w14:paraId="3DFF1A63" w14:textId="73EF7B03" w:rsidR="001C5CAC" w:rsidRDefault="00AE729D" w:rsidP="0091078D">
      <w:r>
        <w:t>Achievements</w:t>
      </w:r>
      <w:r w:rsidR="0091078D">
        <w:t xml:space="preserve"> in this period include:</w:t>
      </w:r>
    </w:p>
    <w:p w14:paraId="44D98011" w14:textId="3B0AA468" w:rsidR="0091078D" w:rsidRDefault="001F66F8" w:rsidP="0021374B">
      <w:pPr>
        <w:pStyle w:val="ListParagraph"/>
        <w:numPr>
          <w:ilvl w:val="0"/>
          <w:numId w:val="35"/>
        </w:numPr>
      </w:pPr>
      <w:r>
        <w:t>Influencing</w:t>
      </w:r>
      <w:r w:rsidR="001C5CAC">
        <w:t xml:space="preserve"> some design aspects of workspaces and processes</w:t>
      </w:r>
      <w:r>
        <w:t xml:space="preserve"> through a detailed accommodation review,</w:t>
      </w:r>
      <w:r w:rsidR="001C5CAC">
        <w:t xml:space="preserve"> as part of consultation processes with employees. This has resulted in </w:t>
      </w:r>
      <w:r w:rsidR="00A31D44">
        <w:t>changes such as the</w:t>
      </w:r>
      <w:r w:rsidR="001C5CAC">
        <w:t xml:space="preserve"> relocation of taps to ensure accessibility for all employees and a reduction in the need for individual adjustments.</w:t>
      </w:r>
    </w:p>
    <w:p w14:paraId="6876B511" w14:textId="77777777" w:rsidR="00965FF6" w:rsidRDefault="00965FF6">
      <w:pPr>
        <w:pStyle w:val="Heading3"/>
      </w:pPr>
      <w:r>
        <w:t>Action area 4: Access to I</w:t>
      </w:r>
      <w:r w:rsidRPr="00522F0F">
        <w:t>nformation (printed materials, websites, audio and video)</w:t>
      </w:r>
    </w:p>
    <w:p w14:paraId="2EFA3C44" w14:textId="5AA38E4F" w:rsidR="005D1B1E" w:rsidRDefault="00AE729D" w:rsidP="0091078D">
      <w:r>
        <w:t>Achievements</w:t>
      </w:r>
      <w:r w:rsidR="0091078D">
        <w:t xml:space="preserve"> in this period include:</w:t>
      </w:r>
    </w:p>
    <w:p w14:paraId="27092AC4" w14:textId="5C769FBD" w:rsidR="001C5CAC" w:rsidRDefault="001F66F8" w:rsidP="0021374B">
      <w:pPr>
        <w:pStyle w:val="ListParagraph"/>
        <w:numPr>
          <w:ilvl w:val="0"/>
          <w:numId w:val="33"/>
        </w:numPr>
      </w:pPr>
      <w:r>
        <w:t>Developing</w:t>
      </w:r>
      <w:r w:rsidR="005D1B1E">
        <w:t xml:space="preserve"> educational material (</w:t>
      </w:r>
      <w:r w:rsidR="005D1B1E">
        <w:rPr>
          <w:i/>
        </w:rPr>
        <w:t>Fitness to Drive – Physical Disability Fact Sheets</w:t>
      </w:r>
      <w:r w:rsidR="005D1B1E">
        <w:t>)</w:t>
      </w:r>
      <w:r w:rsidR="005D1B1E">
        <w:rPr>
          <w:i/>
        </w:rPr>
        <w:t xml:space="preserve"> </w:t>
      </w:r>
      <w:r w:rsidR="005D1B1E">
        <w:t>available on the internet for people with disability who wish to drive a car.</w:t>
      </w:r>
    </w:p>
    <w:p w14:paraId="1F0E90B9" w14:textId="4550D02D" w:rsidR="0091078D" w:rsidRPr="00F164BF" w:rsidRDefault="001F66F8" w:rsidP="0021374B">
      <w:pPr>
        <w:pStyle w:val="ListParagraph"/>
        <w:numPr>
          <w:ilvl w:val="0"/>
          <w:numId w:val="33"/>
        </w:numPr>
      </w:pPr>
      <w:r>
        <w:t>Ensuring all agency websites</w:t>
      </w:r>
      <w:r w:rsidR="001C5CAC">
        <w:t xml:space="preserve"> </w:t>
      </w:r>
      <w:r w:rsidR="00A31D44">
        <w:t xml:space="preserve">are </w:t>
      </w:r>
      <w:r w:rsidR="001C5CAC">
        <w:t>WCAG 2.0 Level AA compliant</w:t>
      </w:r>
      <w:r w:rsidR="00A31D44">
        <w:t>. C</w:t>
      </w:r>
      <w:r w:rsidR="001C5CAC">
        <w:t xml:space="preserve">lear guidelines and regular audits ensure ongoing compliance. Accessibility guidelines will drive the decisions taken by the </w:t>
      </w:r>
      <w:r w:rsidR="00633D7D">
        <w:t>agency</w:t>
      </w:r>
      <w:r w:rsidR="001C5CAC">
        <w:t xml:space="preserve"> as it investigates future website platforms and opportunities.</w:t>
      </w:r>
    </w:p>
    <w:p w14:paraId="7E52637A" w14:textId="2CC4581E" w:rsidR="00EC7A6C" w:rsidRDefault="00F82219" w:rsidP="00CE2DAA">
      <w:pPr>
        <w:pStyle w:val="Heading3"/>
      </w:pPr>
      <w:r>
        <w:t>Recommendations</w:t>
      </w:r>
      <w:r w:rsidR="0091078D">
        <w:t>:</w:t>
      </w:r>
    </w:p>
    <w:p w14:paraId="411A1816" w14:textId="77777777" w:rsidR="00304D24" w:rsidRDefault="00304D24" w:rsidP="00801781">
      <w:pPr>
        <w:pStyle w:val="ListParagraph"/>
        <w:numPr>
          <w:ilvl w:val="0"/>
          <w:numId w:val="64"/>
        </w:numPr>
      </w:pPr>
      <w:r>
        <w:t>Share carer awareness information from online induction program with other agencies.</w:t>
      </w:r>
    </w:p>
    <w:p w14:paraId="211AE121" w14:textId="77777777" w:rsidR="00304D24" w:rsidRDefault="00304D24" w:rsidP="00801781">
      <w:pPr>
        <w:pStyle w:val="ListParagraph"/>
        <w:numPr>
          <w:ilvl w:val="0"/>
          <w:numId w:val="64"/>
        </w:numPr>
      </w:pPr>
      <w:r>
        <w:t xml:space="preserve">Continue to fund programs such as </w:t>
      </w:r>
      <w:r>
        <w:rPr>
          <w:i/>
        </w:rPr>
        <w:t>Skills Potential</w:t>
      </w:r>
      <w:r>
        <w:t>, and share any learnings with the sector/key stakeholders.</w:t>
      </w:r>
    </w:p>
    <w:p w14:paraId="1F3B805D" w14:textId="77777777" w:rsidR="00304D24" w:rsidRDefault="00304D24" w:rsidP="00801781">
      <w:pPr>
        <w:pStyle w:val="ListParagraph"/>
        <w:numPr>
          <w:ilvl w:val="0"/>
          <w:numId w:val="64"/>
        </w:numPr>
      </w:pPr>
      <w:r>
        <w:t>Continue to consult with the disability community on the Wheelchair Accessible Taxi framework.</w:t>
      </w:r>
    </w:p>
    <w:p w14:paraId="48B82D4D" w14:textId="77777777" w:rsidR="00304D24" w:rsidRDefault="00304D24" w:rsidP="00801781">
      <w:pPr>
        <w:pStyle w:val="ListParagraph"/>
        <w:numPr>
          <w:ilvl w:val="0"/>
          <w:numId w:val="64"/>
        </w:numPr>
      </w:pPr>
      <w:r>
        <w:t>Report feedback on agency websites that have been modified to enable greater accessibility.</w:t>
      </w:r>
      <w:r w:rsidRPr="003F3FBE">
        <w:t xml:space="preserve"> </w:t>
      </w:r>
    </w:p>
    <w:p w14:paraId="5CAEC1AE" w14:textId="0E98BC54" w:rsidR="00304D24" w:rsidRPr="003F3FBE" w:rsidRDefault="007309E6" w:rsidP="00801781">
      <w:pPr>
        <w:pStyle w:val="ListParagraph"/>
        <w:numPr>
          <w:ilvl w:val="0"/>
          <w:numId w:val="64"/>
        </w:numPr>
      </w:pPr>
      <w:r>
        <w:t>Share the</w:t>
      </w:r>
      <w:r w:rsidR="00304D24" w:rsidRPr="009C343D">
        <w:t xml:space="preserve"> </w:t>
      </w:r>
      <w:r w:rsidR="00304D24" w:rsidRPr="009C343D">
        <w:rPr>
          <w:i/>
        </w:rPr>
        <w:t>Reasonable Adjustment Passport</w:t>
      </w:r>
      <w:r w:rsidR="00304D24" w:rsidRPr="009C343D">
        <w:t xml:space="preserve"> with other agencies.</w:t>
      </w:r>
    </w:p>
    <w:p w14:paraId="2AA99ED7" w14:textId="3D2FD89A" w:rsidR="00D70D58" w:rsidRDefault="00D70D58">
      <w:pPr>
        <w:pStyle w:val="Heading2"/>
      </w:pPr>
      <w:bookmarkStart w:id="29" w:name="_Toc497405997"/>
      <w:r>
        <w:t>Department of Primary Industry, Parks, Water and Environment (DPIPWE)</w:t>
      </w:r>
      <w:bookmarkEnd w:id="29"/>
    </w:p>
    <w:p w14:paraId="6F956209" w14:textId="52787945" w:rsidR="00E231B2" w:rsidRDefault="00E231B2" w:rsidP="00CE2DAA">
      <w:r>
        <w:t xml:space="preserve">PDAC congratulates DPIPWE on a </w:t>
      </w:r>
      <w:r w:rsidR="00AE729D">
        <w:t>comprehensive</w:t>
      </w:r>
      <w:r>
        <w:t xml:space="preserve"> report, particularly its </w:t>
      </w:r>
      <w:r w:rsidR="004B78DF">
        <w:t xml:space="preserve">use </w:t>
      </w:r>
      <w:r>
        <w:t xml:space="preserve">of colour-coding to </w:t>
      </w:r>
      <w:r w:rsidR="00A31D44">
        <w:t xml:space="preserve">make it more accessible to read, as well as </w:t>
      </w:r>
      <w:r w:rsidR="00EF5A20">
        <w:t>acknowledging the efforts of individuals and teams.</w:t>
      </w:r>
    </w:p>
    <w:p w14:paraId="1B6C9163" w14:textId="3515B4B4" w:rsidR="00FA0DA5" w:rsidRDefault="00FA0DA5" w:rsidP="00CE2DAA">
      <w:r>
        <w:t>DPIPWE has maintain</w:t>
      </w:r>
      <w:r w:rsidR="004B78DF">
        <w:t>ed</w:t>
      </w:r>
      <w:r>
        <w:t xml:space="preserve"> its commitment to continuous improvement in accessibility for both its staff and its clients. DPIPWE </w:t>
      </w:r>
      <w:r w:rsidR="004B78DF">
        <w:t>reported</w:t>
      </w:r>
      <w:r>
        <w:t xml:space="preserve"> significant achievements in the past twelve months, including upgrading Parks and Wildlife Services ameni</w:t>
      </w:r>
      <w:r w:rsidR="00EF5A20">
        <w:t>ties and the implementation of a</w:t>
      </w:r>
      <w:r w:rsidR="004B78DF">
        <w:t>n</w:t>
      </w:r>
      <w:r w:rsidR="00EF5A20">
        <w:t xml:space="preserve"> </w:t>
      </w:r>
      <w:r w:rsidR="00633D7D">
        <w:t>agency</w:t>
      </w:r>
      <w:r w:rsidR="00EF5A20">
        <w:t>-wide Learning Management System.</w:t>
      </w:r>
    </w:p>
    <w:p w14:paraId="1D0CEB89" w14:textId="115EDBFC" w:rsidR="00EF5A20" w:rsidRDefault="00EF5A20" w:rsidP="00CE2DAA">
      <w:r>
        <w:t xml:space="preserve">PDAC congratulates the </w:t>
      </w:r>
      <w:r w:rsidR="00633D7D">
        <w:t>agency</w:t>
      </w:r>
      <w:r>
        <w:t xml:space="preserve"> for the work done in making a number of AgFest stands more accessible, particularly providing adequate space and flooring materials to accommodate mobile assistance devices.</w:t>
      </w:r>
    </w:p>
    <w:p w14:paraId="6AB89767" w14:textId="510EA702" w:rsidR="00EF5A20" w:rsidRPr="00F575EE" w:rsidRDefault="00EF5A20" w:rsidP="00CE2DAA">
      <w:r>
        <w:t>PDAC looks forward to</w:t>
      </w:r>
      <w:r w:rsidR="004B78DF">
        <w:t xml:space="preserve"> advice on </w:t>
      </w:r>
      <w:r>
        <w:t>feedback and outcomes of ongoing initiatives from DPIPWE in future reports, reflective of the strong work they have shown so far.</w:t>
      </w:r>
    </w:p>
    <w:p w14:paraId="0394DF22" w14:textId="6A79F108" w:rsidR="00DF5304" w:rsidRPr="007F765E" w:rsidRDefault="00DF5304" w:rsidP="00D70D58">
      <w:pPr>
        <w:sectPr w:rsidR="00DF5304" w:rsidRPr="007F765E" w:rsidSect="00F81CAF">
          <w:type w:val="continuous"/>
          <w:pgSz w:w="11900" w:h="16840"/>
          <w:pgMar w:top="851" w:right="851" w:bottom="992" w:left="851" w:header="709" w:footer="645" w:gutter="0"/>
          <w:cols w:space="708"/>
        </w:sectPr>
      </w:pPr>
    </w:p>
    <w:p w14:paraId="127B4A98" w14:textId="3BCFC32A" w:rsidR="00D70D58" w:rsidRDefault="00D70D58" w:rsidP="00D70D58">
      <w:pPr>
        <w:pStyle w:val="Heading3"/>
      </w:pPr>
      <w:r>
        <w:t xml:space="preserve">Action area 1: </w:t>
      </w:r>
      <w:r w:rsidRPr="007F5AB6">
        <w:t>Access to Services and Programs</w:t>
      </w:r>
    </w:p>
    <w:p w14:paraId="2C7EE3D2" w14:textId="03DB8DC3" w:rsidR="008C7A20" w:rsidRDefault="00AE729D" w:rsidP="00CE2DAA">
      <w:r>
        <w:t>Achievements</w:t>
      </w:r>
      <w:r w:rsidR="008C7A20">
        <w:t xml:space="preserve"> in this period include:</w:t>
      </w:r>
    </w:p>
    <w:p w14:paraId="14FF8B15" w14:textId="74CF9D70" w:rsidR="00CC20B7" w:rsidRPr="00ED1E93" w:rsidRDefault="00773D29" w:rsidP="0021374B">
      <w:pPr>
        <w:pStyle w:val="ListParagraph"/>
        <w:numPr>
          <w:ilvl w:val="0"/>
          <w:numId w:val="21"/>
        </w:numPr>
      </w:pPr>
      <w:r w:rsidRPr="00ED1E93">
        <w:t>Investing</w:t>
      </w:r>
      <w:r w:rsidR="00CC20B7" w:rsidRPr="00ED1E93">
        <w:t xml:space="preserve"> </w:t>
      </w:r>
      <w:r w:rsidR="00A31D44" w:rsidRPr="00ED1E93">
        <w:t xml:space="preserve">in </w:t>
      </w:r>
      <w:r w:rsidR="00CC20B7" w:rsidRPr="00ED1E93">
        <w:t xml:space="preserve">new AgFest displays for the Aboriginal Heritage, Analytical Services and Water and Marine Resources </w:t>
      </w:r>
      <w:r w:rsidR="00942CE7" w:rsidRPr="00ED1E93">
        <w:t>stands to enable greater accessibility, for example:</w:t>
      </w:r>
    </w:p>
    <w:p w14:paraId="540BB27C" w14:textId="15CD5982" w:rsidR="00942CE7" w:rsidRPr="00ED1E93" w:rsidRDefault="00942CE7" w:rsidP="0021374B">
      <w:pPr>
        <w:pStyle w:val="ListParagraph"/>
        <w:numPr>
          <w:ilvl w:val="1"/>
          <w:numId w:val="21"/>
        </w:numPr>
      </w:pPr>
      <w:r w:rsidRPr="00ED1E93">
        <w:t>The height of displays, space around displays and tactile materials were considered to ensure the majority of access issues were addressed, and;</w:t>
      </w:r>
    </w:p>
    <w:p w14:paraId="01EF879A" w14:textId="37523C7E" w:rsidR="00942CE7" w:rsidRDefault="00942CE7" w:rsidP="0021374B">
      <w:pPr>
        <w:pStyle w:val="ListParagraph"/>
        <w:numPr>
          <w:ilvl w:val="1"/>
          <w:numId w:val="21"/>
        </w:numPr>
      </w:pPr>
      <w:r w:rsidRPr="00ED1E93">
        <w:t>Adequate space and flooring materials were provided to accommodate mobile assistance devices, such as walking frames, mobility scooters and wheelchairs.</w:t>
      </w:r>
    </w:p>
    <w:p w14:paraId="68E7787A" w14:textId="3062BD7E" w:rsidR="00ED1E93" w:rsidRDefault="00ED1E93" w:rsidP="00AC6539">
      <w:pPr>
        <w:jc w:val="center"/>
      </w:pPr>
      <w:r>
        <w:rPr>
          <w:noProof/>
          <w:lang w:eastAsia="en-AU"/>
        </w:rPr>
        <w:drawing>
          <wp:inline distT="0" distB="0" distL="0" distR="0" wp14:anchorId="130F2120" wp14:editId="540C57C7">
            <wp:extent cx="6197631" cy="3169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6203695" cy="3173022"/>
                    </a:xfrm>
                    <a:prstGeom prst="rect">
                      <a:avLst/>
                    </a:prstGeom>
                  </pic:spPr>
                </pic:pic>
              </a:graphicData>
            </a:graphic>
          </wp:inline>
        </w:drawing>
      </w:r>
    </w:p>
    <w:p w14:paraId="570C5075" w14:textId="0C36DF62" w:rsidR="00ED1E93" w:rsidRPr="00ED1E93" w:rsidRDefault="00ED1E93" w:rsidP="00AC6539">
      <w:pPr>
        <w:ind w:left="284"/>
        <w:rPr>
          <w:i/>
          <w:sz w:val="20"/>
        </w:rPr>
      </w:pPr>
      <w:r w:rsidRPr="00ED1E93">
        <w:rPr>
          <w:i/>
          <w:sz w:val="20"/>
        </w:rPr>
        <w:t>New accessible displays at AgFest</w:t>
      </w:r>
    </w:p>
    <w:p w14:paraId="3BEBA2B3" w14:textId="77777777" w:rsidR="006D7032" w:rsidRDefault="006D7032" w:rsidP="006D7032">
      <w:pPr>
        <w:pStyle w:val="Heading3"/>
      </w:pPr>
      <w:r>
        <w:t xml:space="preserve">Action area 2: </w:t>
      </w:r>
      <w:r w:rsidRPr="00ED251E">
        <w:t xml:space="preserve">Access to Employment Opportunities, Career </w:t>
      </w:r>
      <w:r>
        <w:t>D</w:t>
      </w:r>
      <w:r w:rsidRPr="00ED251E">
        <w:t>evelopment, Retention and Recruitment</w:t>
      </w:r>
    </w:p>
    <w:p w14:paraId="25CD19E6" w14:textId="3D39500C" w:rsidR="00942CE7" w:rsidRDefault="00AE729D" w:rsidP="009C5C7C">
      <w:r>
        <w:t>Achievements</w:t>
      </w:r>
      <w:r w:rsidR="009C5C7C">
        <w:t xml:space="preserve"> in this period include:</w:t>
      </w:r>
    </w:p>
    <w:p w14:paraId="135FBBC5" w14:textId="77777777" w:rsidR="00942CE7" w:rsidRDefault="00942CE7" w:rsidP="0021374B">
      <w:pPr>
        <w:pStyle w:val="ListParagraph"/>
        <w:numPr>
          <w:ilvl w:val="0"/>
          <w:numId w:val="22"/>
        </w:numPr>
      </w:pPr>
      <w:r>
        <w:t>Reviewing the agency-wide induction process, resulting in the following actions:</w:t>
      </w:r>
    </w:p>
    <w:p w14:paraId="39059409" w14:textId="77777777" w:rsidR="00942CE7" w:rsidRDefault="00942CE7" w:rsidP="0021374B">
      <w:pPr>
        <w:pStyle w:val="ListParagraph"/>
        <w:numPr>
          <w:ilvl w:val="1"/>
          <w:numId w:val="22"/>
        </w:numPr>
      </w:pPr>
      <w:r>
        <w:t>Revising the Induction Checklist for new employees to incorporate disability awareness and accessibility requirements when inducting a new employee.</w:t>
      </w:r>
    </w:p>
    <w:p w14:paraId="108664BF" w14:textId="5EFF98AC" w:rsidR="009C5C7C" w:rsidRDefault="00AC6539" w:rsidP="0021374B">
      <w:pPr>
        <w:pStyle w:val="ListParagraph"/>
        <w:numPr>
          <w:ilvl w:val="1"/>
          <w:numId w:val="22"/>
        </w:numPr>
      </w:pPr>
      <w:r>
        <w:t xml:space="preserve">Developing an </w:t>
      </w:r>
      <w:r w:rsidR="00A31D44">
        <w:t>eInduction</w:t>
      </w:r>
      <w:r w:rsidR="00942CE7">
        <w:t xml:space="preserve"> </w:t>
      </w:r>
      <w:r>
        <w:t xml:space="preserve">package </w:t>
      </w:r>
      <w:r w:rsidR="00942CE7">
        <w:t>to support DPIPWE</w:t>
      </w:r>
      <w:r w:rsidR="004B78DF">
        <w:t>’</w:t>
      </w:r>
      <w:r w:rsidR="00942CE7">
        <w:t>s commitment to providing services and employment that is equal, accessible and provides opportunity for participation and engagement for people with disabilities.</w:t>
      </w:r>
    </w:p>
    <w:p w14:paraId="30F7B647" w14:textId="2A18829C" w:rsidR="00A360A4" w:rsidRDefault="00A360A4" w:rsidP="00A360A4">
      <w:pPr>
        <w:pStyle w:val="Heading3"/>
      </w:pPr>
      <w:r>
        <w:t xml:space="preserve">Action area 3: </w:t>
      </w:r>
      <w:r w:rsidRPr="0059476D">
        <w:t>Access to Buildings, Facilities</w:t>
      </w:r>
      <w:r>
        <w:t>,</w:t>
      </w:r>
      <w:r w:rsidRPr="0059476D">
        <w:t xml:space="preserve"> Venues and Off-Premises Events</w:t>
      </w:r>
    </w:p>
    <w:p w14:paraId="52BBDA23" w14:textId="089C2D02" w:rsidR="00D70D58" w:rsidRDefault="00AE729D" w:rsidP="00D70D58">
      <w:r>
        <w:t>Achievements</w:t>
      </w:r>
      <w:r w:rsidR="00D70D58">
        <w:t xml:space="preserve"> in this period include: </w:t>
      </w:r>
    </w:p>
    <w:p w14:paraId="0C0943CA" w14:textId="7F19888B" w:rsidR="00477FFB" w:rsidRDefault="00773D29" w:rsidP="0021374B">
      <w:pPr>
        <w:pStyle w:val="ListParagraph"/>
        <w:numPr>
          <w:ilvl w:val="0"/>
          <w:numId w:val="22"/>
        </w:numPr>
      </w:pPr>
      <w:r>
        <w:t xml:space="preserve">Upgrading </w:t>
      </w:r>
      <w:r w:rsidR="00477FFB">
        <w:t>the popular viewing platform on the shore of Lake St Clair. The upgrade has significantly improved disability access, including an improved pathway to the lookout platform as well as a gently graded track down to the shore of the lake, allowing prams, walking frames and wheelchair access.</w:t>
      </w:r>
    </w:p>
    <w:p w14:paraId="44A77E3B" w14:textId="0098835D" w:rsidR="00477FFB" w:rsidRDefault="00773D29" w:rsidP="0021374B">
      <w:pPr>
        <w:pStyle w:val="ListParagraph"/>
        <w:numPr>
          <w:ilvl w:val="0"/>
          <w:numId w:val="22"/>
        </w:numPr>
      </w:pPr>
      <w:r>
        <w:t>Making a number</w:t>
      </w:r>
      <w:r w:rsidR="00477FFB">
        <w:t xml:space="preserve"> of walking trails accessible for people with disabilities.</w:t>
      </w:r>
      <w:r w:rsidR="00DD0A8D">
        <w:t xml:space="preserve"> Upgrades include:</w:t>
      </w:r>
    </w:p>
    <w:p w14:paraId="0DCC61FA" w14:textId="3F33FAD7" w:rsidR="00DD0A8D" w:rsidRDefault="00AC6539" w:rsidP="0021374B">
      <w:pPr>
        <w:pStyle w:val="ListParagraph"/>
        <w:numPr>
          <w:ilvl w:val="1"/>
          <w:numId w:val="22"/>
        </w:numPr>
      </w:pPr>
      <w:r>
        <w:t xml:space="preserve">Improving the </w:t>
      </w:r>
      <w:r w:rsidR="00DD0A8D">
        <w:t>Russell Falls circuit to allow independent chair access</w:t>
      </w:r>
      <w:r w:rsidR="004B78DF">
        <w:t>.</w:t>
      </w:r>
    </w:p>
    <w:p w14:paraId="6B148401" w14:textId="20702FF5" w:rsidR="00DD0A8D" w:rsidRDefault="00AC6539" w:rsidP="0021374B">
      <w:pPr>
        <w:pStyle w:val="ListParagraph"/>
        <w:numPr>
          <w:ilvl w:val="1"/>
          <w:numId w:val="22"/>
        </w:numPr>
      </w:pPr>
      <w:r>
        <w:t xml:space="preserve">Purchase of </w:t>
      </w:r>
      <w:r w:rsidR="00DD0A8D">
        <w:t>Trailrider (all-terrain wheelchair) for access to popular walking tracks</w:t>
      </w:r>
      <w:r>
        <w:t xml:space="preserve"> in the Mt Field National Park</w:t>
      </w:r>
      <w:r w:rsidR="004B78DF">
        <w:t>.</w:t>
      </w:r>
    </w:p>
    <w:p w14:paraId="72F604F4" w14:textId="5851E0B5" w:rsidR="00DD0A8D" w:rsidRDefault="00AC6539" w:rsidP="0021374B">
      <w:pPr>
        <w:pStyle w:val="ListParagraph"/>
        <w:numPr>
          <w:ilvl w:val="1"/>
          <w:numId w:val="22"/>
        </w:numPr>
      </w:pPr>
      <w:r>
        <w:t xml:space="preserve">Purchase of </w:t>
      </w:r>
      <w:r w:rsidR="00DD0A8D">
        <w:t>a beach wheelchair to enable access to the beach and water</w:t>
      </w:r>
      <w:r>
        <w:t xml:space="preserve"> at Maria Island National Park</w:t>
      </w:r>
      <w:r w:rsidR="00DD0A8D">
        <w:t>.</w:t>
      </w:r>
    </w:p>
    <w:p w14:paraId="4F185F00" w14:textId="30602224" w:rsidR="00ED1E93" w:rsidRDefault="00ED1E93" w:rsidP="00AC6539">
      <w:pPr>
        <w:jc w:val="center"/>
      </w:pPr>
      <w:r>
        <w:rPr>
          <w:noProof/>
          <w:lang w:eastAsia="en-AU"/>
        </w:rPr>
        <w:drawing>
          <wp:inline distT="0" distB="0" distL="0" distR="0" wp14:anchorId="2949EA11" wp14:editId="2553E6E7">
            <wp:extent cx="5771929" cy="38328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43[1].JPG"/>
                    <pic:cNvPicPr/>
                  </pic:nvPicPr>
                  <pic:blipFill>
                    <a:blip r:embed="rId25">
                      <a:extLst>
                        <a:ext uri="{28A0092B-C50C-407E-A947-70E740481C1C}">
                          <a14:useLocalDpi xmlns:a14="http://schemas.microsoft.com/office/drawing/2010/main" val="0"/>
                        </a:ext>
                      </a:extLst>
                    </a:blip>
                    <a:stretch>
                      <a:fillRect/>
                    </a:stretch>
                  </pic:blipFill>
                  <pic:spPr>
                    <a:xfrm>
                      <a:off x="0" y="0"/>
                      <a:ext cx="5774693" cy="3834696"/>
                    </a:xfrm>
                    <a:prstGeom prst="rect">
                      <a:avLst/>
                    </a:prstGeom>
                  </pic:spPr>
                </pic:pic>
              </a:graphicData>
            </a:graphic>
          </wp:inline>
        </w:drawing>
      </w:r>
    </w:p>
    <w:p w14:paraId="730A880E" w14:textId="1BD93F79" w:rsidR="00ED1E93" w:rsidRPr="00ED1E93" w:rsidRDefault="00ED1E93" w:rsidP="00AC6539">
      <w:pPr>
        <w:ind w:left="567"/>
        <w:rPr>
          <w:i/>
          <w:sz w:val="20"/>
        </w:rPr>
      </w:pPr>
      <w:r>
        <w:rPr>
          <w:i/>
          <w:sz w:val="20"/>
        </w:rPr>
        <w:t>Upgraded gradient track at Russell Falls designed for independent chair access</w:t>
      </w:r>
      <w:r w:rsidR="00AC6539">
        <w:rPr>
          <w:i/>
          <w:sz w:val="20"/>
        </w:rPr>
        <w:t xml:space="preserve"> (Source: Facebook)</w:t>
      </w:r>
    </w:p>
    <w:p w14:paraId="2D0D4789" w14:textId="77777777" w:rsidR="00965FF6" w:rsidRDefault="00965FF6" w:rsidP="00965FF6">
      <w:pPr>
        <w:pStyle w:val="Heading3"/>
      </w:pPr>
      <w:r>
        <w:t>Action area 4: Access to I</w:t>
      </w:r>
      <w:r w:rsidRPr="00522F0F">
        <w:t>nformation (printed materials, websites, audio and video)</w:t>
      </w:r>
    </w:p>
    <w:p w14:paraId="32809492" w14:textId="15AC9B18" w:rsidR="00DD0A8D" w:rsidRDefault="00AE729D" w:rsidP="00D70D58">
      <w:r>
        <w:t>Achievements</w:t>
      </w:r>
      <w:r w:rsidR="00D70D58">
        <w:t xml:space="preserve"> in this period include:</w:t>
      </w:r>
    </w:p>
    <w:p w14:paraId="17CAC5F9" w14:textId="64F7DF41" w:rsidR="00D70D58" w:rsidRPr="00F164BF" w:rsidRDefault="00DD0A8D" w:rsidP="0021374B">
      <w:pPr>
        <w:pStyle w:val="ListParagraph"/>
        <w:numPr>
          <w:ilvl w:val="0"/>
          <w:numId w:val="23"/>
        </w:numPr>
      </w:pPr>
      <w:r>
        <w:t xml:space="preserve">Upgrading a number of websites to meet accessibility requirements, </w:t>
      </w:r>
      <w:r w:rsidR="007309E6">
        <w:t>including</w:t>
      </w:r>
      <w:r>
        <w:t xml:space="preserve"> Analytical Services Tasmania and Aboriginal Heritage Tasmania.</w:t>
      </w:r>
    </w:p>
    <w:p w14:paraId="1C4C1D38" w14:textId="48AE0A99" w:rsidR="00997A3B" w:rsidRDefault="00F82219">
      <w:pPr>
        <w:pStyle w:val="Heading3"/>
      </w:pPr>
      <w:r>
        <w:t>Recommendations</w:t>
      </w:r>
      <w:r w:rsidR="00D70D58">
        <w:t>:</w:t>
      </w:r>
    </w:p>
    <w:bookmarkEnd w:id="28"/>
    <w:p w14:paraId="73D156B8" w14:textId="77777777" w:rsidR="00304D24" w:rsidRDefault="00304D24" w:rsidP="00801781">
      <w:pPr>
        <w:pStyle w:val="ListParagraph"/>
        <w:numPr>
          <w:ilvl w:val="0"/>
          <w:numId w:val="65"/>
        </w:numPr>
      </w:pPr>
      <w:r>
        <w:t>Report on usage and feedback through the disability enquiries email account.</w:t>
      </w:r>
    </w:p>
    <w:p w14:paraId="40F8B3F9" w14:textId="77777777" w:rsidR="00304D24" w:rsidRDefault="00304D24" w:rsidP="00801781">
      <w:pPr>
        <w:pStyle w:val="ListParagraph"/>
        <w:numPr>
          <w:ilvl w:val="0"/>
          <w:numId w:val="65"/>
        </w:numPr>
      </w:pPr>
      <w:r>
        <w:t xml:space="preserve">Report on usage and feedback of the </w:t>
      </w:r>
      <w:r>
        <w:rPr>
          <w:i/>
        </w:rPr>
        <w:t xml:space="preserve">Engaging with People with Disability </w:t>
      </w:r>
      <w:r>
        <w:t>toolkit and other induction/training tools.</w:t>
      </w:r>
    </w:p>
    <w:p w14:paraId="4E1F11F0" w14:textId="22D21379" w:rsidR="006F2316" w:rsidRDefault="00304D24" w:rsidP="00801781">
      <w:pPr>
        <w:pStyle w:val="ListParagraph"/>
        <w:numPr>
          <w:ilvl w:val="0"/>
          <w:numId w:val="65"/>
        </w:numPr>
      </w:pPr>
      <w:r>
        <w:t xml:space="preserve">Report on community feedback </w:t>
      </w:r>
      <w:r w:rsidR="00C77AB7">
        <w:t>on</w:t>
      </w:r>
      <w:r>
        <w:t xml:space="preserve"> improved accessibility of walking trails.</w:t>
      </w:r>
    </w:p>
    <w:p w14:paraId="0F878950" w14:textId="6421CD58" w:rsidR="006F2316" w:rsidRDefault="006F2316" w:rsidP="006F2316"/>
    <w:p w14:paraId="0A9FF8A8" w14:textId="77777777" w:rsidR="006F2316" w:rsidRDefault="006F2316" w:rsidP="006F2316">
      <w:pPr>
        <w:sectPr w:rsidR="006F2316" w:rsidSect="00F81CAF">
          <w:type w:val="continuous"/>
          <w:pgSz w:w="11900" w:h="16840"/>
          <w:pgMar w:top="851" w:right="851" w:bottom="992" w:left="851" w:header="709" w:footer="645" w:gutter="0"/>
          <w:cols w:space="708"/>
        </w:sectPr>
      </w:pPr>
    </w:p>
    <w:bookmarkStart w:id="30" w:name="_Toc497405998"/>
    <w:p w14:paraId="2E53A818" w14:textId="357567D7" w:rsidR="006F2316" w:rsidRDefault="00FF47E5" w:rsidP="006F2316">
      <w:pPr>
        <w:pStyle w:val="Heading1"/>
      </w:pPr>
      <w:r>
        <w:rPr>
          <w:b/>
          <w:noProof/>
          <w:lang w:eastAsia="en-AU"/>
        </w:rPr>
        <mc:AlternateContent>
          <mc:Choice Requires="wps">
            <w:drawing>
              <wp:anchor distT="0" distB="0" distL="114300" distR="114300" simplePos="0" relativeHeight="251679232" behindDoc="0" locked="0" layoutInCell="1" allowOverlap="1" wp14:anchorId="741D723A" wp14:editId="56A57C48">
                <wp:simplePos x="0" y="0"/>
                <wp:positionH relativeFrom="column">
                  <wp:posOffset>1707515</wp:posOffset>
                </wp:positionH>
                <wp:positionV relativeFrom="paragraph">
                  <wp:posOffset>2451735</wp:posOffset>
                </wp:positionV>
                <wp:extent cx="200025" cy="523875"/>
                <wp:effectExtent l="19050" t="19050" r="47625" b="28575"/>
                <wp:wrapNone/>
                <wp:docPr id="61" name="Up Arrow 61"/>
                <wp:cNvGraphicFramePr/>
                <a:graphic xmlns:a="http://schemas.openxmlformats.org/drawingml/2006/main">
                  <a:graphicData uri="http://schemas.microsoft.com/office/word/2010/wordprocessingShape">
                    <wps:wsp>
                      <wps:cNvSpPr/>
                      <wps:spPr>
                        <a:xfrm>
                          <a:off x="0" y="0"/>
                          <a:ext cx="200025" cy="523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B30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 o:spid="_x0000_s1026" type="#_x0000_t68" style="position:absolute;margin-left:134.45pt;margin-top:193.05pt;width:15.75pt;height:41.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" adj="4124" fillcolor="#4f81bd [3204]" strokecolor="#243f60 [1604]" strokeweight="2pt"/>
            </w:pict>
          </mc:Fallback>
        </mc:AlternateContent>
      </w:r>
      <w:r w:rsidR="005E78D4" w:rsidRPr="005E78D4">
        <w:rPr>
          <w:b/>
          <w:noProof/>
          <w:lang w:eastAsia="en-AU"/>
        </w:rPr>
        <mc:AlternateContent>
          <mc:Choice Requires="wps">
            <w:drawing>
              <wp:anchor distT="45720" distB="45720" distL="114300" distR="114300" simplePos="0" relativeHeight="251661824" behindDoc="0" locked="0" layoutInCell="1" allowOverlap="1" wp14:anchorId="5ECBAE19" wp14:editId="49ED7C29">
                <wp:simplePos x="0" y="0"/>
                <wp:positionH relativeFrom="margin">
                  <wp:posOffset>-1270</wp:posOffset>
                </wp:positionH>
                <wp:positionV relativeFrom="paragraph">
                  <wp:posOffset>1823085</wp:posOffset>
                </wp:positionV>
                <wp:extent cx="6457950" cy="685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85800"/>
                        </a:xfrm>
                        <a:prstGeom prst="rect">
                          <a:avLst/>
                        </a:prstGeom>
                        <a:solidFill>
                          <a:srgbClr val="FFFFFF"/>
                        </a:solidFill>
                        <a:ln w="9525">
                          <a:solidFill>
                            <a:srgbClr val="000000"/>
                          </a:solidFill>
                          <a:miter lim="800000"/>
                          <a:headEnd/>
                          <a:tailEnd/>
                        </a:ln>
                      </wps:spPr>
                      <wps:txbx>
                        <w:txbxContent>
                          <w:p w14:paraId="420D2605" w14:textId="3400E0A1" w:rsidR="00CD709A" w:rsidRDefault="00CD709A">
                            <w:pPr>
                              <w:rPr>
                                <w:b/>
                                <w:sz w:val="20"/>
                              </w:rPr>
                            </w:pPr>
                            <w:r>
                              <w:rPr>
                                <w:b/>
                                <w:sz w:val="20"/>
                              </w:rPr>
                              <w:t>United Nations Convention on the Rights of Persons with Disabilities (‘the Convention’)</w:t>
                            </w:r>
                          </w:p>
                          <w:p w14:paraId="20B63CCF" w14:textId="71D2D0A2" w:rsidR="00CD709A" w:rsidRPr="005E78D4" w:rsidRDefault="00CD709A">
                            <w:pPr>
                              <w:rPr>
                                <w:sz w:val="20"/>
                              </w:rPr>
                            </w:pPr>
                            <w:r>
                              <w:rPr>
                                <w:sz w:val="20"/>
                              </w:rPr>
                              <w:t>Ratified by the Australian Government in 2008. The NDS is the primary mechanism for implementing the Convention in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AE19" id="Text Box 2" o:spid="_x0000_s1029" type="#_x0000_t202" style="position:absolute;margin-left:-.1pt;margin-top:143.55pt;width:508.5pt;height:54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KA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">
                <v:textbox>
                  <w:txbxContent>
                    <w:p w14:paraId="420D2605" w14:textId="3400E0A1" w:rsidR="00CD709A" w:rsidRDefault="00CD709A">
                      <w:pPr>
                        <w:rPr>
                          <w:b/>
                          <w:sz w:val="20"/>
                        </w:rPr>
                      </w:pPr>
                      <w:r>
                        <w:rPr>
                          <w:b/>
                          <w:sz w:val="20"/>
                        </w:rPr>
                        <w:t>United Nations Convention on the Rights of Persons with Disabilities (‘the Convention’)</w:t>
                      </w:r>
                    </w:p>
                    <w:p w14:paraId="20B63CCF" w14:textId="71D2D0A2" w:rsidR="00CD709A" w:rsidRPr="005E78D4" w:rsidRDefault="00CD709A">
                      <w:pPr>
                        <w:rPr>
                          <w:sz w:val="20"/>
                        </w:rPr>
                      </w:pPr>
                      <w:r>
                        <w:rPr>
                          <w:sz w:val="20"/>
                        </w:rPr>
                        <w:t>Ratified by the Australian Government in 2008. The NDS is the primary mechanism for implementing the Convention in Australia.</w:t>
                      </w:r>
                    </w:p>
                  </w:txbxContent>
                </v:textbox>
                <w10:wrap type="square" anchorx="margin"/>
              </v:shape>
            </w:pict>
          </mc:Fallback>
        </mc:AlternateContent>
      </w:r>
      <w:r w:rsidR="00F73B78">
        <w:t xml:space="preserve">Appendix 1 – Disability </w:t>
      </w:r>
      <w:r w:rsidR="006F2316">
        <w:t>Governance – The reporting framework</w:t>
      </w:r>
      <w:bookmarkEnd w:id="30"/>
    </w:p>
    <w:p w14:paraId="258F24D2" w14:textId="7559C059" w:rsidR="006F2316" w:rsidRPr="00FF47E5" w:rsidRDefault="005E78D4" w:rsidP="006F2316">
      <w:pPr>
        <w:rPr>
          <w:i/>
        </w:rPr>
      </w:pPr>
      <w:r>
        <w:rPr>
          <w:noProof/>
          <w:lang w:eastAsia="en-AU"/>
        </w:rPr>
        <mc:AlternateContent>
          <mc:Choice Requires="wps">
            <w:drawing>
              <wp:anchor distT="45720" distB="45720" distL="114300" distR="114300" simplePos="0" relativeHeight="251663872" behindDoc="0" locked="0" layoutInCell="1" allowOverlap="1" wp14:anchorId="05DE99BE" wp14:editId="4892BDE4">
                <wp:simplePos x="0" y="0"/>
                <wp:positionH relativeFrom="margin">
                  <wp:align>left</wp:align>
                </wp:positionH>
                <wp:positionV relativeFrom="paragraph">
                  <wp:posOffset>1221105</wp:posOffset>
                </wp:positionV>
                <wp:extent cx="4019550" cy="1404620"/>
                <wp:effectExtent l="0" t="0" r="19050" b="2159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solidFill>
                            <a:srgbClr val="000000"/>
                          </a:solidFill>
                          <a:miter lim="800000"/>
                          <a:headEnd/>
                          <a:tailEnd/>
                        </a:ln>
                      </wps:spPr>
                      <wps:txbx>
                        <w:txbxContent>
                          <w:p w14:paraId="6754F239" w14:textId="053500DF" w:rsidR="00CD709A" w:rsidRDefault="00CD709A">
                            <w:pPr>
                              <w:rPr>
                                <w:b/>
                                <w:sz w:val="20"/>
                              </w:rPr>
                            </w:pPr>
                            <w:r>
                              <w:rPr>
                                <w:b/>
                                <w:sz w:val="20"/>
                              </w:rPr>
                              <w:t>National Disability Strategy (NDS) 2010-2020</w:t>
                            </w:r>
                          </w:p>
                          <w:p w14:paraId="5D6F14AC" w14:textId="2629F499" w:rsidR="00CD709A" w:rsidRPr="005E78D4" w:rsidRDefault="00CD709A">
                            <w:pPr>
                              <w:rPr>
                                <w:sz w:val="20"/>
                              </w:rPr>
                            </w:pPr>
                            <w:r>
                              <w:rPr>
                                <w:sz w:val="20"/>
                              </w:rPr>
                              <w:t>An initiative of the Council of Australian Governments (COAG). All states and territories have agreed to develop implementation strategies for the NDS. Tasmania’s DFA 2013-2017 is Tasmania’s implementation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E99BE" id="_x0000_s1030" type="#_x0000_t202" style="position:absolute;margin-left:0;margin-top:96.15pt;width:316.5pt;height:110.6pt;z-index:2516638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">
                <v:textbox style="mso-fit-shape-to-text:t">
                  <w:txbxContent>
                    <w:p w14:paraId="6754F239" w14:textId="053500DF" w:rsidR="00CD709A" w:rsidRDefault="00CD709A">
                      <w:pPr>
                        <w:rPr>
                          <w:b/>
                          <w:sz w:val="20"/>
                        </w:rPr>
                      </w:pPr>
                      <w:r>
                        <w:rPr>
                          <w:b/>
                          <w:sz w:val="20"/>
                        </w:rPr>
                        <w:t>National Disability Strategy (NDS) 2010-2020</w:t>
                      </w:r>
                    </w:p>
                    <w:p w14:paraId="5D6F14AC" w14:textId="2629F499" w:rsidR="00CD709A" w:rsidRPr="005E78D4" w:rsidRDefault="00CD709A">
                      <w:pPr>
                        <w:rPr>
                          <w:sz w:val="20"/>
                        </w:rPr>
                      </w:pPr>
                      <w:r>
                        <w:rPr>
                          <w:sz w:val="20"/>
                        </w:rPr>
                        <w:t>An initiative of the Council of Australian Governments (COAG). All states and territories have agreed to develop implementation strategies for the NDS. Tasmania’s DFA 2013-2017 is Tasmania’s implementation plan.</w:t>
                      </w:r>
                    </w:p>
                  </w:txbxContent>
                </v:textbox>
                <w10:wrap type="square" anchorx="margin"/>
              </v:shape>
            </w:pict>
          </mc:Fallback>
        </mc:AlternateContent>
      </w:r>
      <w:r w:rsidR="00FF47E5">
        <w:rPr>
          <w:b/>
        </w:rPr>
        <w:tab/>
      </w:r>
      <w:r w:rsidR="00FF47E5">
        <w:rPr>
          <w:b/>
        </w:rPr>
        <w:tab/>
      </w:r>
      <w:r w:rsidR="00FF47E5">
        <w:rPr>
          <w:b/>
        </w:rPr>
        <w:tab/>
      </w:r>
      <w:r w:rsidR="00FF47E5">
        <w:rPr>
          <w:b/>
        </w:rPr>
        <w:tab/>
      </w:r>
      <w:r w:rsidR="00FF47E5">
        <w:rPr>
          <w:b/>
        </w:rPr>
        <w:tab/>
      </w:r>
      <w:r w:rsidR="00FF47E5">
        <w:rPr>
          <w:b/>
        </w:rPr>
        <w:tab/>
      </w:r>
      <w:r w:rsidR="00FF47E5" w:rsidRPr="00FF47E5">
        <w:rPr>
          <w:i/>
          <w:sz w:val="20"/>
        </w:rPr>
        <w:t>International reporting</w:t>
      </w:r>
    </w:p>
    <w:p w14:paraId="7F844275" w14:textId="472997E0" w:rsidR="006F2316" w:rsidRPr="006F2316" w:rsidRDefault="00FF47E5" w:rsidP="006F2316">
      <w:r>
        <w:rPr>
          <w:noProof/>
          <w:lang w:eastAsia="en-AU"/>
        </w:rPr>
        <mc:AlternateContent>
          <mc:Choice Requires="wps">
            <w:drawing>
              <wp:anchor distT="45720" distB="45720" distL="114300" distR="114300" simplePos="0" relativeHeight="251667968" behindDoc="0" locked="0" layoutInCell="1" allowOverlap="1" wp14:anchorId="410EF1B1" wp14:editId="4B1FC82F">
                <wp:simplePos x="0" y="0"/>
                <wp:positionH relativeFrom="margin">
                  <wp:align>right</wp:align>
                </wp:positionH>
                <wp:positionV relativeFrom="paragraph">
                  <wp:posOffset>7620</wp:posOffset>
                </wp:positionV>
                <wp:extent cx="1695450" cy="866775"/>
                <wp:effectExtent l="0" t="0" r="19050"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66775"/>
                        </a:xfrm>
                        <a:prstGeom prst="rect">
                          <a:avLst/>
                        </a:prstGeom>
                        <a:solidFill>
                          <a:srgbClr val="FFFFFF"/>
                        </a:solidFill>
                        <a:ln w="9525">
                          <a:solidFill>
                            <a:srgbClr val="000000"/>
                          </a:solidFill>
                          <a:miter lim="800000"/>
                          <a:headEnd/>
                          <a:tailEnd/>
                        </a:ln>
                      </wps:spPr>
                      <wps:txbx>
                        <w:txbxContent>
                          <w:p w14:paraId="2B7D3EB5" w14:textId="7D75B343" w:rsidR="00CD709A" w:rsidRDefault="00CD709A">
                            <w:pPr>
                              <w:rPr>
                                <w:b/>
                                <w:sz w:val="20"/>
                              </w:rPr>
                            </w:pPr>
                            <w:r>
                              <w:rPr>
                                <w:b/>
                                <w:sz w:val="20"/>
                              </w:rPr>
                              <w:t>Australian Disability Ministers</w:t>
                            </w:r>
                          </w:p>
                          <w:p w14:paraId="276B1896" w14:textId="5A359532" w:rsidR="00CD709A" w:rsidRPr="00FF47E5" w:rsidRDefault="00CD709A">
                            <w:pPr>
                              <w:rPr>
                                <w:sz w:val="20"/>
                              </w:rPr>
                            </w:pPr>
                            <w:r>
                              <w:rPr>
                                <w:sz w:val="20"/>
                              </w:rPr>
                              <w:t>Progress Report to COAG – every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EF1B1" id="_x0000_s1031" type="#_x0000_t202" style="position:absolute;margin-left:82.3pt;margin-top:.6pt;width:133.5pt;height:68.2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">
                <v:textbox>
                  <w:txbxContent>
                    <w:p w14:paraId="2B7D3EB5" w14:textId="7D75B343" w:rsidR="00CD709A" w:rsidRDefault="00CD709A">
                      <w:pPr>
                        <w:rPr>
                          <w:b/>
                          <w:sz w:val="20"/>
                        </w:rPr>
                      </w:pPr>
                      <w:r>
                        <w:rPr>
                          <w:b/>
                          <w:sz w:val="20"/>
                        </w:rPr>
                        <w:t>Australian Disability Ministers</w:t>
                      </w:r>
                    </w:p>
                    <w:p w14:paraId="276B1896" w14:textId="5A359532" w:rsidR="00CD709A" w:rsidRPr="00FF47E5" w:rsidRDefault="00CD709A">
                      <w:pPr>
                        <w:rPr>
                          <w:sz w:val="20"/>
                        </w:rPr>
                      </w:pPr>
                      <w:r>
                        <w:rPr>
                          <w:sz w:val="20"/>
                        </w:rPr>
                        <w:t>Progress Report to COAG – every two years</w:t>
                      </w:r>
                    </w:p>
                  </w:txbxContent>
                </v:textbox>
                <w10:wrap type="square" anchorx="margin"/>
              </v:shape>
            </w:pict>
          </mc:Fallback>
        </mc:AlternateContent>
      </w:r>
    </w:p>
    <w:p w14:paraId="0FF68F39" w14:textId="21B4494A" w:rsidR="006F2316" w:rsidRPr="006F2316" w:rsidRDefault="00FF47E5" w:rsidP="006F2316">
      <w:r>
        <w:rPr>
          <w:noProof/>
          <w:lang w:eastAsia="en-AU"/>
        </w:rPr>
        <mc:AlternateContent>
          <mc:Choice Requires="wps">
            <w:drawing>
              <wp:anchor distT="0" distB="0" distL="114300" distR="114300" simplePos="0" relativeHeight="251680256" behindDoc="0" locked="0" layoutInCell="1" allowOverlap="1" wp14:anchorId="0B666713" wp14:editId="6DA682F0">
                <wp:simplePos x="0" y="0"/>
                <wp:positionH relativeFrom="column">
                  <wp:posOffset>3964940</wp:posOffset>
                </wp:positionH>
                <wp:positionV relativeFrom="paragraph">
                  <wp:posOffset>100965</wp:posOffset>
                </wp:positionV>
                <wp:extent cx="828675" cy="209550"/>
                <wp:effectExtent l="0" t="19050" r="47625" b="38100"/>
                <wp:wrapNone/>
                <wp:docPr id="62" name="Right Arrow 62"/>
                <wp:cNvGraphicFramePr/>
                <a:graphic xmlns:a="http://schemas.openxmlformats.org/drawingml/2006/main">
                  <a:graphicData uri="http://schemas.microsoft.com/office/word/2010/wordprocessingShape">
                    <wps:wsp>
                      <wps:cNvSpPr/>
                      <wps:spPr>
                        <a:xfrm>
                          <a:off x="0" y="0"/>
                          <a:ext cx="82867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C9BE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2" o:spid="_x0000_s1026" type="#_x0000_t13" style="position:absolute;margin-left:312.2pt;margin-top:7.95pt;width:65.25pt;height:1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" adj="18869" fillcolor="#4f81bd [3204]" strokecolor="#243f60 [1604]" strokeweight="2pt"/>
            </w:pict>
          </mc:Fallback>
        </mc:AlternateContent>
      </w:r>
    </w:p>
    <w:p w14:paraId="00E135FB" w14:textId="37E046E5" w:rsidR="006F2316" w:rsidRPr="006F2316" w:rsidRDefault="006F2316" w:rsidP="006F2316"/>
    <w:p w14:paraId="5AE0A178" w14:textId="28BBA172" w:rsidR="006F2316" w:rsidRPr="006F2316" w:rsidRDefault="00FF47E5" w:rsidP="006F2316">
      <w:r>
        <w:rPr>
          <w:noProof/>
          <w:lang w:eastAsia="en-AU"/>
        </w:rPr>
        <mc:AlternateContent>
          <mc:Choice Requires="wps">
            <w:drawing>
              <wp:anchor distT="0" distB="0" distL="114300" distR="114300" simplePos="0" relativeHeight="251681280" behindDoc="0" locked="0" layoutInCell="1" allowOverlap="1" wp14:anchorId="412D679C" wp14:editId="0BE8D77E">
                <wp:simplePos x="0" y="0"/>
                <wp:positionH relativeFrom="column">
                  <wp:posOffset>1678940</wp:posOffset>
                </wp:positionH>
                <wp:positionV relativeFrom="paragraph">
                  <wp:posOffset>141605</wp:posOffset>
                </wp:positionV>
                <wp:extent cx="295275" cy="419100"/>
                <wp:effectExtent l="19050" t="19050" r="28575" b="19050"/>
                <wp:wrapNone/>
                <wp:docPr id="63" name="Up Arrow 63"/>
                <wp:cNvGraphicFramePr/>
                <a:graphic xmlns:a="http://schemas.openxmlformats.org/drawingml/2006/main">
                  <a:graphicData uri="http://schemas.microsoft.com/office/word/2010/wordprocessingShape">
                    <wps:wsp>
                      <wps:cNvSpPr/>
                      <wps:spPr>
                        <a:xfrm>
                          <a:off x="0" y="0"/>
                          <a:ext cx="295275" cy="419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369B" id="Up Arrow 63" o:spid="_x0000_s1026" type="#_x0000_t68" style="position:absolute;margin-left:132.2pt;margin-top:11.15pt;width:23.25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" adj="7609" fillcolor="#4f81bd [3204]" strokecolor="#243f60 [1604]" strokeweight="2pt"/>
            </w:pict>
          </mc:Fallback>
        </mc:AlternateContent>
      </w:r>
    </w:p>
    <w:p w14:paraId="769F56C7" w14:textId="7E616B35" w:rsidR="006F2316" w:rsidRPr="00FF47E5" w:rsidRDefault="00FF47E5" w:rsidP="006F2316">
      <w:pPr>
        <w:rPr>
          <w:i/>
        </w:rPr>
      </w:pPr>
      <w:r>
        <w:rPr>
          <w:noProof/>
          <w:lang w:eastAsia="en-AU"/>
        </w:rPr>
        <mc:AlternateContent>
          <mc:Choice Requires="wps">
            <w:drawing>
              <wp:anchor distT="0" distB="0" distL="114300" distR="114300" simplePos="0" relativeHeight="251682304" behindDoc="0" locked="0" layoutInCell="1" allowOverlap="1" wp14:anchorId="7A5AC1C4" wp14:editId="6292948A">
                <wp:simplePos x="0" y="0"/>
                <wp:positionH relativeFrom="column">
                  <wp:posOffset>3117215</wp:posOffset>
                </wp:positionH>
                <wp:positionV relativeFrom="paragraph">
                  <wp:posOffset>882650</wp:posOffset>
                </wp:positionV>
                <wp:extent cx="200025" cy="370205"/>
                <wp:effectExtent l="19050" t="0" r="28575" b="29845"/>
                <wp:wrapNone/>
                <wp:docPr id="192" name="Down Arrow 192"/>
                <wp:cNvGraphicFramePr/>
                <a:graphic xmlns:a="http://schemas.openxmlformats.org/drawingml/2006/main">
                  <a:graphicData uri="http://schemas.microsoft.com/office/word/2010/wordprocessingShape">
                    <wps:wsp>
                      <wps:cNvSpPr/>
                      <wps:spPr>
                        <a:xfrm>
                          <a:off x="0" y="0"/>
                          <a:ext cx="200025" cy="37020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F5E9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2" o:spid="_x0000_s1026" type="#_x0000_t67" style="position:absolute;margin-left:245.45pt;margin-top:69.5pt;width:15.75pt;height:29.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" adj="15765" fillcolor="#9bbb59 [3206]" strokecolor="#4e6128 [1606]" strokeweight="2pt"/>
            </w:pict>
          </mc:Fallback>
        </mc:AlternateContent>
      </w:r>
      <w:r>
        <w:rPr>
          <w:noProof/>
          <w:lang w:eastAsia="en-AU"/>
        </w:rPr>
        <mc:AlternateContent>
          <mc:Choice Requires="wps">
            <w:drawing>
              <wp:anchor distT="45720" distB="45720" distL="114300" distR="114300" simplePos="0" relativeHeight="251665920" behindDoc="0" locked="0" layoutInCell="1" allowOverlap="1" wp14:anchorId="34397BE0" wp14:editId="7F2A193B">
                <wp:simplePos x="0" y="0"/>
                <wp:positionH relativeFrom="margin">
                  <wp:posOffset>-1270</wp:posOffset>
                </wp:positionH>
                <wp:positionV relativeFrom="paragraph">
                  <wp:posOffset>260985</wp:posOffset>
                </wp:positionV>
                <wp:extent cx="6457950" cy="1404620"/>
                <wp:effectExtent l="0" t="0" r="19050" b="2730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solidFill>
                          <a:srgbClr val="FFFFFF"/>
                        </a:solidFill>
                        <a:ln w="9525">
                          <a:solidFill>
                            <a:srgbClr val="000000"/>
                          </a:solidFill>
                          <a:miter lim="800000"/>
                          <a:headEnd/>
                          <a:tailEnd/>
                        </a:ln>
                      </wps:spPr>
                      <wps:txbx>
                        <w:txbxContent>
                          <w:p w14:paraId="5D890B87" w14:textId="45258C89" w:rsidR="00CD709A" w:rsidRDefault="00CD709A">
                            <w:pPr>
                              <w:rPr>
                                <w:sz w:val="20"/>
                              </w:rPr>
                            </w:pPr>
                            <w:r>
                              <w:rPr>
                                <w:b/>
                                <w:sz w:val="20"/>
                              </w:rPr>
                              <w:t>Tasmania’s Disability Framework for Action (DFA) 2013-2017</w:t>
                            </w:r>
                          </w:p>
                          <w:p w14:paraId="4C8D4866" w14:textId="0003D893" w:rsidR="00CD709A" w:rsidRPr="005E78D4" w:rsidRDefault="00CD709A">
                            <w:pPr>
                              <w:rPr>
                                <w:i/>
                                <w:sz w:val="20"/>
                              </w:rPr>
                            </w:pPr>
                            <w:r>
                              <w:rPr>
                                <w:sz w:val="20"/>
                              </w:rPr>
                              <w:t xml:space="preserve">A whole-of-Government plan for people with disability. </w:t>
                            </w:r>
                            <w:r>
                              <w:rPr>
                                <w:i/>
                                <w:sz w:val="20"/>
                              </w:rPr>
                              <w:t>The DFA 2018-2021 is currently under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97BE0" id="_x0000_s1032" type="#_x0000_t202" style="position:absolute;margin-left:-.1pt;margin-top:20.55pt;width:508.5pt;height:110.6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qxJgIAAE0EAAAOAAAAZHJzL2Uyb0RvYy54bWysVMGO0zAQvSPxD5bvNGmVlm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">
                <v:textbox style="mso-fit-shape-to-text:t">
                  <w:txbxContent>
                    <w:p w14:paraId="5D890B87" w14:textId="45258C89" w:rsidR="00CD709A" w:rsidRDefault="00CD709A">
                      <w:pPr>
                        <w:rPr>
                          <w:sz w:val="20"/>
                        </w:rPr>
                      </w:pPr>
                      <w:r>
                        <w:rPr>
                          <w:b/>
                          <w:sz w:val="20"/>
                        </w:rPr>
                        <w:t>Tasmania’s Disability Framework for Action (DFA) 2013-2017</w:t>
                      </w:r>
                    </w:p>
                    <w:p w14:paraId="4C8D4866" w14:textId="0003D893" w:rsidR="00CD709A" w:rsidRPr="005E78D4" w:rsidRDefault="00CD709A">
                      <w:pPr>
                        <w:rPr>
                          <w:i/>
                          <w:sz w:val="20"/>
                        </w:rPr>
                      </w:pPr>
                      <w:r>
                        <w:rPr>
                          <w:sz w:val="20"/>
                        </w:rPr>
                        <w:t xml:space="preserve">A whole-of-Government plan for people with disability. </w:t>
                      </w:r>
                      <w:r>
                        <w:rPr>
                          <w:i/>
                          <w:sz w:val="20"/>
                        </w:rPr>
                        <w:t>The DFA 2018-2021 is currently under development.</w:t>
                      </w:r>
                    </w:p>
                  </w:txbxContent>
                </v:textbox>
                <w10:wrap type="square" anchorx="margin"/>
              </v:shape>
            </w:pict>
          </mc:Fallback>
        </mc:AlternateContent>
      </w:r>
      <w:r>
        <w:tab/>
      </w:r>
      <w:r>
        <w:tab/>
      </w:r>
      <w:r>
        <w:tab/>
      </w:r>
      <w:r>
        <w:tab/>
      </w:r>
      <w:r>
        <w:tab/>
      </w:r>
      <w:r>
        <w:tab/>
      </w:r>
      <w:r w:rsidRPr="00FF47E5">
        <w:rPr>
          <w:i/>
          <w:sz w:val="20"/>
        </w:rPr>
        <w:t>National reporting</w:t>
      </w:r>
    </w:p>
    <w:p w14:paraId="59D101F5" w14:textId="179E4ED2" w:rsidR="006F2316" w:rsidRPr="006F2316" w:rsidRDefault="006F2316" w:rsidP="006F2316"/>
    <w:p w14:paraId="424502F9" w14:textId="1BEFE2E7" w:rsidR="006F2316" w:rsidRPr="006F2316" w:rsidRDefault="00FF47E5" w:rsidP="006F2316">
      <w:r>
        <w:rPr>
          <w:noProof/>
          <w:lang w:eastAsia="en-AU"/>
        </w:rPr>
        <mc:AlternateContent>
          <mc:Choice Requires="wps">
            <w:drawing>
              <wp:anchor distT="45720" distB="45720" distL="114300" distR="114300" simplePos="0" relativeHeight="251670016" behindDoc="0" locked="0" layoutInCell="1" allowOverlap="1" wp14:anchorId="5CE072CF" wp14:editId="33453CE1">
                <wp:simplePos x="0" y="0"/>
                <wp:positionH relativeFrom="margin">
                  <wp:align>center</wp:align>
                </wp:positionH>
                <wp:positionV relativeFrom="paragraph">
                  <wp:posOffset>11430</wp:posOffset>
                </wp:positionV>
                <wp:extent cx="2360930" cy="1404620"/>
                <wp:effectExtent l="0" t="0" r="19685" b="2730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5C6087" w14:textId="316D0613" w:rsidR="00CD709A" w:rsidRPr="00FF47E5" w:rsidRDefault="00CD709A">
                            <w:pPr>
                              <w:rPr>
                                <w:sz w:val="20"/>
                              </w:rPr>
                            </w:pPr>
                            <w:r w:rsidRPr="00FF47E5">
                              <w:rPr>
                                <w:sz w:val="20"/>
                              </w:rPr>
                              <w:t xml:space="preserve">Tasmanian Government </w:t>
                            </w:r>
                            <w:r w:rsidRPr="00FF47E5">
                              <w:rPr>
                                <w:b/>
                                <w:sz w:val="20"/>
                              </w:rPr>
                              <w:t>Agency Action Plans</w:t>
                            </w:r>
                            <w:r w:rsidRPr="00FF47E5">
                              <w:rPr>
                                <w:sz w:val="20"/>
                              </w:rPr>
                              <w:t xml:space="preserve"> required under DFA 201</w:t>
                            </w:r>
                            <w:r>
                              <w:rPr>
                                <w:sz w:val="20"/>
                              </w:rPr>
                              <w:t>3-2017.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E072CF" id="_x0000_s1033" type="#_x0000_t202" style="position:absolute;margin-left:0;margin-top:.9pt;width:185.9pt;height:110.6pt;z-index:251670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HfKA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">
                <v:textbox style="mso-fit-shape-to-text:t">
                  <w:txbxContent>
                    <w:p w14:paraId="3D5C6087" w14:textId="316D0613" w:rsidR="00CD709A" w:rsidRPr="00FF47E5" w:rsidRDefault="00CD709A">
                      <w:pPr>
                        <w:rPr>
                          <w:sz w:val="20"/>
                        </w:rPr>
                      </w:pPr>
                      <w:r w:rsidRPr="00FF47E5">
                        <w:rPr>
                          <w:sz w:val="20"/>
                        </w:rPr>
                        <w:t xml:space="preserve">Tasmanian Government </w:t>
                      </w:r>
                      <w:r w:rsidRPr="00FF47E5">
                        <w:rPr>
                          <w:b/>
                          <w:sz w:val="20"/>
                        </w:rPr>
                        <w:t>Agency Action Plans</w:t>
                      </w:r>
                      <w:r w:rsidRPr="00FF47E5">
                        <w:rPr>
                          <w:sz w:val="20"/>
                        </w:rPr>
                        <w:t xml:space="preserve"> required under DFA 201</w:t>
                      </w:r>
                      <w:r>
                        <w:rPr>
                          <w:sz w:val="20"/>
                        </w:rPr>
                        <w:t>3-2017.</w:t>
                      </w:r>
                    </w:p>
                  </w:txbxContent>
                </v:textbox>
                <w10:wrap type="square" anchorx="margin"/>
              </v:shape>
            </w:pict>
          </mc:Fallback>
        </mc:AlternateContent>
      </w:r>
    </w:p>
    <w:p w14:paraId="6C8FE4AB" w14:textId="65F1B92E" w:rsidR="006F2316" w:rsidRPr="006F2316" w:rsidRDefault="006F2316" w:rsidP="006F2316"/>
    <w:p w14:paraId="674468A2" w14:textId="22A5A1EE" w:rsidR="006F2316" w:rsidRPr="006F2316" w:rsidRDefault="00FF47E5" w:rsidP="006F2316">
      <w:r>
        <w:rPr>
          <w:noProof/>
          <w:lang w:eastAsia="en-AU"/>
        </w:rPr>
        <mc:AlternateContent>
          <mc:Choice Requires="wps">
            <w:drawing>
              <wp:anchor distT="0" distB="0" distL="114300" distR="114300" simplePos="0" relativeHeight="251683328" behindDoc="0" locked="0" layoutInCell="1" allowOverlap="1" wp14:anchorId="4741F516" wp14:editId="1B294F86">
                <wp:simplePos x="0" y="0"/>
                <wp:positionH relativeFrom="margin">
                  <wp:align>center</wp:align>
                </wp:positionH>
                <wp:positionV relativeFrom="paragraph">
                  <wp:posOffset>51435</wp:posOffset>
                </wp:positionV>
                <wp:extent cx="285750" cy="332105"/>
                <wp:effectExtent l="19050" t="0" r="19050" b="29845"/>
                <wp:wrapNone/>
                <wp:docPr id="193" name="Down Arrow 193"/>
                <wp:cNvGraphicFramePr/>
                <a:graphic xmlns:a="http://schemas.openxmlformats.org/drawingml/2006/main">
                  <a:graphicData uri="http://schemas.microsoft.com/office/word/2010/wordprocessingShape">
                    <wps:wsp>
                      <wps:cNvSpPr/>
                      <wps:spPr>
                        <a:xfrm>
                          <a:off x="0" y="0"/>
                          <a:ext cx="285750" cy="33210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2BDC7" id="Down Arrow 193" o:spid="_x0000_s1026" type="#_x0000_t67" style="position:absolute;margin-left:0;margin-top:4.05pt;width:22.5pt;height:26.15pt;z-index:2516833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" adj="12307" fillcolor="#9bbb59 [3206]" strokecolor="#4e6128 [1606]" strokeweight="2pt">
                <w10:wrap anchorx="margin"/>
              </v:shape>
            </w:pict>
          </mc:Fallback>
        </mc:AlternateContent>
      </w:r>
    </w:p>
    <w:p w14:paraId="466EFA13" w14:textId="58EC55CB" w:rsidR="006F2316" w:rsidRPr="006F2316" w:rsidRDefault="00C03072" w:rsidP="006F2316">
      <w:r>
        <w:rPr>
          <w:noProof/>
          <w:lang w:eastAsia="en-AU"/>
        </w:rPr>
        <mc:AlternateContent>
          <mc:Choice Requires="wps">
            <w:drawing>
              <wp:anchor distT="0" distB="0" distL="114300" distR="114300" simplePos="0" relativeHeight="251687424" behindDoc="0" locked="0" layoutInCell="1" allowOverlap="1" wp14:anchorId="637A2918" wp14:editId="66005D2D">
                <wp:simplePos x="0" y="0"/>
                <wp:positionH relativeFrom="column">
                  <wp:posOffset>4572952</wp:posOffset>
                </wp:positionH>
                <wp:positionV relativeFrom="paragraph">
                  <wp:posOffset>218123</wp:posOffset>
                </wp:positionV>
                <wp:extent cx="974879" cy="969010"/>
                <wp:effectExtent l="114300" t="0" r="34925" b="154940"/>
                <wp:wrapNone/>
                <wp:docPr id="197" name="Curved Right Arrow 197"/>
                <wp:cNvGraphicFramePr/>
                <a:graphic xmlns:a="http://schemas.openxmlformats.org/drawingml/2006/main">
                  <a:graphicData uri="http://schemas.microsoft.com/office/word/2010/wordprocessingShape">
                    <wps:wsp>
                      <wps:cNvSpPr/>
                      <wps:spPr>
                        <a:xfrm rot="9610121">
                          <a:off x="0" y="0"/>
                          <a:ext cx="974879" cy="969010"/>
                        </a:xfrm>
                        <a:prstGeom prst="curvedRightArrow">
                          <a:avLst>
                            <a:gd name="adj1" fmla="val 10311"/>
                            <a:gd name="adj2" fmla="val 25187"/>
                            <a:gd name="adj3" fmla="val 20968"/>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776E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7" o:spid="_x0000_s1026" type="#_x0000_t102" style="position:absolute;margin-left:360.05pt;margin-top:17.2pt;width:76.75pt;height:76.3pt;rotation:10496815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" adj="16160,19994,17098" fillcolor="#9bbb59 [3206]" strokecolor="#4e6128 [1606]" strokeweight="2pt"/>
            </w:pict>
          </mc:Fallback>
        </mc:AlternateContent>
      </w:r>
      <w:r w:rsidR="00FF47E5">
        <w:rPr>
          <w:noProof/>
          <w:lang w:eastAsia="en-AU"/>
        </w:rPr>
        <mc:AlternateContent>
          <mc:Choice Requires="wps">
            <w:drawing>
              <wp:anchor distT="45720" distB="45720" distL="114300" distR="114300" simplePos="0" relativeHeight="251672064" behindDoc="0" locked="0" layoutInCell="1" allowOverlap="1" wp14:anchorId="56ADB48E" wp14:editId="34CB8C59">
                <wp:simplePos x="0" y="0"/>
                <wp:positionH relativeFrom="margin">
                  <wp:align>center</wp:align>
                </wp:positionH>
                <wp:positionV relativeFrom="paragraph">
                  <wp:posOffset>87630</wp:posOffset>
                </wp:positionV>
                <wp:extent cx="2360930" cy="1404620"/>
                <wp:effectExtent l="0" t="0" r="19685" b="273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1CA0D3" w14:textId="729B1B24" w:rsidR="00CD709A" w:rsidRPr="00FF47E5" w:rsidRDefault="00CD709A">
                            <w:pPr>
                              <w:rPr>
                                <w:sz w:val="20"/>
                              </w:rPr>
                            </w:pPr>
                            <w:r w:rsidRPr="00FF47E5">
                              <w:rPr>
                                <w:sz w:val="20"/>
                              </w:rPr>
                              <w:t xml:space="preserve">Agencies provide </w:t>
                            </w:r>
                            <w:r w:rsidRPr="00FF47E5">
                              <w:rPr>
                                <w:b/>
                                <w:sz w:val="20"/>
                              </w:rPr>
                              <w:t>annual</w:t>
                            </w:r>
                            <w:r w:rsidRPr="00FF47E5">
                              <w:rPr>
                                <w:sz w:val="20"/>
                              </w:rPr>
                              <w:t xml:space="preserve"> reports on their Action Plans to PDAC</w:t>
                            </w:r>
                            <w:r>
                              <w:rPr>
                                <w:sz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DB48E" id="_x0000_s1034" type="#_x0000_t202" style="position:absolute;margin-left:0;margin-top:6.9pt;width:185.9pt;height:110.6pt;z-index:2516720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1pKA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">
                <v:textbox style="mso-fit-shape-to-text:t">
                  <w:txbxContent>
                    <w:p w14:paraId="681CA0D3" w14:textId="729B1B24" w:rsidR="00CD709A" w:rsidRPr="00FF47E5" w:rsidRDefault="00CD709A">
                      <w:pPr>
                        <w:rPr>
                          <w:sz w:val="20"/>
                        </w:rPr>
                      </w:pPr>
                      <w:r w:rsidRPr="00FF47E5">
                        <w:rPr>
                          <w:sz w:val="20"/>
                        </w:rPr>
                        <w:t xml:space="preserve">Agencies provide </w:t>
                      </w:r>
                      <w:r w:rsidRPr="00FF47E5">
                        <w:rPr>
                          <w:b/>
                          <w:sz w:val="20"/>
                        </w:rPr>
                        <w:t>annual</w:t>
                      </w:r>
                      <w:r w:rsidRPr="00FF47E5">
                        <w:rPr>
                          <w:sz w:val="20"/>
                        </w:rPr>
                        <w:t xml:space="preserve"> reports on their Action Plans to PDAC</w:t>
                      </w:r>
                      <w:r>
                        <w:rPr>
                          <w:sz w:val="20"/>
                        </w:rPr>
                        <w:t>.</w:t>
                      </w:r>
                    </w:p>
                  </w:txbxContent>
                </v:textbox>
                <w10:wrap type="square" anchorx="margin"/>
              </v:shape>
            </w:pict>
          </mc:Fallback>
        </mc:AlternateContent>
      </w:r>
    </w:p>
    <w:p w14:paraId="2A7C81F8" w14:textId="160BACAE" w:rsidR="006F2316" w:rsidRPr="006F2316" w:rsidRDefault="006F2316" w:rsidP="006F2316"/>
    <w:p w14:paraId="0592E37C" w14:textId="5C4301A8" w:rsidR="006F2316" w:rsidRPr="006F2316" w:rsidRDefault="00FF47E5" w:rsidP="006F2316">
      <w:r>
        <w:rPr>
          <w:noProof/>
          <w:lang w:eastAsia="en-AU"/>
        </w:rPr>
        <mc:AlternateContent>
          <mc:Choice Requires="wps">
            <w:drawing>
              <wp:anchor distT="0" distB="0" distL="114300" distR="114300" simplePos="0" relativeHeight="251684352" behindDoc="0" locked="0" layoutInCell="1" allowOverlap="1" wp14:anchorId="11A37242" wp14:editId="019C72C3">
                <wp:simplePos x="0" y="0"/>
                <wp:positionH relativeFrom="column">
                  <wp:posOffset>3107690</wp:posOffset>
                </wp:positionH>
                <wp:positionV relativeFrom="paragraph">
                  <wp:posOffset>127000</wp:posOffset>
                </wp:positionV>
                <wp:extent cx="257175" cy="684530"/>
                <wp:effectExtent l="19050" t="0" r="28575" b="39370"/>
                <wp:wrapNone/>
                <wp:docPr id="194" name="Down Arrow 194"/>
                <wp:cNvGraphicFramePr/>
                <a:graphic xmlns:a="http://schemas.openxmlformats.org/drawingml/2006/main">
                  <a:graphicData uri="http://schemas.microsoft.com/office/word/2010/wordprocessingShape">
                    <wps:wsp>
                      <wps:cNvSpPr/>
                      <wps:spPr>
                        <a:xfrm>
                          <a:off x="0" y="0"/>
                          <a:ext cx="257175" cy="68453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CF878" id="Down Arrow 194" o:spid="_x0000_s1026" type="#_x0000_t67" style="position:absolute;margin-left:244.7pt;margin-top:10pt;width:20.25pt;height:53.9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" adj="17542" fillcolor="#9bbb59 [3206]" strokecolor="#4e6128 [1606]" strokeweight="2pt"/>
            </w:pict>
          </mc:Fallback>
        </mc:AlternateContent>
      </w:r>
    </w:p>
    <w:p w14:paraId="6F2DBE19" w14:textId="7E97D9E0" w:rsidR="006F2316" w:rsidRPr="006F2316" w:rsidRDefault="006F2316" w:rsidP="006F2316"/>
    <w:p w14:paraId="48E2ABCF" w14:textId="17C49064" w:rsidR="006F2316" w:rsidRPr="006F2316" w:rsidRDefault="006F2316" w:rsidP="006F2316"/>
    <w:p w14:paraId="3AE5FF3D" w14:textId="1FA57C49" w:rsidR="006F2316" w:rsidRPr="006F2316" w:rsidRDefault="00FF47E5" w:rsidP="006F2316">
      <w:r>
        <w:rPr>
          <w:noProof/>
          <w:lang w:eastAsia="en-AU"/>
        </w:rPr>
        <mc:AlternateContent>
          <mc:Choice Requires="wps">
            <w:drawing>
              <wp:anchor distT="0" distB="0" distL="114300" distR="114300" simplePos="0" relativeHeight="251686400" behindDoc="0" locked="0" layoutInCell="1" allowOverlap="1" wp14:anchorId="1354A477" wp14:editId="3DD0C930">
                <wp:simplePos x="0" y="0"/>
                <wp:positionH relativeFrom="column">
                  <wp:posOffset>4069715</wp:posOffset>
                </wp:positionH>
                <wp:positionV relativeFrom="paragraph">
                  <wp:posOffset>277495</wp:posOffset>
                </wp:positionV>
                <wp:extent cx="304800" cy="200025"/>
                <wp:effectExtent l="0" t="19050" r="38100" b="47625"/>
                <wp:wrapNone/>
                <wp:docPr id="196" name="Right Arrow 196"/>
                <wp:cNvGraphicFramePr/>
                <a:graphic xmlns:a="http://schemas.openxmlformats.org/drawingml/2006/main">
                  <a:graphicData uri="http://schemas.microsoft.com/office/word/2010/wordprocessingShape">
                    <wps:wsp>
                      <wps:cNvSpPr/>
                      <wps:spPr>
                        <a:xfrm>
                          <a:off x="0" y="0"/>
                          <a:ext cx="304800" cy="200025"/>
                        </a:xfrm>
                        <a:prstGeom prst="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7525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320.45pt;margin-top:21.85pt;width:24pt;height:15.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" adj="14513" fillcolor="#9bbb59 [3206]" strokecolor="#4e6128 [1606]" strokeweight="2pt"/>
            </w:pict>
          </mc:Fallback>
        </mc:AlternateContent>
      </w:r>
      <w:r>
        <w:rPr>
          <w:noProof/>
          <w:lang w:eastAsia="en-AU"/>
        </w:rPr>
        <mc:AlternateContent>
          <mc:Choice Requires="wps">
            <w:drawing>
              <wp:anchor distT="45720" distB="45720" distL="114300" distR="114300" simplePos="0" relativeHeight="251674112" behindDoc="0" locked="0" layoutInCell="1" allowOverlap="1" wp14:anchorId="46059AE4" wp14:editId="7AF60614">
                <wp:simplePos x="0" y="0"/>
                <wp:positionH relativeFrom="margin">
                  <wp:align>left</wp:align>
                </wp:positionH>
                <wp:positionV relativeFrom="paragraph">
                  <wp:posOffset>10160</wp:posOffset>
                </wp:positionV>
                <wp:extent cx="1876425" cy="92392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923925"/>
                        </a:xfrm>
                        <a:prstGeom prst="rect">
                          <a:avLst/>
                        </a:prstGeom>
                        <a:solidFill>
                          <a:srgbClr val="FFFFFF"/>
                        </a:solidFill>
                        <a:ln w="9525">
                          <a:solidFill>
                            <a:srgbClr val="000000"/>
                          </a:solidFill>
                          <a:miter lim="800000"/>
                          <a:headEnd/>
                          <a:tailEnd/>
                        </a:ln>
                      </wps:spPr>
                      <wps:txbx>
                        <w:txbxContent>
                          <w:p w14:paraId="25581EA4" w14:textId="1CE7E13A" w:rsidR="00CD709A" w:rsidRPr="00FF47E5" w:rsidRDefault="00CD709A">
                            <w:pPr>
                              <w:rPr>
                                <w:sz w:val="20"/>
                              </w:rPr>
                            </w:pPr>
                            <w:r w:rsidRPr="00FF47E5">
                              <w:rPr>
                                <w:sz w:val="20"/>
                              </w:rPr>
                              <w:t xml:space="preserve">Heads of Agency attend a PDAC formal meeting </w:t>
                            </w:r>
                            <w:r w:rsidRPr="00FF47E5">
                              <w:rPr>
                                <w:b/>
                                <w:sz w:val="20"/>
                              </w:rPr>
                              <w:t>every two years</w:t>
                            </w:r>
                            <w:r w:rsidRPr="00FF47E5">
                              <w:rPr>
                                <w:sz w:val="20"/>
                              </w:rPr>
                              <w:t xml:space="preserve"> (i.e. four agencies present each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9AE4" id="_x0000_s1035" type="#_x0000_t202" style="position:absolute;margin-left:0;margin-top:.8pt;width:147.75pt;height:72.7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">
                <v:textbox>
                  <w:txbxContent>
                    <w:p w14:paraId="25581EA4" w14:textId="1CE7E13A" w:rsidR="00CD709A" w:rsidRPr="00FF47E5" w:rsidRDefault="00CD709A">
                      <w:pPr>
                        <w:rPr>
                          <w:sz w:val="20"/>
                        </w:rPr>
                      </w:pPr>
                      <w:r w:rsidRPr="00FF47E5">
                        <w:rPr>
                          <w:sz w:val="20"/>
                        </w:rPr>
                        <w:t xml:space="preserve">Heads of Agency attend a PDAC formal meeting </w:t>
                      </w:r>
                      <w:r w:rsidRPr="00FF47E5">
                        <w:rPr>
                          <w:b/>
                          <w:sz w:val="20"/>
                        </w:rPr>
                        <w:t>every two years</w:t>
                      </w:r>
                      <w:r w:rsidRPr="00FF47E5">
                        <w:rPr>
                          <w:sz w:val="20"/>
                        </w:rPr>
                        <w:t xml:space="preserve"> (i.e. four agencies present each year).</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76160" behindDoc="0" locked="0" layoutInCell="1" allowOverlap="1" wp14:anchorId="4DBCC085" wp14:editId="20ED4F81">
                <wp:simplePos x="0" y="0"/>
                <wp:positionH relativeFrom="margin">
                  <wp:posOffset>2393315</wp:posOffset>
                </wp:positionH>
                <wp:positionV relativeFrom="paragraph">
                  <wp:posOffset>10160</wp:posOffset>
                </wp:positionV>
                <wp:extent cx="1666875" cy="88582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85825"/>
                        </a:xfrm>
                        <a:prstGeom prst="rect">
                          <a:avLst/>
                        </a:prstGeom>
                        <a:solidFill>
                          <a:srgbClr val="FFFFFF"/>
                        </a:solidFill>
                        <a:ln w="9525">
                          <a:solidFill>
                            <a:srgbClr val="000000"/>
                          </a:solidFill>
                          <a:miter lim="800000"/>
                          <a:headEnd/>
                          <a:tailEnd/>
                        </a:ln>
                      </wps:spPr>
                      <wps:txbx>
                        <w:txbxContent>
                          <w:p w14:paraId="5701E28C" w14:textId="02919804" w:rsidR="00CD709A" w:rsidRPr="00FF47E5" w:rsidRDefault="00CD709A">
                            <w:pPr>
                              <w:rPr>
                                <w:sz w:val="20"/>
                              </w:rPr>
                            </w:pPr>
                            <w:r w:rsidRPr="00FF47E5">
                              <w:rPr>
                                <w:b/>
                                <w:sz w:val="20"/>
                              </w:rPr>
                              <w:t>Premier’s Disability Advisory Council</w:t>
                            </w:r>
                            <w:r w:rsidRPr="00FF47E5">
                              <w:rPr>
                                <w:sz w:val="20"/>
                              </w:rPr>
                              <w:t xml:space="preserve"> (PDAC) reports on each Agency’s implementation of the DFA.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CC085" id="_x0000_s1036" type="#_x0000_t202" style="position:absolute;margin-left:188.45pt;margin-top:.8pt;width:131.25pt;height:69.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">
                <v:textbox>
                  <w:txbxContent>
                    <w:p w14:paraId="5701E28C" w14:textId="02919804" w:rsidR="00CD709A" w:rsidRPr="00FF47E5" w:rsidRDefault="00CD709A">
                      <w:pPr>
                        <w:rPr>
                          <w:sz w:val="20"/>
                        </w:rPr>
                      </w:pPr>
                      <w:r w:rsidRPr="00FF47E5">
                        <w:rPr>
                          <w:b/>
                          <w:sz w:val="20"/>
                        </w:rPr>
                        <w:t>Premier’s Disability Advisory Council</w:t>
                      </w:r>
                      <w:r w:rsidRPr="00FF47E5">
                        <w:rPr>
                          <w:sz w:val="20"/>
                        </w:rPr>
                        <w:t xml:space="preserve"> (PDAC) reports on each Agency’s implementation of the DFA.</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78208" behindDoc="0" locked="0" layoutInCell="1" allowOverlap="1" wp14:anchorId="38964FF4" wp14:editId="58A2EA16">
                <wp:simplePos x="0" y="0"/>
                <wp:positionH relativeFrom="margin">
                  <wp:align>right</wp:align>
                </wp:positionH>
                <wp:positionV relativeFrom="paragraph">
                  <wp:posOffset>10795</wp:posOffset>
                </wp:positionV>
                <wp:extent cx="2085975" cy="87630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876300"/>
                        </a:xfrm>
                        <a:prstGeom prst="rect">
                          <a:avLst/>
                        </a:prstGeom>
                        <a:solidFill>
                          <a:srgbClr val="FFFFFF"/>
                        </a:solidFill>
                        <a:ln w="9525">
                          <a:solidFill>
                            <a:srgbClr val="000000"/>
                          </a:solidFill>
                          <a:miter lim="800000"/>
                          <a:headEnd/>
                          <a:tailEnd/>
                        </a:ln>
                      </wps:spPr>
                      <wps:txbx>
                        <w:txbxContent>
                          <w:p w14:paraId="5BFF0C97" w14:textId="7968173A" w:rsidR="00CD709A" w:rsidRPr="00FF47E5" w:rsidRDefault="00CD709A">
                            <w:pPr>
                              <w:rPr>
                                <w:sz w:val="20"/>
                              </w:rPr>
                            </w:pPr>
                            <w:r w:rsidRPr="00FF47E5">
                              <w:rPr>
                                <w:sz w:val="20"/>
                              </w:rPr>
                              <w:t xml:space="preserve">PDAC provides feedback to Agencies through its </w:t>
                            </w:r>
                            <w:r w:rsidRPr="00FF47E5">
                              <w:rPr>
                                <w:b/>
                                <w:sz w:val="20"/>
                              </w:rPr>
                              <w:t>annual</w:t>
                            </w:r>
                            <w:r w:rsidRPr="00FF47E5">
                              <w:rPr>
                                <w:sz w:val="20"/>
                              </w:rPr>
                              <w:t xml:space="preserve"> report to Cabinet on Agency Action Plans. PDAC’s report is published on DPAC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4FF4" id="_x0000_s1037" type="#_x0000_t202" style="position:absolute;margin-left:113.05pt;margin-top:.85pt;width:164.25pt;height:69pt;z-index:251678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BJgIAAE0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">
                <v:textbox>
                  <w:txbxContent>
                    <w:p w14:paraId="5BFF0C97" w14:textId="7968173A" w:rsidR="00CD709A" w:rsidRPr="00FF47E5" w:rsidRDefault="00CD709A">
                      <w:pPr>
                        <w:rPr>
                          <w:sz w:val="20"/>
                        </w:rPr>
                      </w:pPr>
                      <w:r w:rsidRPr="00FF47E5">
                        <w:rPr>
                          <w:sz w:val="20"/>
                        </w:rPr>
                        <w:t xml:space="preserve">PDAC provides feedback to Agencies through its </w:t>
                      </w:r>
                      <w:r w:rsidRPr="00FF47E5">
                        <w:rPr>
                          <w:b/>
                          <w:sz w:val="20"/>
                        </w:rPr>
                        <w:t>annual</w:t>
                      </w:r>
                      <w:r w:rsidRPr="00FF47E5">
                        <w:rPr>
                          <w:sz w:val="20"/>
                        </w:rPr>
                        <w:t xml:space="preserve"> report to Cabinet on Agency Action Plans. PDAC’s report is published on DPAC website.</w:t>
                      </w:r>
                    </w:p>
                  </w:txbxContent>
                </v:textbox>
                <w10:wrap type="square" anchorx="margin"/>
              </v:shape>
            </w:pict>
          </mc:Fallback>
        </mc:AlternateContent>
      </w:r>
    </w:p>
    <w:p w14:paraId="67E81DC7" w14:textId="039981F1" w:rsidR="006F2316" w:rsidRPr="006F2316" w:rsidRDefault="006F2316" w:rsidP="006F2316">
      <w:pPr>
        <w:sectPr w:rsidR="006F2316" w:rsidRPr="006F2316" w:rsidSect="005E78D4">
          <w:pgSz w:w="11900" w:h="16840"/>
          <w:pgMar w:top="851" w:right="851" w:bottom="992" w:left="851" w:header="709" w:footer="645" w:gutter="0"/>
          <w:cols w:space="708"/>
          <w:docGrid w:linePitch="326"/>
        </w:sectPr>
      </w:pPr>
    </w:p>
    <w:p w14:paraId="1DC2C370" w14:textId="77777777" w:rsidR="00150BB9" w:rsidRPr="0097206C" w:rsidRDefault="00CA74EC" w:rsidP="00150BB9">
      <w:pPr>
        <w:spacing w:before="60"/>
        <w:rPr>
          <w:color w:val="FFFFFF"/>
          <w:lang w:val="en-GB"/>
        </w:rPr>
      </w:pPr>
      <w:r>
        <w:rPr>
          <w:noProof/>
          <w:lang w:eastAsia="en-AU"/>
        </w:rPr>
        <w:drawing>
          <wp:anchor distT="0" distB="0" distL="114300" distR="114300" simplePos="0" relativeHeight="251658752" behindDoc="0" locked="1" layoutInCell="1" allowOverlap="1" wp14:anchorId="28CE0294" wp14:editId="0245A177">
            <wp:simplePos x="0" y="0"/>
            <wp:positionH relativeFrom="column">
              <wp:posOffset>0</wp:posOffset>
            </wp:positionH>
            <wp:positionV relativeFrom="page">
              <wp:posOffset>2801620</wp:posOffset>
            </wp:positionV>
            <wp:extent cx="946785" cy="876935"/>
            <wp:effectExtent l="0" t="0" r="5715"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78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13" w:rsidRPr="0097206C">
        <w:rPr>
          <w:color w:val="FFFFFF"/>
          <w:lang w:val="en-GB"/>
        </w:rPr>
        <w:t xml:space="preserve">Department </w:t>
      </w:r>
      <w:r w:rsidR="00150BB9">
        <w:rPr>
          <w:color w:val="FFFFFF"/>
          <w:lang w:val="en-GB"/>
        </w:rPr>
        <w:t>of Premier and Cabinet</w:t>
      </w:r>
    </w:p>
    <w:p w14:paraId="53D05363" w14:textId="77777777" w:rsidR="00150BB9" w:rsidRDefault="00150BB9" w:rsidP="00150BB9">
      <w:pPr>
        <w:pStyle w:val="ContactDetails"/>
        <w:rPr>
          <w:rFonts w:ascii="Times New Roman" w:hAnsi="Times New Roman"/>
        </w:rPr>
      </w:pPr>
      <w:r>
        <w:t>15 Murray Street</w:t>
      </w:r>
      <w:r>
        <w:rPr>
          <w:rFonts w:ascii="Times New Roman" w:hAnsi="Times New Roman"/>
        </w:rPr>
        <w:br/>
      </w:r>
      <w:r>
        <w:t>HOBART   TAS   7000</w:t>
      </w:r>
    </w:p>
    <w:p w14:paraId="7A1BE38A" w14:textId="4788FE4F" w:rsidR="00150BB9" w:rsidRDefault="00150BB9" w:rsidP="00150BB9">
      <w:pPr>
        <w:pStyle w:val="ContactDetails"/>
      </w:pPr>
      <w:r>
        <w:t xml:space="preserve">Phone: </w:t>
      </w:r>
      <w:r>
        <w:tab/>
        <w:t>1300 135 513</w:t>
      </w:r>
      <w:r>
        <w:rPr>
          <w:rFonts w:ascii="Times New Roman" w:hAnsi="Times New Roman"/>
        </w:rPr>
        <w:br/>
      </w:r>
      <w:r>
        <w:t>Email:</w:t>
      </w:r>
      <w:r>
        <w:tab/>
        <w:t>disability</w:t>
      </w:r>
      <w:r w:rsidRPr="00900AB7">
        <w:t>@</w:t>
      </w:r>
      <w:r>
        <w:t>dpac</w:t>
      </w:r>
      <w:r w:rsidRPr="00900AB7">
        <w:t>.tas.gov.au</w:t>
      </w:r>
      <w:r>
        <w:rPr>
          <w:rFonts w:ascii="Times New Roman" w:hAnsi="Times New Roman"/>
        </w:rPr>
        <w:br/>
      </w:r>
      <w:r>
        <w:t>Visit:</w:t>
      </w:r>
      <w:r>
        <w:tab/>
      </w:r>
      <w:r w:rsidRPr="00900AB7">
        <w:t>www.</w:t>
      </w:r>
      <w:r>
        <w:t>dpac</w:t>
      </w:r>
      <w:r w:rsidRPr="00900AB7">
        <w:t>.</w:t>
      </w:r>
      <w:r w:rsidR="00FC1522">
        <w:t>tas.</w:t>
      </w:r>
      <w:r w:rsidRPr="00900AB7">
        <w:t>gov.au</w:t>
      </w:r>
    </w:p>
    <w:p w14:paraId="1AF51886" w14:textId="77777777" w:rsidR="00150BB9" w:rsidRPr="00325058" w:rsidRDefault="00150BB9" w:rsidP="00150BB9">
      <w:pPr>
        <w:pStyle w:val="ContactDetails"/>
      </w:pPr>
      <w:r w:rsidRPr="00A014E0">
        <w:t xml:space="preserve">If you are deaf, hearing impaired </w:t>
      </w:r>
      <w:r>
        <w:t xml:space="preserve">or speech impaired, you can </w:t>
      </w:r>
      <w:r w:rsidRPr="00325058">
        <w:t>contact us through the National Relay Service</w:t>
      </w:r>
    </w:p>
    <w:p w14:paraId="47BA9C07" w14:textId="77777777" w:rsidR="00150BB9" w:rsidRPr="00325058" w:rsidRDefault="00150BB9" w:rsidP="00150BB9">
      <w:pPr>
        <w:pStyle w:val="ContactDetails"/>
        <w:rPr>
          <w:rFonts w:eastAsia="Times New Roman"/>
          <w:color w:val="FFFFFF" w:themeColor="background1"/>
          <w:lang w:val="en" w:eastAsia="en-AU"/>
        </w:rPr>
      </w:pPr>
      <w:r w:rsidRPr="00325058">
        <w:rPr>
          <w:rFonts w:eastAsia="Times New Roman"/>
          <w:color w:val="FFFFFF" w:themeColor="background1"/>
          <w:lang w:val="en" w:eastAsia="en-AU"/>
        </w:rPr>
        <w:t xml:space="preserve">TTY </w:t>
      </w:r>
      <w:r w:rsidRPr="00057400">
        <w:rPr>
          <w:rFonts w:eastAsia="Times New Roman"/>
          <w:color w:val="FFFFFF" w:themeColor="background1"/>
          <w:lang w:val="en" w:eastAsia="en-AU"/>
        </w:rPr>
        <w:t>users phone 133 677, then ask for 03 6232 713</w:t>
      </w:r>
      <w:r w:rsidRPr="00325058">
        <w:rPr>
          <w:rFonts w:eastAsia="Times New Roman"/>
          <w:color w:val="FFFFFF" w:themeColor="background1"/>
          <w:lang w:val="en" w:eastAsia="en-AU"/>
        </w:rPr>
        <w:t>3</w:t>
      </w:r>
    </w:p>
    <w:p w14:paraId="5D00A018" w14:textId="77777777" w:rsidR="00150BB9" w:rsidRPr="00325058" w:rsidRDefault="00150BB9" w:rsidP="00150BB9">
      <w:pPr>
        <w:pStyle w:val="ContactDetails"/>
        <w:rPr>
          <w:rFonts w:eastAsia="Times New Roman"/>
          <w:color w:val="FFFFFF" w:themeColor="background1"/>
          <w:lang w:val="en" w:eastAsia="en-AU"/>
        </w:rPr>
      </w:pPr>
      <w:r w:rsidRPr="00325058">
        <w:rPr>
          <w:rFonts w:eastAsia="Times New Roman"/>
          <w:color w:val="FFFFFF" w:themeColor="background1"/>
          <w:lang w:val="en" w:eastAsia="en-AU"/>
        </w:rPr>
        <w:t>Sp</w:t>
      </w:r>
      <w:r w:rsidRPr="00057400">
        <w:rPr>
          <w:rFonts w:eastAsia="Times New Roman"/>
          <w:color w:val="FFFFFF" w:themeColor="background1"/>
          <w:lang w:val="en" w:eastAsia="en-AU"/>
        </w:rPr>
        <w:t>eak and Listen users phone 1300 555 727 then ask for 03 6232</w:t>
      </w:r>
      <w:r w:rsidRPr="00325058">
        <w:rPr>
          <w:rFonts w:eastAsia="Times New Roman"/>
          <w:color w:val="FFFFFF" w:themeColor="background1"/>
          <w:lang w:val="en" w:eastAsia="en-AU"/>
        </w:rPr>
        <w:t xml:space="preserve"> 7133</w:t>
      </w:r>
    </w:p>
    <w:p w14:paraId="7C0A939A" w14:textId="77777777" w:rsidR="00150BB9" w:rsidRPr="00325058" w:rsidRDefault="00150BB9" w:rsidP="00150BB9">
      <w:pPr>
        <w:pStyle w:val="ContactDetails"/>
        <w:rPr>
          <w:color w:val="FFFFFF" w:themeColor="background1"/>
        </w:rPr>
      </w:pPr>
      <w:r w:rsidRPr="00325058">
        <w:rPr>
          <w:rFonts w:eastAsia="Times New Roman"/>
          <w:color w:val="FFFFFF" w:themeColor="background1"/>
          <w:lang w:val="en" w:eastAsia="en-AU"/>
        </w:rPr>
        <w:t>In</w:t>
      </w:r>
      <w:r w:rsidRPr="00057400">
        <w:rPr>
          <w:rFonts w:eastAsia="Times New Roman"/>
          <w:color w:val="FFFFFF" w:themeColor="background1"/>
          <w:lang w:val="en" w:eastAsia="en-AU"/>
        </w:rPr>
        <w:t xml:space="preserve">ternet relay users connect to the NRS </w:t>
      </w:r>
      <w:hyperlink r:id="rId27" w:history="1">
        <w:r w:rsidRPr="00325058">
          <w:rPr>
            <w:rFonts w:eastAsia="Times New Roman"/>
            <w:color w:val="FFFFFF" w:themeColor="background1"/>
            <w:u w:val="single"/>
            <w:lang w:val="en" w:eastAsia="en-AU"/>
          </w:rPr>
          <w:t>www.relayservice.com.au</w:t>
        </w:r>
      </w:hyperlink>
      <w:r w:rsidRPr="00057400">
        <w:rPr>
          <w:rFonts w:eastAsia="Times New Roman"/>
          <w:color w:val="FFFFFF" w:themeColor="background1"/>
          <w:lang w:val="en" w:eastAsia="en-AU"/>
        </w:rPr>
        <w:t xml:space="preserve"> then ask for 03 6232</w:t>
      </w:r>
      <w:r w:rsidRPr="00325058">
        <w:rPr>
          <w:rFonts w:eastAsia="Times New Roman"/>
          <w:color w:val="FFFFFF" w:themeColor="background1"/>
          <w:lang w:val="en" w:eastAsia="en-AU"/>
        </w:rPr>
        <w:t xml:space="preserve"> 7133</w:t>
      </w:r>
    </w:p>
    <w:p w14:paraId="3CCD87D0" w14:textId="77777777" w:rsidR="00AB487F" w:rsidRPr="00900AB7" w:rsidRDefault="00AB487F" w:rsidP="00150BB9">
      <w:pPr>
        <w:spacing w:before="60"/>
        <w:rPr>
          <w:rFonts w:ascii="Times New Roman" w:hAnsi="Times New Roman"/>
        </w:rPr>
      </w:pPr>
    </w:p>
    <w:sectPr w:rsidR="00AB487F" w:rsidRPr="00900AB7" w:rsidSect="00F81CAF">
      <w:headerReference w:type="even" r:id="rId28"/>
      <w:headerReference w:type="default" r:id="rId29"/>
      <w:headerReference w:type="first" r:id="rId30"/>
      <w:pgSz w:w="11900" w:h="16840"/>
      <w:pgMar w:top="6521" w:right="851" w:bottom="992" w:left="516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0C359" w14:textId="77777777" w:rsidR="00973052" w:rsidRDefault="00973052" w:rsidP="00561CB1">
      <w:r>
        <w:separator/>
      </w:r>
    </w:p>
  </w:endnote>
  <w:endnote w:type="continuationSeparator" w:id="0">
    <w:p w14:paraId="42E41F30" w14:textId="77777777" w:rsidR="00973052" w:rsidRDefault="00973052" w:rsidP="0056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Light">
    <w:altName w:val="Calibri"/>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Sans">
    <w:altName w:val="Calibri"/>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illSans-Light">
    <w:altName w:val="Segoe Print"/>
    <w:panose1 w:val="00000000000000000000"/>
    <w:charset w:val="4D"/>
    <w:family w:val="auto"/>
    <w:notTrueType/>
    <w:pitch w:val="default"/>
    <w:sig w:usb0="03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7223" w14:textId="77777777" w:rsidR="00CD709A" w:rsidRDefault="00CD709A">
    <w:pPr>
      <w:pStyle w:val="Footer"/>
    </w:pPr>
    <w:r>
      <w:rPr>
        <w:noProof/>
        <w:lang w:eastAsia="en-AU"/>
      </w:rPr>
      <w:drawing>
        <wp:anchor distT="0" distB="0" distL="114300" distR="114300" simplePos="0" relativeHeight="251657728" behindDoc="1" locked="0" layoutInCell="1" allowOverlap="1" wp14:anchorId="6DA10445" wp14:editId="552DC4C0">
          <wp:simplePos x="0" y="0"/>
          <wp:positionH relativeFrom="page">
            <wp:align>left</wp:align>
          </wp:positionH>
          <wp:positionV relativeFrom="page">
            <wp:align>bottom</wp:align>
          </wp:positionV>
          <wp:extent cx="3061335" cy="2878455"/>
          <wp:effectExtent l="0" t="0" r="5715"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A552" w14:textId="77777777" w:rsidR="00CD709A" w:rsidRDefault="00CD709A">
    <w:pPr>
      <w:pStyle w:val="Footer"/>
    </w:pPr>
    <w:r>
      <w:rPr>
        <w:noProof/>
        <w:lang w:eastAsia="en-AU"/>
      </w:rPr>
      <w:drawing>
        <wp:anchor distT="0" distB="0" distL="114300" distR="114300" simplePos="0" relativeHeight="251654656" behindDoc="1" locked="0" layoutInCell="1" allowOverlap="1" wp14:anchorId="753FA48B" wp14:editId="259860E8">
          <wp:simplePos x="0" y="0"/>
          <wp:positionH relativeFrom="page">
            <wp:align>left</wp:align>
          </wp:positionH>
          <wp:positionV relativeFrom="page">
            <wp:align>bottom</wp:align>
          </wp:positionV>
          <wp:extent cx="3061335" cy="2878455"/>
          <wp:effectExtent l="0" t="0" r="571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79A1" w14:textId="3714E2BB" w:rsidR="00CD709A" w:rsidRPr="00900AB7" w:rsidRDefault="00CD709A" w:rsidP="00B53313">
    <w:pPr>
      <w:pStyle w:val="Footer"/>
      <w:framePr w:wrap="around" w:vAnchor="page" w:hAnchor="page" w:x="568" w:y="15877"/>
      <w:jc w:val="right"/>
      <w:rPr>
        <w:rStyle w:val="PageNumber"/>
        <w:szCs w:val="32"/>
      </w:rPr>
    </w:pPr>
    <w:r w:rsidRPr="00900AB7">
      <w:rPr>
        <w:rStyle w:val="PageNumber"/>
        <w:szCs w:val="32"/>
      </w:rPr>
      <w:fldChar w:fldCharType="begin"/>
    </w:r>
    <w:r w:rsidRPr="00900AB7">
      <w:rPr>
        <w:rStyle w:val="PageNumber"/>
        <w:szCs w:val="32"/>
      </w:rPr>
      <w:instrText xml:space="preserve">PAGE  </w:instrText>
    </w:r>
    <w:r w:rsidRPr="00900AB7">
      <w:rPr>
        <w:rStyle w:val="PageNumber"/>
        <w:szCs w:val="32"/>
      </w:rPr>
      <w:fldChar w:fldCharType="separate"/>
    </w:r>
    <w:r w:rsidR="00920BF0">
      <w:rPr>
        <w:rStyle w:val="PageNumber"/>
        <w:noProof/>
        <w:szCs w:val="32"/>
      </w:rPr>
      <w:t>22</w:t>
    </w:r>
    <w:r w:rsidRPr="00900AB7">
      <w:rPr>
        <w:rStyle w:val="PageNumber"/>
        <w:szCs w:val="32"/>
      </w:rPr>
      <w:fldChar w:fldCharType="end"/>
    </w:r>
  </w:p>
  <w:p w14:paraId="3540FD44" w14:textId="77777777" w:rsidR="00CD709A" w:rsidRDefault="00CD709A" w:rsidP="006B0784">
    <w:pPr>
      <w:pStyle w:val="Footer"/>
    </w:pPr>
  </w:p>
  <w:p w14:paraId="1940E336" w14:textId="63AC801C" w:rsidR="00CD709A" w:rsidRDefault="00CD709A" w:rsidP="00375269">
    <w:pPr>
      <w:pStyle w:val="Footer"/>
      <w:jc w:val="right"/>
    </w:pPr>
    <w:r>
      <w:rPr>
        <w:rStyle w:val="Strong"/>
      </w:rPr>
      <w:t>2017 Report on Implementation of the Disability Framework for Action</w:t>
    </w:r>
    <w:r>
      <w:rPr>
        <w:rStyle w:val="Strong"/>
      </w:rPr>
      <w:br/>
    </w:r>
    <w:r>
      <w:rPr>
        <w:b/>
        <w:bCs/>
        <w:color w:val="808080"/>
      </w:rPr>
      <w:t>Communities Sport and Recreation</w:t>
    </w:r>
    <w:r w:rsidRPr="0097206C">
      <w:rPr>
        <w:b/>
        <w:bCs/>
        <w:color w:val="808080"/>
      </w:rPr>
      <w:t xml:space="preserve"> | Department</w:t>
    </w:r>
    <w:r>
      <w:rPr>
        <w:b/>
        <w:bCs/>
        <w:color w:val="808080"/>
      </w:rPr>
      <w:t xml:space="preserve"> of Premier and Cabinet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037D9" w14:textId="05A18BB2" w:rsidR="00CD709A" w:rsidRDefault="00CD709A" w:rsidP="006B0784">
    <w:pPr>
      <w:pStyle w:val="Footer"/>
      <w:framePr w:wrap="around" w:vAnchor="page" w:hAnchor="page" w:x="11058" w:y="15877"/>
      <w:rPr>
        <w:rStyle w:val="Strong"/>
      </w:rPr>
    </w:pPr>
    <w:r w:rsidRPr="00900AB7">
      <w:rPr>
        <w:rStyle w:val="PageNumber"/>
        <w:szCs w:val="32"/>
      </w:rPr>
      <w:fldChar w:fldCharType="begin"/>
    </w:r>
    <w:r w:rsidRPr="00900AB7">
      <w:rPr>
        <w:rStyle w:val="PageNumber"/>
        <w:szCs w:val="32"/>
      </w:rPr>
      <w:instrText xml:space="preserve">PAGE  </w:instrText>
    </w:r>
    <w:r w:rsidRPr="00900AB7">
      <w:rPr>
        <w:rStyle w:val="PageNumber"/>
        <w:szCs w:val="32"/>
      </w:rPr>
      <w:fldChar w:fldCharType="separate"/>
    </w:r>
    <w:r w:rsidR="00920BF0">
      <w:rPr>
        <w:rStyle w:val="PageNumber"/>
        <w:noProof/>
        <w:szCs w:val="32"/>
      </w:rPr>
      <w:t>21</w:t>
    </w:r>
    <w:r w:rsidRPr="00900AB7">
      <w:rPr>
        <w:rStyle w:val="PageNumber"/>
        <w:szCs w:val="32"/>
      </w:rPr>
      <w:fldChar w:fldCharType="end"/>
    </w:r>
  </w:p>
  <w:p w14:paraId="034B491E" w14:textId="77777777" w:rsidR="00CD709A" w:rsidRPr="00900AB7" w:rsidRDefault="00CD709A" w:rsidP="00762BD5">
    <w:pPr>
      <w:pStyle w:val="Footer"/>
      <w:rPr>
        <w:rStyle w:val="Strong"/>
      </w:rPr>
    </w:pPr>
    <w:r>
      <w:rPr>
        <w:noProof/>
        <w:lang w:eastAsia="en-AU"/>
      </w:rPr>
      <w:drawing>
        <wp:anchor distT="0" distB="0" distL="114300" distR="114300" simplePos="0" relativeHeight="251659776" behindDoc="1" locked="1" layoutInCell="1" allowOverlap="1" wp14:anchorId="7DBDE491" wp14:editId="78F6813D">
          <wp:simplePos x="0" y="0"/>
          <wp:positionH relativeFrom="page">
            <wp:posOffset>17731</wp:posOffset>
          </wp:positionH>
          <wp:positionV relativeFrom="page">
            <wp:align>bottom</wp:align>
          </wp:positionV>
          <wp:extent cx="7563485" cy="1440815"/>
          <wp:effectExtent l="0" t="0" r="0" b="6985"/>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0A9BC" w14:textId="0563F485" w:rsidR="00CD709A" w:rsidRPr="00DB722A" w:rsidRDefault="00CD709A" w:rsidP="00900AB7">
    <w:pPr>
      <w:pStyle w:val="Footer"/>
      <w:rPr>
        <w:b/>
        <w:bCs/>
      </w:rPr>
    </w:pPr>
    <w:r>
      <w:rPr>
        <w:rStyle w:val="Strong"/>
      </w:rPr>
      <w:t>2017 Report on Implementation of the Disability Framework for Action</w:t>
    </w:r>
    <w:r>
      <w:rPr>
        <w:rStyle w:val="Strong"/>
      </w:rPr>
      <w:br/>
    </w:r>
    <w:r>
      <w:rPr>
        <w:b/>
        <w:bCs/>
        <w:color w:val="808080"/>
      </w:rPr>
      <w:t>Communities</w:t>
    </w:r>
    <w:r w:rsidR="00920BF0">
      <w:rPr>
        <w:b/>
        <w:bCs/>
        <w:color w:val="808080"/>
      </w:rPr>
      <w:t>,</w:t>
    </w:r>
    <w:r>
      <w:rPr>
        <w:b/>
        <w:bCs/>
        <w:color w:val="808080"/>
      </w:rPr>
      <w:t xml:space="preserve"> Sport and Recreation</w:t>
    </w:r>
    <w:r w:rsidRPr="0097206C">
      <w:rPr>
        <w:b/>
        <w:bCs/>
        <w:color w:val="808080"/>
      </w:rPr>
      <w:t xml:space="preserve"> | Department</w:t>
    </w:r>
    <w:r>
      <w:rPr>
        <w:b/>
        <w:bCs/>
        <w:color w:val="808080"/>
      </w:rPr>
      <w:t xml:space="preserve"> of Premier and Cabinet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FED3E" w14:textId="77777777" w:rsidR="00CD709A" w:rsidRDefault="00CD7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42D57" w14:textId="77777777" w:rsidR="00973052" w:rsidRDefault="00973052" w:rsidP="00561CB1">
      <w:r>
        <w:separator/>
      </w:r>
    </w:p>
  </w:footnote>
  <w:footnote w:type="continuationSeparator" w:id="0">
    <w:p w14:paraId="45981EFC" w14:textId="77777777" w:rsidR="00973052" w:rsidRDefault="00973052" w:rsidP="00561CB1">
      <w:r>
        <w:continuationSeparator/>
      </w:r>
    </w:p>
  </w:footnote>
  <w:footnote w:id="1">
    <w:p w14:paraId="4D6DBF25" w14:textId="25BC5B4C" w:rsidR="00CD709A" w:rsidRDefault="00CD709A">
      <w:pPr>
        <w:pStyle w:val="FootnoteText"/>
      </w:pPr>
      <w:r>
        <w:rPr>
          <w:rStyle w:val="FootnoteReference"/>
        </w:rPr>
        <w:footnoteRef/>
      </w:r>
      <w:r>
        <w:t xml:space="preserve"> </w:t>
      </w:r>
      <w:r w:rsidRPr="00966F0B">
        <w:t>DHHS and THS reported on their actions jointly.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ACD4" w14:textId="2003207A" w:rsidR="00CD709A" w:rsidRDefault="00CD709A">
    <w:pPr>
      <w:pStyle w:val="Header"/>
    </w:pPr>
    <w:r>
      <w:rPr>
        <w:noProof/>
        <w:lang w:eastAsia="en-AU"/>
      </w:rPr>
      <w:drawing>
        <wp:anchor distT="0" distB="0" distL="114300" distR="114300" simplePos="0" relativeHeight="251655680" behindDoc="1" locked="0" layoutInCell="1" allowOverlap="1" wp14:anchorId="4796CD98" wp14:editId="7F5A19AE">
          <wp:simplePos x="0" y="0"/>
          <wp:positionH relativeFrom="page">
            <wp:align>left</wp:align>
          </wp:positionH>
          <wp:positionV relativeFrom="page">
            <wp:align>bottom</wp:align>
          </wp:positionV>
          <wp:extent cx="3061335" cy="2878455"/>
          <wp:effectExtent l="0" t="0" r="571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E852" w14:textId="28A00B2C" w:rsidR="00CD709A" w:rsidRDefault="00CD70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EA79B" w14:textId="7CD65B32" w:rsidR="00CD709A" w:rsidRDefault="00CD709A">
    <w:pPr>
      <w:pStyle w:val="Header"/>
    </w:pPr>
    <w:r>
      <w:rPr>
        <w:noProof/>
        <w:lang w:eastAsia="en-AU"/>
      </w:rPr>
      <w:drawing>
        <wp:anchor distT="0" distB="0" distL="114300" distR="114300" simplePos="0" relativeHeight="251658752" behindDoc="1" locked="0" layoutInCell="1" allowOverlap="1" wp14:anchorId="3C1767EB" wp14:editId="68FA85CC">
          <wp:simplePos x="0" y="0"/>
          <wp:positionH relativeFrom="page">
            <wp:align>left</wp:align>
          </wp:positionH>
          <wp:positionV relativeFrom="page">
            <wp:align>top</wp:align>
          </wp:positionV>
          <wp:extent cx="7560945" cy="10692130"/>
          <wp:effectExtent l="0" t="0" r="1905"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0FB2" w14:textId="2185AB23" w:rsidR="00CD709A" w:rsidRDefault="00CD709A">
    <w:pPr>
      <w:pStyle w:val="Header"/>
    </w:pPr>
    <w:r>
      <w:rPr>
        <w:noProof/>
        <w:lang w:eastAsia="en-AU"/>
      </w:rPr>
      <w:drawing>
        <wp:anchor distT="0" distB="0" distL="114300" distR="114300" simplePos="0" relativeHeight="251653632" behindDoc="1" locked="0" layoutInCell="1" allowOverlap="1" wp14:anchorId="0D681A91" wp14:editId="6DCFDA4E">
          <wp:simplePos x="0" y="0"/>
          <wp:positionH relativeFrom="page">
            <wp:posOffset>-5080</wp:posOffset>
          </wp:positionH>
          <wp:positionV relativeFrom="page">
            <wp:posOffset>2946400</wp:posOffset>
          </wp:positionV>
          <wp:extent cx="7562215" cy="7740650"/>
          <wp:effectExtent l="0" t="0" r="63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774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9124B" w14:textId="73DDC2EB" w:rsidR="00CD709A" w:rsidRDefault="00CD70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62383" w14:textId="1D8BADFB" w:rsidR="00CD709A" w:rsidRDefault="00CD70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506C7" w14:textId="64999B0A" w:rsidR="00CD709A" w:rsidRDefault="00CD70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0EB3B" w14:textId="59188569" w:rsidR="00CD709A" w:rsidRDefault="00CD709A">
    <w:pPr>
      <w:pStyle w:val="Header"/>
    </w:pPr>
    <w:r>
      <w:rPr>
        <w:noProof/>
        <w:lang w:eastAsia="en-AU"/>
      </w:rPr>
      <w:drawing>
        <wp:anchor distT="0" distB="0" distL="114300" distR="114300" simplePos="0" relativeHeight="251656704" behindDoc="1" locked="1" layoutInCell="1" allowOverlap="1" wp14:anchorId="6AC1F3E6" wp14:editId="7DE4B20A">
          <wp:simplePos x="0" y="0"/>
          <wp:positionH relativeFrom="page">
            <wp:align>left</wp:align>
          </wp:positionH>
          <wp:positionV relativeFrom="page">
            <wp:align>bottom</wp:align>
          </wp:positionV>
          <wp:extent cx="7563485" cy="1440815"/>
          <wp:effectExtent l="0" t="0" r="0" b="698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B441" w14:textId="1CC2EBA2" w:rsidR="00CD709A" w:rsidRDefault="00CD70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3639" w14:textId="129E2C5C" w:rsidR="00CD709A" w:rsidRDefault="00CD70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7228" w14:textId="467599F4" w:rsidR="00CD709A" w:rsidRDefault="00CD709A">
    <w:pPr>
      <w:pStyle w:val="Header"/>
    </w:pPr>
    <w:r>
      <w:rPr>
        <w:noProof/>
        <w:lang w:eastAsia="en-AU"/>
      </w:rPr>
      <w:drawing>
        <wp:anchor distT="0" distB="0" distL="114300" distR="114300" simplePos="0" relativeHeight="251660800" behindDoc="1" locked="1" layoutInCell="1" allowOverlap="1" wp14:anchorId="381912DA" wp14:editId="34F51854">
          <wp:simplePos x="0" y="0"/>
          <wp:positionH relativeFrom="page">
            <wp:align>left</wp:align>
          </wp:positionH>
          <wp:positionV relativeFrom="page">
            <wp:align>bottom</wp:align>
          </wp:positionV>
          <wp:extent cx="7563485" cy="14408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7AB"/>
    <w:multiLevelType w:val="hybridMultilevel"/>
    <w:tmpl w:val="DB9A314A"/>
    <w:lvl w:ilvl="0" w:tplc="623C370E">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9097C"/>
    <w:multiLevelType w:val="hybridMultilevel"/>
    <w:tmpl w:val="53AECA0A"/>
    <w:lvl w:ilvl="0" w:tplc="0C090001">
      <w:start w:val="1"/>
      <w:numFmt w:val="bullet"/>
      <w:lvlText w:val=""/>
      <w:lvlJc w:val="left"/>
      <w:pPr>
        <w:ind w:left="785" w:hanging="360"/>
      </w:pPr>
      <w:rPr>
        <w:rFonts w:ascii="Symbol" w:hAnsi="Symbol" w:hint="default"/>
        <w:b w:val="0"/>
        <w:i w:val="0"/>
        <w:color w:val="94A545"/>
        <w:sz w:val="22"/>
      </w:rPr>
    </w:lvl>
    <w:lvl w:ilvl="1" w:tplc="0C090003" w:tentative="1">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505" w:hanging="360"/>
      </w:pPr>
      <w:rPr>
        <w:rFonts w:ascii="Wingdings" w:hAnsi="Wingdings" w:hint="default"/>
      </w:rPr>
    </w:lvl>
    <w:lvl w:ilvl="3" w:tplc="0C090001" w:tentative="1">
      <w:start w:val="1"/>
      <w:numFmt w:val="bullet"/>
      <w:lvlText w:val=""/>
      <w:lvlJc w:val="left"/>
      <w:pPr>
        <w:ind w:left="2225" w:hanging="360"/>
      </w:pPr>
      <w:rPr>
        <w:rFonts w:ascii="Symbol" w:hAnsi="Symbol" w:hint="default"/>
      </w:rPr>
    </w:lvl>
    <w:lvl w:ilvl="4" w:tplc="0C090003" w:tentative="1">
      <w:start w:val="1"/>
      <w:numFmt w:val="bullet"/>
      <w:lvlText w:val="o"/>
      <w:lvlJc w:val="left"/>
      <w:pPr>
        <w:ind w:left="2945" w:hanging="360"/>
      </w:pPr>
      <w:rPr>
        <w:rFonts w:ascii="Courier New" w:hAnsi="Courier New" w:cs="Courier New" w:hint="default"/>
      </w:rPr>
    </w:lvl>
    <w:lvl w:ilvl="5" w:tplc="0C090005" w:tentative="1">
      <w:start w:val="1"/>
      <w:numFmt w:val="bullet"/>
      <w:lvlText w:val=""/>
      <w:lvlJc w:val="left"/>
      <w:pPr>
        <w:ind w:left="3665" w:hanging="360"/>
      </w:pPr>
      <w:rPr>
        <w:rFonts w:ascii="Wingdings" w:hAnsi="Wingdings" w:hint="default"/>
      </w:rPr>
    </w:lvl>
    <w:lvl w:ilvl="6" w:tplc="0C090001" w:tentative="1">
      <w:start w:val="1"/>
      <w:numFmt w:val="bullet"/>
      <w:lvlText w:val=""/>
      <w:lvlJc w:val="left"/>
      <w:pPr>
        <w:ind w:left="4385" w:hanging="360"/>
      </w:pPr>
      <w:rPr>
        <w:rFonts w:ascii="Symbol" w:hAnsi="Symbol" w:hint="default"/>
      </w:rPr>
    </w:lvl>
    <w:lvl w:ilvl="7" w:tplc="0C090003" w:tentative="1">
      <w:start w:val="1"/>
      <w:numFmt w:val="bullet"/>
      <w:lvlText w:val="o"/>
      <w:lvlJc w:val="left"/>
      <w:pPr>
        <w:ind w:left="5105" w:hanging="360"/>
      </w:pPr>
      <w:rPr>
        <w:rFonts w:ascii="Courier New" w:hAnsi="Courier New" w:cs="Courier New" w:hint="default"/>
      </w:rPr>
    </w:lvl>
    <w:lvl w:ilvl="8" w:tplc="0C090005" w:tentative="1">
      <w:start w:val="1"/>
      <w:numFmt w:val="bullet"/>
      <w:lvlText w:val=""/>
      <w:lvlJc w:val="left"/>
      <w:pPr>
        <w:ind w:left="5825" w:hanging="360"/>
      </w:pPr>
      <w:rPr>
        <w:rFonts w:ascii="Wingdings" w:hAnsi="Wingdings" w:hint="default"/>
      </w:rPr>
    </w:lvl>
  </w:abstractNum>
  <w:abstractNum w:abstractNumId="2" w15:restartNumberingAfterBreak="0">
    <w:nsid w:val="030D4192"/>
    <w:multiLevelType w:val="hybridMultilevel"/>
    <w:tmpl w:val="5A6AEC46"/>
    <w:lvl w:ilvl="0" w:tplc="B1942308">
      <w:start w:val="1"/>
      <w:numFmt w:val="decimal"/>
      <w:lvlText w:val="%1."/>
      <w:lvlJc w:val="left"/>
      <w:pPr>
        <w:ind w:left="720" w:hanging="360"/>
      </w:pPr>
      <w:rPr>
        <w:rFonts w:hint="default"/>
        <w:b/>
        <w:color w:val="76923C" w:themeColor="accent3" w:themeShade="BF"/>
      </w:rPr>
    </w:lvl>
    <w:lvl w:ilvl="1" w:tplc="04A20B3A">
      <w:start w:val="1"/>
      <w:numFmt w:val="bullet"/>
      <w:lvlText w:val="o"/>
      <w:lvlJc w:val="left"/>
      <w:pPr>
        <w:ind w:left="1440" w:hanging="360"/>
      </w:pPr>
      <w:rPr>
        <w:rFonts w:ascii="Courier New" w:hAnsi="Courier New" w:cs="Courier New" w:hint="default"/>
        <w:b/>
        <w:i w:val="0"/>
        <w:color w:val="76923C" w:themeColor="accent3" w:themeShade="BF"/>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2B05"/>
    <w:multiLevelType w:val="hybridMultilevel"/>
    <w:tmpl w:val="66983C10"/>
    <w:lvl w:ilvl="0" w:tplc="8B36164A">
      <w:start w:val="1"/>
      <w:numFmt w:val="decimal"/>
      <w:lvlText w:val="%1."/>
      <w:lvlJc w:val="left"/>
      <w:pPr>
        <w:ind w:left="720" w:hanging="360"/>
      </w:pPr>
      <w:rPr>
        <w:rFonts w:hint="default"/>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344512"/>
    <w:multiLevelType w:val="hybridMultilevel"/>
    <w:tmpl w:val="7158D28E"/>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EC5A7F"/>
    <w:multiLevelType w:val="hybridMultilevel"/>
    <w:tmpl w:val="C15ECC16"/>
    <w:lvl w:ilvl="0" w:tplc="04EAD694">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111B2"/>
    <w:multiLevelType w:val="hybridMultilevel"/>
    <w:tmpl w:val="3DAC6B72"/>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63295"/>
    <w:multiLevelType w:val="hybridMultilevel"/>
    <w:tmpl w:val="9044FD3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87B24"/>
    <w:multiLevelType w:val="hybridMultilevel"/>
    <w:tmpl w:val="239EC13E"/>
    <w:lvl w:ilvl="0" w:tplc="0C090001">
      <w:start w:val="1"/>
      <w:numFmt w:val="bullet"/>
      <w:lvlText w:val=""/>
      <w:lvlJc w:val="left"/>
      <w:pPr>
        <w:ind w:left="720" w:hanging="360"/>
      </w:pPr>
      <w:rPr>
        <w:rFonts w:ascii="Symbol" w:hAnsi="Symbol" w:hint="default"/>
        <w:b w:val="0"/>
        <w:i w:val="0"/>
        <w:color w:val="94A545"/>
        <w:sz w:val="22"/>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E7287"/>
    <w:multiLevelType w:val="hybridMultilevel"/>
    <w:tmpl w:val="DCCE738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776B39"/>
    <w:multiLevelType w:val="hybridMultilevel"/>
    <w:tmpl w:val="7158D28E"/>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BD0020"/>
    <w:multiLevelType w:val="hybridMultilevel"/>
    <w:tmpl w:val="08C83CB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BB6F3B"/>
    <w:multiLevelType w:val="hybridMultilevel"/>
    <w:tmpl w:val="5A6AEC46"/>
    <w:lvl w:ilvl="0" w:tplc="B1942308">
      <w:start w:val="1"/>
      <w:numFmt w:val="decimal"/>
      <w:lvlText w:val="%1."/>
      <w:lvlJc w:val="left"/>
      <w:pPr>
        <w:ind w:left="720" w:hanging="360"/>
      </w:pPr>
      <w:rPr>
        <w:rFonts w:hint="default"/>
        <w:b/>
        <w:color w:val="76923C" w:themeColor="accent3" w:themeShade="BF"/>
      </w:rPr>
    </w:lvl>
    <w:lvl w:ilvl="1" w:tplc="04A20B3A">
      <w:start w:val="1"/>
      <w:numFmt w:val="bullet"/>
      <w:lvlText w:val="o"/>
      <w:lvlJc w:val="left"/>
      <w:pPr>
        <w:ind w:left="1440" w:hanging="360"/>
      </w:pPr>
      <w:rPr>
        <w:rFonts w:ascii="Courier New" w:hAnsi="Courier New" w:cs="Courier New" w:hint="default"/>
        <w:b/>
        <w:i w:val="0"/>
        <w:color w:val="76923C" w:themeColor="accent3" w:themeShade="BF"/>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09191C"/>
    <w:multiLevelType w:val="hybridMultilevel"/>
    <w:tmpl w:val="58F40A76"/>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2B6820"/>
    <w:multiLevelType w:val="hybridMultilevel"/>
    <w:tmpl w:val="C9682F2E"/>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6E4F14"/>
    <w:multiLevelType w:val="hybridMultilevel"/>
    <w:tmpl w:val="F1E68F22"/>
    <w:lvl w:ilvl="0" w:tplc="78607946">
      <w:start w:val="1"/>
      <w:numFmt w:val="decimal"/>
      <w:lvlText w:val="%1."/>
      <w:lvlJc w:val="left"/>
      <w:pPr>
        <w:ind w:left="720" w:hanging="360"/>
      </w:pPr>
      <w:rPr>
        <w:rFonts w:hint="default"/>
        <w:b/>
        <w:color w:val="76923C" w:themeColor="accent3" w:themeShade="BF"/>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2945E0"/>
    <w:multiLevelType w:val="hybridMultilevel"/>
    <w:tmpl w:val="B52CFAB0"/>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8046E5"/>
    <w:multiLevelType w:val="hybridMultilevel"/>
    <w:tmpl w:val="5E1609CA"/>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C969C7"/>
    <w:multiLevelType w:val="hybridMultilevel"/>
    <w:tmpl w:val="ACCCBD52"/>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D93D87"/>
    <w:multiLevelType w:val="hybridMultilevel"/>
    <w:tmpl w:val="2BEA1ED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981B08"/>
    <w:multiLevelType w:val="hybridMultilevel"/>
    <w:tmpl w:val="05A4A67C"/>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A7F72"/>
    <w:multiLevelType w:val="hybridMultilevel"/>
    <w:tmpl w:val="393C3A58"/>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187714"/>
    <w:multiLevelType w:val="hybridMultilevel"/>
    <w:tmpl w:val="4A7C0350"/>
    <w:lvl w:ilvl="0" w:tplc="6B841F0C">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FE2B92"/>
    <w:multiLevelType w:val="hybridMultilevel"/>
    <w:tmpl w:val="72CEB65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6648A6"/>
    <w:multiLevelType w:val="hybridMultilevel"/>
    <w:tmpl w:val="8DA2F5B6"/>
    <w:lvl w:ilvl="0" w:tplc="38965646">
      <w:start w:val="1"/>
      <w:numFmt w:val="decimal"/>
      <w:lvlText w:val="%1."/>
      <w:lvlJc w:val="left"/>
      <w:pPr>
        <w:ind w:left="720" w:hanging="360"/>
      </w:pPr>
      <w:rPr>
        <w:rFonts w:hint="default"/>
        <w:b/>
        <w:color w:val="76923C" w:themeColor="accent3" w:themeShade="B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D67717"/>
    <w:multiLevelType w:val="hybridMultilevel"/>
    <w:tmpl w:val="F586A84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115FC"/>
    <w:multiLevelType w:val="hybridMultilevel"/>
    <w:tmpl w:val="231C6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6725983"/>
    <w:multiLevelType w:val="hybridMultilevel"/>
    <w:tmpl w:val="9F0E469A"/>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1250D9"/>
    <w:multiLevelType w:val="hybridMultilevel"/>
    <w:tmpl w:val="E2BE2CCA"/>
    <w:lvl w:ilvl="0" w:tplc="9C4EF34A">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A62CD0"/>
    <w:multiLevelType w:val="hybridMultilevel"/>
    <w:tmpl w:val="F642DEC8"/>
    <w:lvl w:ilvl="0" w:tplc="0C090001">
      <w:start w:val="1"/>
      <w:numFmt w:val="bullet"/>
      <w:lvlText w:val=""/>
      <w:lvlJc w:val="left"/>
      <w:pPr>
        <w:ind w:left="720" w:hanging="360"/>
      </w:pPr>
      <w:rPr>
        <w:rFonts w:ascii="Symbol" w:hAnsi="Symbol" w:hint="default"/>
        <w:b w:val="0"/>
        <w:i w:val="0"/>
        <w:color w:val="94A545"/>
        <w:sz w:val="22"/>
      </w:rPr>
    </w:lvl>
    <w:lvl w:ilvl="1" w:tplc="3EEA2682">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A6735E"/>
    <w:multiLevelType w:val="hybridMultilevel"/>
    <w:tmpl w:val="58F40A76"/>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B076A4"/>
    <w:multiLevelType w:val="hybridMultilevel"/>
    <w:tmpl w:val="B3BCB9A4"/>
    <w:lvl w:ilvl="0" w:tplc="63985166">
      <w:start w:val="1"/>
      <w:numFmt w:val="decimal"/>
      <w:lvlText w:val="%1."/>
      <w:lvlJc w:val="left"/>
      <w:pPr>
        <w:ind w:left="720" w:hanging="360"/>
      </w:pPr>
      <w:rPr>
        <w:b/>
        <w:color w:val="76923C" w:themeColor="accent3" w:themeShade="BF"/>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800BE3"/>
    <w:multiLevelType w:val="hybridMultilevel"/>
    <w:tmpl w:val="C7349822"/>
    <w:lvl w:ilvl="0" w:tplc="3FA86AC6">
      <w:start w:val="1"/>
      <w:numFmt w:val="bullet"/>
      <w:lvlText w:val="o"/>
      <w:lvlJc w:val="left"/>
      <w:pPr>
        <w:ind w:left="720" w:hanging="360"/>
      </w:pPr>
      <w:rPr>
        <w:rFonts w:ascii="Courier New" w:hAnsi="Courier New" w:cs="Courier New" w:hint="default"/>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C4347D"/>
    <w:multiLevelType w:val="hybridMultilevel"/>
    <w:tmpl w:val="8A2A0998"/>
    <w:lvl w:ilvl="0" w:tplc="5C04815E">
      <w:start w:val="1"/>
      <w:numFmt w:val="bullet"/>
      <w:lvlText w:val=""/>
      <w:lvlJc w:val="left"/>
      <w:pPr>
        <w:ind w:left="720" w:hanging="360"/>
      </w:pPr>
      <w:rPr>
        <w:rFonts w:ascii="Symbol" w:hAnsi="Symbol" w:hint="default"/>
        <w:color w:val="76923C" w:themeColor="accent3"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07351"/>
    <w:multiLevelType w:val="hybridMultilevel"/>
    <w:tmpl w:val="57E0A17A"/>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3B18AF"/>
    <w:multiLevelType w:val="hybridMultilevel"/>
    <w:tmpl w:val="BB3ED1C8"/>
    <w:lvl w:ilvl="0" w:tplc="6BF65E22">
      <w:start w:val="1"/>
      <w:numFmt w:val="bullet"/>
      <w:lvlText w:val=""/>
      <w:lvlJc w:val="left"/>
      <w:pPr>
        <w:ind w:left="720" w:hanging="360"/>
      </w:pPr>
      <w:rPr>
        <w:rFonts w:ascii="Symbol" w:hAnsi="Symbol" w:hint="default"/>
        <w:b w:val="0"/>
        <w:i w:val="0"/>
        <w:color w:val="76923C" w:themeColor="accent3" w:themeShade="BF"/>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D51A87"/>
    <w:multiLevelType w:val="hybridMultilevel"/>
    <w:tmpl w:val="C15ECC16"/>
    <w:lvl w:ilvl="0" w:tplc="04EAD694">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A94CB1"/>
    <w:multiLevelType w:val="hybridMultilevel"/>
    <w:tmpl w:val="ECE82CAE"/>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F9511D"/>
    <w:multiLevelType w:val="hybridMultilevel"/>
    <w:tmpl w:val="1E2866E6"/>
    <w:lvl w:ilvl="0" w:tplc="9232FED8">
      <w:start w:val="1"/>
      <w:numFmt w:val="decimal"/>
      <w:lvlText w:val="%1."/>
      <w:lvlJc w:val="left"/>
      <w:pPr>
        <w:ind w:left="720" w:hanging="360"/>
      </w:pPr>
      <w:rPr>
        <w:rFonts w:hint="default"/>
        <w:b/>
        <w:color w:val="C2D69B" w:themeColor="accent3" w:themeTint="99"/>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52A75A5"/>
    <w:multiLevelType w:val="hybridMultilevel"/>
    <w:tmpl w:val="30A0DB52"/>
    <w:lvl w:ilvl="0" w:tplc="0C090001">
      <w:start w:val="1"/>
      <w:numFmt w:val="bullet"/>
      <w:lvlText w:val=""/>
      <w:lvlJc w:val="left"/>
      <w:pPr>
        <w:ind w:left="720" w:hanging="360"/>
      </w:pPr>
      <w:rPr>
        <w:rFonts w:ascii="Symbol" w:hAnsi="Symbol" w:hint="default"/>
        <w:b w:val="0"/>
        <w:i w:val="0"/>
        <w:color w:val="94A545"/>
        <w:sz w:val="22"/>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0407A3"/>
    <w:multiLevelType w:val="hybridMultilevel"/>
    <w:tmpl w:val="66983C10"/>
    <w:lvl w:ilvl="0" w:tplc="8B36164A">
      <w:start w:val="1"/>
      <w:numFmt w:val="decimal"/>
      <w:lvlText w:val="%1."/>
      <w:lvlJc w:val="left"/>
      <w:pPr>
        <w:ind w:left="720" w:hanging="360"/>
      </w:pPr>
      <w:rPr>
        <w:rFonts w:hint="default"/>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9A84487"/>
    <w:multiLevelType w:val="hybridMultilevel"/>
    <w:tmpl w:val="2D2C5C62"/>
    <w:lvl w:ilvl="0" w:tplc="9232FED8">
      <w:start w:val="1"/>
      <w:numFmt w:val="decimal"/>
      <w:pStyle w:val="Recommendations"/>
      <w:lvlText w:val="%1."/>
      <w:lvlJc w:val="left"/>
      <w:pPr>
        <w:ind w:left="1080" w:hanging="360"/>
      </w:pPr>
      <w:rPr>
        <w:rFonts w:hint="default"/>
        <w:b/>
        <w:color w:val="C2D69B" w:themeColor="accent3" w:themeTint="99"/>
        <w:sz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B313ECB"/>
    <w:multiLevelType w:val="hybridMultilevel"/>
    <w:tmpl w:val="C4DE2D92"/>
    <w:lvl w:ilvl="0" w:tplc="0C090001">
      <w:start w:val="1"/>
      <w:numFmt w:val="bullet"/>
      <w:lvlText w:val=""/>
      <w:lvlJc w:val="left"/>
      <w:pPr>
        <w:ind w:left="720" w:hanging="360"/>
      </w:pPr>
      <w:rPr>
        <w:rFonts w:ascii="Symbol" w:hAnsi="Symbol" w:hint="default"/>
        <w:b w:val="0"/>
        <w:i w:val="0"/>
        <w:color w:val="94A545"/>
        <w:sz w:val="22"/>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F1211D"/>
    <w:multiLevelType w:val="hybridMultilevel"/>
    <w:tmpl w:val="58E6F968"/>
    <w:lvl w:ilvl="0" w:tplc="BE1EFE2E">
      <w:start w:val="1"/>
      <w:numFmt w:val="decimal"/>
      <w:lvlText w:val="%1."/>
      <w:lvlJc w:val="left"/>
      <w:pPr>
        <w:ind w:left="720" w:hanging="360"/>
      </w:pPr>
      <w:rPr>
        <w:rFonts w:hint="default"/>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EE949CA"/>
    <w:multiLevelType w:val="hybridMultilevel"/>
    <w:tmpl w:val="58F40A76"/>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EA13CC"/>
    <w:multiLevelType w:val="hybridMultilevel"/>
    <w:tmpl w:val="3B4C6612"/>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FE7427"/>
    <w:multiLevelType w:val="hybridMultilevel"/>
    <w:tmpl w:val="962230A2"/>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CB403F"/>
    <w:multiLevelType w:val="hybridMultilevel"/>
    <w:tmpl w:val="8002418C"/>
    <w:lvl w:ilvl="0" w:tplc="6BF65E22">
      <w:start w:val="1"/>
      <w:numFmt w:val="bullet"/>
      <w:lvlText w:val=""/>
      <w:lvlJc w:val="left"/>
      <w:pPr>
        <w:ind w:left="720" w:hanging="360"/>
      </w:pPr>
      <w:rPr>
        <w:rFonts w:ascii="Symbol" w:hAnsi="Symbol" w:hint="default"/>
        <w:b w:val="0"/>
        <w:i w:val="0"/>
        <w:color w:val="76923C" w:themeColor="accent3"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F56D3B"/>
    <w:multiLevelType w:val="hybridMultilevel"/>
    <w:tmpl w:val="997EE66C"/>
    <w:lvl w:ilvl="0" w:tplc="67A0C698">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0A5DAD"/>
    <w:multiLevelType w:val="hybridMultilevel"/>
    <w:tmpl w:val="B73AB2F4"/>
    <w:lvl w:ilvl="0" w:tplc="A6FEDF3C">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B807B8"/>
    <w:multiLevelType w:val="hybridMultilevel"/>
    <w:tmpl w:val="77FA53B2"/>
    <w:lvl w:ilvl="0" w:tplc="0C090001">
      <w:start w:val="1"/>
      <w:numFmt w:val="bullet"/>
      <w:lvlText w:val=""/>
      <w:lvlJc w:val="left"/>
      <w:pPr>
        <w:ind w:left="720" w:hanging="360"/>
      </w:pPr>
      <w:rPr>
        <w:rFonts w:ascii="Symbol" w:hAnsi="Symbol" w:hint="default"/>
        <w:b w:val="0"/>
        <w:i w:val="0"/>
        <w:color w:val="94A545"/>
        <w:sz w:val="22"/>
      </w:rPr>
    </w:lvl>
    <w:lvl w:ilvl="1" w:tplc="5C8E2E5A">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D72A06"/>
    <w:multiLevelType w:val="hybridMultilevel"/>
    <w:tmpl w:val="8DA2F5B6"/>
    <w:lvl w:ilvl="0" w:tplc="38965646">
      <w:start w:val="1"/>
      <w:numFmt w:val="decimal"/>
      <w:lvlText w:val="%1."/>
      <w:lvlJc w:val="left"/>
      <w:pPr>
        <w:ind w:left="720" w:hanging="360"/>
      </w:pPr>
      <w:rPr>
        <w:rFonts w:hint="default"/>
        <w:b/>
        <w:color w:val="76923C" w:themeColor="accent3" w:themeShade="B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4C7BF0"/>
    <w:multiLevelType w:val="hybridMultilevel"/>
    <w:tmpl w:val="136EACF8"/>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52A59BB"/>
    <w:multiLevelType w:val="hybridMultilevel"/>
    <w:tmpl w:val="29589A4C"/>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1534DB"/>
    <w:multiLevelType w:val="hybridMultilevel"/>
    <w:tmpl w:val="58F40A76"/>
    <w:lvl w:ilvl="0" w:tplc="3FFAAA6A">
      <w:start w:val="1"/>
      <w:numFmt w:val="decimal"/>
      <w:lvlText w:val="%1."/>
      <w:lvlJc w:val="left"/>
      <w:pPr>
        <w:ind w:left="720" w:hanging="360"/>
      </w:pPr>
      <w:rPr>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9263541"/>
    <w:multiLevelType w:val="hybridMultilevel"/>
    <w:tmpl w:val="AADEA482"/>
    <w:lvl w:ilvl="0" w:tplc="0C090001">
      <w:start w:val="1"/>
      <w:numFmt w:val="bullet"/>
      <w:lvlText w:val=""/>
      <w:lvlJc w:val="left"/>
      <w:pPr>
        <w:ind w:left="720" w:hanging="360"/>
      </w:pPr>
      <w:rPr>
        <w:rFonts w:ascii="Symbol" w:hAnsi="Symbol" w:hint="default"/>
        <w:b w:val="0"/>
        <w:i w:val="0"/>
        <w:color w:val="94A545"/>
        <w:sz w:val="22"/>
      </w:rPr>
    </w:lvl>
    <w:lvl w:ilvl="1" w:tplc="9AB0E7D6">
      <w:start w:val="1"/>
      <w:numFmt w:val="bullet"/>
      <w:lvlText w:val="o"/>
      <w:lvlJc w:val="left"/>
      <w:pPr>
        <w:ind w:left="1440" w:hanging="360"/>
      </w:pPr>
      <w:rPr>
        <w:rFonts w:ascii="Courier New" w:hAnsi="Courier New" w:cs="Courier New" w:hint="default"/>
        <w:b/>
        <w:color w:val="76923C" w:themeColor="accent3"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370B9C"/>
    <w:multiLevelType w:val="hybridMultilevel"/>
    <w:tmpl w:val="123CDD18"/>
    <w:lvl w:ilvl="0" w:tplc="9DC86D74">
      <w:start w:val="1"/>
      <w:numFmt w:val="decimal"/>
      <w:lvlText w:val="%1."/>
      <w:lvlJc w:val="left"/>
      <w:pPr>
        <w:ind w:left="720" w:hanging="360"/>
      </w:pPr>
      <w:rPr>
        <w:rFonts w:hint="default"/>
        <w:b/>
        <w:color w:val="76923C" w:themeColor="accent3"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B4F7A49"/>
    <w:multiLevelType w:val="hybridMultilevel"/>
    <w:tmpl w:val="AE300C62"/>
    <w:lvl w:ilvl="0" w:tplc="45DA202C">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E730830"/>
    <w:multiLevelType w:val="hybridMultilevel"/>
    <w:tmpl w:val="93F23AE6"/>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BB42A9"/>
    <w:multiLevelType w:val="hybridMultilevel"/>
    <w:tmpl w:val="1BBC77E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122E02"/>
    <w:multiLevelType w:val="hybridMultilevel"/>
    <w:tmpl w:val="0B586A6E"/>
    <w:lvl w:ilvl="0" w:tplc="AF9EC47E">
      <w:start w:val="1"/>
      <w:numFmt w:val="bullet"/>
      <w:lvlText w:val=""/>
      <w:lvlJc w:val="left"/>
      <w:pPr>
        <w:ind w:left="720" w:hanging="360"/>
      </w:pPr>
      <w:rPr>
        <w:rFonts w:ascii="Symbol" w:hAnsi="Symbol" w:hint="default"/>
        <w:b w:val="0"/>
        <w:i w:val="0"/>
        <w:color w:val="76923C" w:themeColor="accent3"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54308A"/>
    <w:multiLevelType w:val="hybridMultilevel"/>
    <w:tmpl w:val="F1E68F22"/>
    <w:lvl w:ilvl="0" w:tplc="78607946">
      <w:start w:val="1"/>
      <w:numFmt w:val="decimal"/>
      <w:lvlText w:val="%1."/>
      <w:lvlJc w:val="left"/>
      <w:pPr>
        <w:ind w:left="720" w:hanging="360"/>
      </w:pPr>
      <w:rPr>
        <w:rFonts w:hint="default"/>
        <w:b/>
        <w:color w:val="76923C" w:themeColor="accent3" w:themeShade="BF"/>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896552F"/>
    <w:multiLevelType w:val="hybridMultilevel"/>
    <w:tmpl w:val="6EBA4874"/>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1C7BF0"/>
    <w:multiLevelType w:val="hybridMultilevel"/>
    <w:tmpl w:val="686C6AA0"/>
    <w:lvl w:ilvl="0" w:tplc="E1C8374E">
      <w:start w:val="1"/>
      <w:numFmt w:val="bullet"/>
      <w:lvlText w:val=""/>
      <w:lvlJc w:val="left"/>
      <w:pPr>
        <w:ind w:left="720" w:hanging="360"/>
      </w:pPr>
      <w:rPr>
        <w:rFonts w:ascii="Symbol" w:hAnsi="Symbol" w:hint="default"/>
        <w:color w:val="76923C" w:themeColor="accent3"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9C0083D"/>
    <w:multiLevelType w:val="hybridMultilevel"/>
    <w:tmpl w:val="05BC39D4"/>
    <w:lvl w:ilvl="0" w:tplc="04A20B3A">
      <w:start w:val="1"/>
      <w:numFmt w:val="bullet"/>
      <w:lvlText w:val="o"/>
      <w:lvlJc w:val="left"/>
      <w:pPr>
        <w:ind w:left="720" w:hanging="360"/>
      </w:pPr>
      <w:rPr>
        <w:rFonts w:ascii="Courier New" w:hAnsi="Courier New" w:cs="Courier New" w:hint="default"/>
        <w:b/>
        <w:i w:val="0"/>
        <w:color w:val="76923C" w:themeColor="accent3" w:themeShade="BF"/>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AB5465E"/>
    <w:multiLevelType w:val="hybridMultilevel"/>
    <w:tmpl w:val="542A4BD2"/>
    <w:lvl w:ilvl="0" w:tplc="2DFA253C">
      <w:start w:val="1"/>
      <w:numFmt w:val="bullet"/>
      <w:lvlText w:val=""/>
      <w:lvlJc w:val="left"/>
      <w:pPr>
        <w:ind w:left="720" w:hanging="360"/>
      </w:pPr>
      <w:rPr>
        <w:rFonts w:ascii="Symbol" w:hAnsi="Symbol" w:hint="default"/>
        <w:color w:val="76923C" w:themeColor="accent3"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7B4679F8"/>
    <w:multiLevelType w:val="hybridMultilevel"/>
    <w:tmpl w:val="EEA02C32"/>
    <w:lvl w:ilvl="0" w:tplc="0C090001">
      <w:start w:val="1"/>
      <w:numFmt w:val="bullet"/>
      <w:lvlText w:val=""/>
      <w:lvlJc w:val="left"/>
      <w:pPr>
        <w:ind w:left="720" w:hanging="360"/>
      </w:pPr>
      <w:rPr>
        <w:rFonts w:ascii="Symbol" w:hAnsi="Symbol" w:hint="default"/>
        <w:b w:val="0"/>
        <w:i w:val="0"/>
        <w:color w:val="94A545"/>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EA7BC7"/>
    <w:multiLevelType w:val="hybridMultilevel"/>
    <w:tmpl w:val="B3BCB9A4"/>
    <w:lvl w:ilvl="0" w:tplc="63985166">
      <w:start w:val="1"/>
      <w:numFmt w:val="decimal"/>
      <w:lvlText w:val="%1."/>
      <w:lvlJc w:val="left"/>
      <w:pPr>
        <w:ind w:left="720" w:hanging="360"/>
      </w:pPr>
      <w:rPr>
        <w:b/>
        <w:color w:val="76923C" w:themeColor="accent3" w:themeShade="BF"/>
      </w:rPr>
    </w:lvl>
    <w:lvl w:ilvl="1" w:tplc="3FA86AC6">
      <w:start w:val="1"/>
      <w:numFmt w:val="bullet"/>
      <w:lvlText w:val="o"/>
      <w:lvlJc w:val="left"/>
      <w:pPr>
        <w:ind w:left="1440" w:hanging="360"/>
      </w:pPr>
      <w:rPr>
        <w:rFonts w:ascii="Courier New" w:hAnsi="Courier New" w:cs="Courier New" w:hint="default"/>
        <w:b/>
        <w:color w:val="76923C" w:themeColor="accent3"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45"/>
  </w:num>
  <w:num w:numId="3">
    <w:abstractNumId w:val="53"/>
  </w:num>
  <w:num w:numId="4">
    <w:abstractNumId w:val="58"/>
  </w:num>
  <w:num w:numId="5">
    <w:abstractNumId w:val="38"/>
  </w:num>
  <w:num w:numId="6">
    <w:abstractNumId w:val="50"/>
  </w:num>
  <w:num w:numId="7">
    <w:abstractNumId w:val="7"/>
  </w:num>
  <w:num w:numId="8">
    <w:abstractNumId w:val="29"/>
  </w:num>
  <w:num w:numId="9">
    <w:abstractNumId w:val="35"/>
  </w:num>
  <w:num w:numId="10">
    <w:abstractNumId w:val="60"/>
  </w:num>
  <w:num w:numId="11">
    <w:abstractNumId w:val="42"/>
  </w:num>
  <w:num w:numId="12">
    <w:abstractNumId w:val="20"/>
  </w:num>
  <w:num w:numId="13">
    <w:abstractNumId w:val="59"/>
  </w:num>
  <w:num w:numId="14">
    <w:abstractNumId w:val="21"/>
  </w:num>
  <w:num w:numId="15">
    <w:abstractNumId w:val="34"/>
  </w:num>
  <w:num w:numId="16">
    <w:abstractNumId w:val="14"/>
  </w:num>
  <w:num w:numId="17">
    <w:abstractNumId w:val="23"/>
  </w:num>
  <w:num w:numId="18">
    <w:abstractNumId w:val="46"/>
  </w:num>
  <w:num w:numId="19">
    <w:abstractNumId w:val="17"/>
  </w:num>
  <w:num w:numId="20">
    <w:abstractNumId w:val="27"/>
  </w:num>
  <w:num w:numId="21">
    <w:abstractNumId w:val="8"/>
  </w:num>
  <w:num w:numId="22">
    <w:abstractNumId w:val="39"/>
  </w:num>
  <w:num w:numId="23">
    <w:abstractNumId w:val="1"/>
  </w:num>
  <w:num w:numId="24">
    <w:abstractNumId w:val="55"/>
  </w:num>
  <w:num w:numId="25">
    <w:abstractNumId w:val="19"/>
  </w:num>
  <w:num w:numId="26">
    <w:abstractNumId w:val="52"/>
  </w:num>
  <w:num w:numId="27">
    <w:abstractNumId w:val="11"/>
  </w:num>
  <w:num w:numId="28">
    <w:abstractNumId w:val="66"/>
  </w:num>
  <w:num w:numId="29">
    <w:abstractNumId w:val="6"/>
  </w:num>
  <w:num w:numId="30">
    <w:abstractNumId w:val="25"/>
  </w:num>
  <w:num w:numId="31">
    <w:abstractNumId w:val="18"/>
  </w:num>
  <w:num w:numId="32">
    <w:abstractNumId w:val="9"/>
  </w:num>
  <w:num w:numId="33">
    <w:abstractNumId w:val="16"/>
  </w:num>
  <w:num w:numId="34">
    <w:abstractNumId w:val="37"/>
  </w:num>
  <w:num w:numId="35">
    <w:abstractNumId w:val="62"/>
  </w:num>
  <w:num w:numId="36">
    <w:abstractNumId w:val="5"/>
  </w:num>
  <w:num w:numId="37">
    <w:abstractNumId w:val="67"/>
  </w:num>
  <w:num w:numId="38">
    <w:abstractNumId w:val="10"/>
  </w:num>
  <w:num w:numId="39">
    <w:abstractNumId w:val="24"/>
  </w:num>
  <w:num w:numId="40">
    <w:abstractNumId w:val="54"/>
    <w:lvlOverride w:ilvl="0">
      <w:startOverride w:val="1"/>
    </w:lvlOverride>
  </w:num>
  <w:num w:numId="41">
    <w:abstractNumId w:val="40"/>
  </w:num>
  <w:num w:numId="42">
    <w:abstractNumId w:val="61"/>
  </w:num>
  <w:num w:numId="43">
    <w:abstractNumId w:val="2"/>
  </w:num>
  <w:num w:numId="44">
    <w:abstractNumId w:val="13"/>
  </w:num>
  <w:num w:numId="45">
    <w:abstractNumId w:val="64"/>
  </w:num>
  <w:num w:numId="46">
    <w:abstractNumId w:val="32"/>
  </w:num>
  <w:num w:numId="47">
    <w:abstractNumId w:val="56"/>
  </w:num>
  <w:num w:numId="48">
    <w:abstractNumId w:val="33"/>
  </w:num>
  <w:num w:numId="49">
    <w:abstractNumId w:val="47"/>
  </w:num>
  <w:num w:numId="50">
    <w:abstractNumId w:val="48"/>
  </w:num>
  <w:num w:numId="51">
    <w:abstractNumId w:val="63"/>
  </w:num>
  <w:num w:numId="52">
    <w:abstractNumId w:val="22"/>
  </w:num>
  <w:num w:numId="53">
    <w:abstractNumId w:val="49"/>
  </w:num>
  <w:num w:numId="54">
    <w:abstractNumId w:val="57"/>
  </w:num>
  <w:num w:numId="55">
    <w:abstractNumId w:val="28"/>
  </w:num>
  <w:num w:numId="56">
    <w:abstractNumId w:val="43"/>
  </w:num>
  <w:num w:numId="57">
    <w:abstractNumId w:val="36"/>
  </w:num>
  <w:num w:numId="58">
    <w:abstractNumId w:val="15"/>
  </w:num>
  <w:num w:numId="59">
    <w:abstractNumId w:val="31"/>
  </w:num>
  <w:num w:numId="60">
    <w:abstractNumId w:val="4"/>
  </w:num>
  <w:num w:numId="61">
    <w:abstractNumId w:val="30"/>
  </w:num>
  <w:num w:numId="62">
    <w:abstractNumId w:val="12"/>
  </w:num>
  <w:num w:numId="63">
    <w:abstractNumId w:val="51"/>
  </w:num>
  <w:num w:numId="64">
    <w:abstractNumId w:val="44"/>
  </w:num>
  <w:num w:numId="65">
    <w:abstractNumId w:val="3"/>
  </w:num>
  <w:num w:numId="66">
    <w:abstractNumId w:val="65"/>
  </w:num>
  <w:num w:numId="67">
    <w:abstractNumId w:val="26"/>
  </w:num>
  <w:num w:numId="68">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Outlines" w:val="1"/>
  </w:docVars>
  <w:rsids>
    <w:rsidRoot w:val="005C0A37"/>
    <w:rsid w:val="00002FB1"/>
    <w:rsid w:val="00011494"/>
    <w:rsid w:val="00011855"/>
    <w:rsid w:val="0001613F"/>
    <w:rsid w:val="00024441"/>
    <w:rsid w:val="000253D5"/>
    <w:rsid w:val="00025EF5"/>
    <w:rsid w:val="0003030B"/>
    <w:rsid w:val="0003311E"/>
    <w:rsid w:val="00037904"/>
    <w:rsid w:val="00041333"/>
    <w:rsid w:val="00044947"/>
    <w:rsid w:val="00045F60"/>
    <w:rsid w:val="00047593"/>
    <w:rsid w:val="00047FB8"/>
    <w:rsid w:val="0005111A"/>
    <w:rsid w:val="0005284B"/>
    <w:rsid w:val="000607C9"/>
    <w:rsid w:val="000608E1"/>
    <w:rsid w:val="00063ED6"/>
    <w:rsid w:val="000659EC"/>
    <w:rsid w:val="00067C5E"/>
    <w:rsid w:val="0007117C"/>
    <w:rsid w:val="000712FD"/>
    <w:rsid w:val="00074BCF"/>
    <w:rsid w:val="00075484"/>
    <w:rsid w:val="00077FC6"/>
    <w:rsid w:val="00081AF0"/>
    <w:rsid w:val="00082157"/>
    <w:rsid w:val="00083A2F"/>
    <w:rsid w:val="00083DFF"/>
    <w:rsid w:val="0008522E"/>
    <w:rsid w:val="000870AA"/>
    <w:rsid w:val="00090309"/>
    <w:rsid w:val="0009092E"/>
    <w:rsid w:val="00090E46"/>
    <w:rsid w:val="0009454E"/>
    <w:rsid w:val="00096882"/>
    <w:rsid w:val="00096C67"/>
    <w:rsid w:val="00097668"/>
    <w:rsid w:val="000A0CAA"/>
    <w:rsid w:val="000A2681"/>
    <w:rsid w:val="000A6443"/>
    <w:rsid w:val="000A7DAF"/>
    <w:rsid w:val="000B0BB8"/>
    <w:rsid w:val="000B0DFE"/>
    <w:rsid w:val="000B1FF4"/>
    <w:rsid w:val="000B21EC"/>
    <w:rsid w:val="000B6065"/>
    <w:rsid w:val="000B6D93"/>
    <w:rsid w:val="000B757F"/>
    <w:rsid w:val="000C0506"/>
    <w:rsid w:val="000C625A"/>
    <w:rsid w:val="000C7CBF"/>
    <w:rsid w:val="000D0150"/>
    <w:rsid w:val="000D0D5B"/>
    <w:rsid w:val="000D495F"/>
    <w:rsid w:val="000E5098"/>
    <w:rsid w:val="000E5B70"/>
    <w:rsid w:val="000E6C9B"/>
    <w:rsid w:val="000F42EB"/>
    <w:rsid w:val="000F4B4F"/>
    <w:rsid w:val="001037B6"/>
    <w:rsid w:val="00106D59"/>
    <w:rsid w:val="0010714E"/>
    <w:rsid w:val="0011115B"/>
    <w:rsid w:val="00111955"/>
    <w:rsid w:val="001129F9"/>
    <w:rsid w:val="00112D4F"/>
    <w:rsid w:val="00114036"/>
    <w:rsid w:val="0011676B"/>
    <w:rsid w:val="00122841"/>
    <w:rsid w:val="00122877"/>
    <w:rsid w:val="00122DED"/>
    <w:rsid w:val="001238D3"/>
    <w:rsid w:val="00124945"/>
    <w:rsid w:val="00125F46"/>
    <w:rsid w:val="00126811"/>
    <w:rsid w:val="00126ADC"/>
    <w:rsid w:val="00130766"/>
    <w:rsid w:val="001331D8"/>
    <w:rsid w:val="00136824"/>
    <w:rsid w:val="0014398D"/>
    <w:rsid w:val="00144FDC"/>
    <w:rsid w:val="001464FE"/>
    <w:rsid w:val="00147941"/>
    <w:rsid w:val="00150BB9"/>
    <w:rsid w:val="00152A64"/>
    <w:rsid w:val="00154BE8"/>
    <w:rsid w:val="00155899"/>
    <w:rsid w:val="00155DE6"/>
    <w:rsid w:val="00156E9A"/>
    <w:rsid w:val="00157103"/>
    <w:rsid w:val="001611D0"/>
    <w:rsid w:val="00165CFE"/>
    <w:rsid w:val="00166042"/>
    <w:rsid w:val="001662E2"/>
    <w:rsid w:val="001679B3"/>
    <w:rsid w:val="00172E05"/>
    <w:rsid w:val="00173F81"/>
    <w:rsid w:val="00174E02"/>
    <w:rsid w:val="00175BBD"/>
    <w:rsid w:val="00176E80"/>
    <w:rsid w:val="0018148E"/>
    <w:rsid w:val="00181C07"/>
    <w:rsid w:val="00183E0C"/>
    <w:rsid w:val="001860EA"/>
    <w:rsid w:val="00187F67"/>
    <w:rsid w:val="001922F4"/>
    <w:rsid w:val="00193CE0"/>
    <w:rsid w:val="00195675"/>
    <w:rsid w:val="00195B6E"/>
    <w:rsid w:val="00197997"/>
    <w:rsid w:val="001A203B"/>
    <w:rsid w:val="001A52F4"/>
    <w:rsid w:val="001A6FCE"/>
    <w:rsid w:val="001A73A9"/>
    <w:rsid w:val="001B1670"/>
    <w:rsid w:val="001B3041"/>
    <w:rsid w:val="001B51AF"/>
    <w:rsid w:val="001B538F"/>
    <w:rsid w:val="001B5D09"/>
    <w:rsid w:val="001B7FBF"/>
    <w:rsid w:val="001C5CAC"/>
    <w:rsid w:val="001C6B27"/>
    <w:rsid w:val="001D0427"/>
    <w:rsid w:val="001D0E05"/>
    <w:rsid w:val="001D1279"/>
    <w:rsid w:val="001D2A2D"/>
    <w:rsid w:val="001D3F05"/>
    <w:rsid w:val="001D56CD"/>
    <w:rsid w:val="001E1597"/>
    <w:rsid w:val="001E1D1D"/>
    <w:rsid w:val="001E213B"/>
    <w:rsid w:val="001E3567"/>
    <w:rsid w:val="001E4F57"/>
    <w:rsid w:val="001E5588"/>
    <w:rsid w:val="001F058F"/>
    <w:rsid w:val="001F31FA"/>
    <w:rsid w:val="001F66F8"/>
    <w:rsid w:val="001F6A07"/>
    <w:rsid w:val="00201AB0"/>
    <w:rsid w:val="002050D2"/>
    <w:rsid w:val="002063E6"/>
    <w:rsid w:val="00207202"/>
    <w:rsid w:val="00210662"/>
    <w:rsid w:val="00211D5C"/>
    <w:rsid w:val="00211E9F"/>
    <w:rsid w:val="00212DCF"/>
    <w:rsid w:val="0021374B"/>
    <w:rsid w:val="00213E82"/>
    <w:rsid w:val="00214419"/>
    <w:rsid w:val="00220266"/>
    <w:rsid w:val="00224C6B"/>
    <w:rsid w:val="00230D86"/>
    <w:rsid w:val="00232D21"/>
    <w:rsid w:val="00233787"/>
    <w:rsid w:val="00241233"/>
    <w:rsid w:val="00241308"/>
    <w:rsid w:val="00242F77"/>
    <w:rsid w:val="00245740"/>
    <w:rsid w:val="002465F1"/>
    <w:rsid w:val="002506AF"/>
    <w:rsid w:val="00251FCC"/>
    <w:rsid w:val="0025399F"/>
    <w:rsid w:val="002560D4"/>
    <w:rsid w:val="00256462"/>
    <w:rsid w:val="00257B68"/>
    <w:rsid w:val="00260CBF"/>
    <w:rsid w:val="002614F5"/>
    <w:rsid w:val="00263BD6"/>
    <w:rsid w:val="00270550"/>
    <w:rsid w:val="002732B9"/>
    <w:rsid w:val="00280585"/>
    <w:rsid w:val="00282BDD"/>
    <w:rsid w:val="0028304C"/>
    <w:rsid w:val="00284DBD"/>
    <w:rsid w:val="002909F7"/>
    <w:rsid w:val="00294025"/>
    <w:rsid w:val="0029413B"/>
    <w:rsid w:val="00295132"/>
    <w:rsid w:val="00296B73"/>
    <w:rsid w:val="00297020"/>
    <w:rsid w:val="002A0330"/>
    <w:rsid w:val="002A6115"/>
    <w:rsid w:val="002B3331"/>
    <w:rsid w:val="002B34DC"/>
    <w:rsid w:val="002B63BA"/>
    <w:rsid w:val="002C0596"/>
    <w:rsid w:val="002C1AAA"/>
    <w:rsid w:val="002C7B25"/>
    <w:rsid w:val="002D1282"/>
    <w:rsid w:val="002D1C5C"/>
    <w:rsid w:val="002D3F12"/>
    <w:rsid w:val="002D403A"/>
    <w:rsid w:val="002D6437"/>
    <w:rsid w:val="002D6C39"/>
    <w:rsid w:val="002D71C7"/>
    <w:rsid w:val="002E653B"/>
    <w:rsid w:val="002E7381"/>
    <w:rsid w:val="002F2B08"/>
    <w:rsid w:val="002F2E47"/>
    <w:rsid w:val="002F3902"/>
    <w:rsid w:val="002F4507"/>
    <w:rsid w:val="0030103C"/>
    <w:rsid w:val="00304D24"/>
    <w:rsid w:val="00311375"/>
    <w:rsid w:val="00312B24"/>
    <w:rsid w:val="00316A58"/>
    <w:rsid w:val="00322F44"/>
    <w:rsid w:val="00324A71"/>
    <w:rsid w:val="00326BE1"/>
    <w:rsid w:val="00326ECF"/>
    <w:rsid w:val="00330E73"/>
    <w:rsid w:val="00330EF8"/>
    <w:rsid w:val="00331814"/>
    <w:rsid w:val="00335C9E"/>
    <w:rsid w:val="00343EDC"/>
    <w:rsid w:val="0034515C"/>
    <w:rsid w:val="00345C8D"/>
    <w:rsid w:val="00345D57"/>
    <w:rsid w:val="00350E47"/>
    <w:rsid w:val="003521F2"/>
    <w:rsid w:val="0035597C"/>
    <w:rsid w:val="00357DBA"/>
    <w:rsid w:val="003614B4"/>
    <w:rsid w:val="00361D61"/>
    <w:rsid w:val="003637ED"/>
    <w:rsid w:val="00365A00"/>
    <w:rsid w:val="0036697D"/>
    <w:rsid w:val="00366C91"/>
    <w:rsid w:val="003673B7"/>
    <w:rsid w:val="0037112D"/>
    <w:rsid w:val="00371687"/>
    <w:rsid w:val="00372814"/>
    <w:rsid w:val="00372CDF"/>
    <w:rsid w:val="00373EDC"/>
    <w:rsid w:val="00375269"/>
    <w:rsid w:val="00377E01"/>
    <w:rsid w:val="00382182"/>
    <w:rsid w:val="00385183"/>
    <w:rsid w:val="00385354"/>
    <w:rsid w:val="00385843"/>
    <w:rsid w:val="00386B4B"/>
    <w:rsid w:val="00387062"/>
    <w:rsid w:val="00393A86"/>
    <w:rsid w:val="00393ECC"/>
    <w:rsid w:val="00396894"/>
    <w:rsid w:val="0039698E"/>
    <w:rsid w:val="003969A5"/>
    <w:rsid w:val="00396ACD"/>
    <w:rsid w:val="003A5162"/>
    <w:rsid w:val="003A6200"/>
    <w:rsid w:val="003A7DD2"/>
    <w:rsid w:val="003B28FF"/>
    <w:rsid w:val="003B2E99"/>
    <w:rsid w:val="003B32B2"/>
    <w:rsid w:val="003B61CE"/>
    <w:rsid w:val="003B6576"/>
    <w:rsid w:val="003C09C4"/>
    <w:rsid w:val="003C11D8"/>
    <w:rsid w:val="003C1460"/>
    <w:rsid w:val="003C2684"/>
    <w:rsid w:val="003C407D"/>
    <w:rsid w:val="003C7125"/>
    <w:rsid w:val="003C7CFC"/>
    <w:rsid w:val="003D09BB"/>
    <w:rsid w:val="003D18F8"/>
    <w:rsid w:val="003D1FAC"/>
    <w:rsid w:val="003E1E16"/>
    <w:rsid w:val="003E262D"/>
    <w:rsid w:val="003E337E"/>
    <w:rsid w:val="003E3891"/>
    <w:rsid w:val="003E4254"/>
    <w:rsid w:val="003E6841"/>
    <w:rsid w:val="003E7BCF"/>
    <w:rsid w:val="003F309D"/>
    <w:rsid w:val="003F3FBE"/>
    <w:rsid w:val="003F4201"/>
    <w:rsid w:val="003F4B90"/>
    <w:rsid w:val="003F5074"/>
    <w:rsid w:val="003F5F34"/>
    <w:rsid w:val="003F718C"/>
    <w:rsid w:val="004025BD"/>
    <w:rsid w:val="0040481F"/>
    <w:rsid w:val="00405665"/>
    <w:rsid w:val="004059F1"/>
    <w:rsid w:val="004069EA"/>
    <w:rsid w:val="00410E3B"/>
    <w:rsid w:val="00411339"/>
    <w:rsid w:val="004113BE"/>
    <w:rsid w:val="004136A4"/>
    <w:rsid w:val="004138E3"/>
    <w:rsid w:val="00416CB6"/>
    <w:rsid w:val="00423087"/>
    <w:rsid w:val="0042384D"/>
    <w:rsid w:val="00424879"/>
    <w:rsid w:val="00424B44"/>
    <w:rsid w:val="00430142"/>
    <w:rsid w:val="0043102E"/>
    <w:rsid w:val="00431620"/>
    <w:rsid w:val="004340C8"/>
    <w:rsid w:val="00436953"/>
    <w:rsid w:val="00440B7E"/>
    <w:rsid w:val="00447B84"/>
    <w:rsid w:val="0045024E"/>
    <w:rsid w:val="00450905"/>
    <w:rsid w:val="00452157"/>
    <w:rsid w:val="004532A3"/>
    <w:rsid w:val="004541F2"/>
    <w:rsid w:val="00460F37"/>
    <w:rsid w:val="0046156F"/>
    <w:rsid w:val="00461B3A"/>
    <w:rsid w:val="004660BD"/>
    <w:rsid w:val="0047070E"/>
    <w:rsid w:val="00472CE3"/>
    <w:rsid w:val="004731F5"/>
    <w:rsid w:val="004759ED"/>
    <w:rsid w:val="00476EE6"/>
    <w:rsid w:val="004779DF"/>
    <w:rsid w:val="00477CB5"/>
    <w:rsid w:val="00477FFB"/>
    <w:rsid w:val="00480A51"/>
    <w:rsid w:val="004818DA"/>
    <w:rsid w:val="00481ACB"/>
    <w:rsid w:val="00482B60"/>
    <w:rsid w:val="004844C2"/>
    <w:rsid w:val="0049290E"/>
    <w:rsid w:val="00492B16"/>
    <w:rsid w:val="00493415"/>
    <w:rsid w:val="0049344F"/>
    <w:rsid w:val="00494413"/>
    <w:rsid w:val="0049479C"/>
    <w:rsid w:val="00495912"/>
    <w:rsid w:val="00496352"/>
    <w:rsid w:val="004965F5"/>
    <w:rsid w:val="00496B64"/>
    <w:rsid w:val="004A3930"/>
    <w:rsid w:val="004A4507"/>
    <w:rsid w:val="004A4796"/>
    <w:rsid w:val="004B3E80"/>
    <w:rsid w:val="004B6E44"/>
    <w:rsid w:val="004B78DF"/>
    <w:rsid w:val="004C2844"/>
    <w:rsid w:val="004C291C"/>
    <w:rsid w:val="004C489D"/>
    <w:rsid w:val="004C617C"/>
    <w:rsid w:val="004C6671"/>
    <w:rsid w:val="004C7E1B"/>
    <w:rsid w:val="004D3421"/>
    <w:rsid w:val="004D3B74"/>
    <w:rsid w:val="004D5A4E"/>
    <w:rsid w:val="004E39DB"/>
    <w:rsid w:val="004E57B6"/>
    <w:rsid w:val="004E6373"/>
    <w:rsid w:val="004E743F"/>
    <w:rsid w:val="004F1010"/>
    <w:rsid w:val="004F2D2E"/>
    <w:rsid w:val="004F3F1A"/>
    <w:rsid w:val="004F6079"/>
    <w:rsid w:val="004F61EA"/>
    <w:rsid w:val="004F64C3"/>
    <w:rsid w:val="004F7E2C"/>
    <w:rsid w:val="005006AC"/>
    <w:rsid w:val="00501CB5"/>
    <w:rsid w:val="005044C3"/>
    <w:rsid w:val="005074A3"/>
    <w:rsid w:val="005074A4"/>
    <w:rsid w:val="00512BD6"/>
    <w:rsid w:val="00512E4D"/>
    <w:rsid w:val="00515728"/>
    <w:rsid w:val="005157CF"/>
    <w:rsid w:val="00515D73"/>
    <w:rsid w:val="00516136"/>
    <w:rsid w:val="00516ED6"/>
    <w:rsid w:val="00521B54"/>
    <w:rsid w:val="00521CB3"/>
    <w:rsid w:val="005224C8"/>
    <w:rsid w:val="00522F0F"/>
    <w:rsid w:val="005247AD"/>
    <w:rsid w:val="00525412"/>
    <w:rsid w:val="00527AA5"/>
    <w:rsid w:val="00530147"/>
    <w:rsid w:val="0053141D"/>
    <w:rsid w:val="00531BEF"/>
    <w:rsid w:val="00533186"/>
    <w:rsid w:val="00534659"/>
    <w:rsid w:val="00537014"/>
    <w:rsid w:val="00542647"/>
    <w:rsid w:val="00543323"/>
    <w:rsid w:val="00543B45"/>
    <w:rsid w:val="00547D3F"/>
    <w:rsid w:val="00555DAD"/>
    <w:rsid w:val="0055628E"/>
    <w:rsid w:val="00556E50"/>
    <w:rsid w:val="005574B1"/>
    <w:rsid w:val="0056001A"/>
    <w:rsid w:val="00561CB1"/>
    <w:rsid w:val="00563168"/>
    <w:rsid w:val="00563405"/>
    <w:rsid w:val="00563D9C"/>
    <w:rsid w:val="005658D1"/>
    <w:rsid w:val="005721A1"/>
    <w:rsid w:val="00576BC5"/>
    <w:rsid w:val="00576EC9"/>
    <w:rsid w:val="00577896"/>
    <w:rsid w:val="00582D5C"/>
    <w:rsid w:val="00584A3D"/>
    <w:rsid w:val="0058574E"/>
    <w:rsid w:val="00585F21"/>
    <w:rsid w:val="005872EC"/>
    <w:rsid w:val="00590CC2"/>
    <w:rsid w:val="00591265"/>
    <w:rsid w:val="00591E76"/>
    <w:rsid w:val="00592F00"/>
    <w:rsid w:val="00593A3F"/>
    <w:rsid w:val="0059476D"/>
    <w:rsid w:val="0059682B"/>
    <w:rsid w:val="00596B77"/>
    <w:rsid w:val="005978DE"/>
    <w:rsid w:val="005A1FCB"/>
    <w:rsid w:val="005A23D6"/>
    <w:rsid w:val="005A3280"/>
    <w:rsid w:val="005A44C0"/>
    <w:rsid w:val="005A6568"/>
    <w:rsid w:val="005B1D84"/>
    <w:rsid w:val="005B301D"/>
    <w:rsid w:val="005B6628"/>
    <w:rsid w:val="005B7529"/>
    <w:rsid w:val="005C0A37"/>
    <w:rsid w:val="005C0D10"/>
    <w:rsid w:val="005C3F82"/>
    <w:rsid w:val="005C7B88"/>
    <w:rsid w:val="005D1B1E"/>
    <w:rsid w:val="005D24F9"/>
    <w:rsid w:val="005D4A55"/>
    <w:rsid w:val="005D4ECD"/>
    <w:rsid w:val="005D6FEF"/>
    <w:rsid w:val="005D7759"/>
    <w:rsid w:val="005E58A4"/>
    <w:rsid w:val="005E78D4"/>
    <w:rsid w:val="005F02AC"/>
    <w:rsid w:val="005F2183"/>
    <w:rsid w:val="005F24A9"/>
    <w:rsid w:val="005F6301"/>
    <w:rsid w:val="005F7ACE"/>
    <w:rsid w:val="00601686"/>
    <w:rsid w:val="00603B98"/>
    <w:rsid w:val="00605334"/>
    <w:rsid w:val="00606936"/>
    <w:rsid w:val="00606B16"/>
    <w:rsid w:val="00607CB0"/>
    <w:rsid w:val="0061273B"/>
    <w:rsid w:val="0061354C"/>
    <w:rsid w:val="00613D7A"/>
    <w:rsid w:val="00615119"/>
    <w:rsid w:val="00616D4D"/>
    <w:rsid w:val="00617D70"/>
    <w:rsid w:val="00621FB8"/>
    <w:rsid w:val="006241C3"/>
    <w:rsid w:val="006258CE"/>
    <w:rsid w:val="00630271"/>
    <w:rsid w:val="00631EF0"/>
    <w:rsid w:val="006321EB"/>
    <w:rsid w:val="00633D7D"/>
    <w:rsid w:val="0063443A"/>
    <w:rsid w:val="00634F34"/>
    <w:rsid w:val="00640D3F"/>
    <w:rsid w:val="00640FF5"/>
    <w:rsid w:val="00641D04"/>
    <w:rsid w:val="00647493"/>
    <w:rsid w:val="00651878"/>
    <w:rsid w:val="0065570C"/>
    <w:rsid w:val="00656D7B"/>
    <w:rsid w:val="0066068E"/>
    <w:rsid w:val="00660DD0"/>
    <w:rsid w:val="00666C5D"/>
    <w:rsid w:val="0067091B"/>
    <w:rsid w:val="00671532"/>
    <w:rsid w:val="00674B93"/>
    <w:rsid w:val="00675F91"/>
    <w:rsid w:val="006819E3"/>
    <w:rsid w:val="00681AB2"/>
    <w:rsid w:val="00681C81"/>
    <w:rsid w:val="006823D4"/>
    <w:rsid w:val="0068468D"/>
    <w:rsid w:val="006905AA"/>
    <w:rsid w:val="00690F2A"/>
    <w:rsid w:val="00691D90"/>
    <w:rsid w:val="0069461B"/>
    <w:rsid w:val="00696AEE"/>
    <w:rsid w:val="00696EAE"/>
    <w:rsid w:val="006A0708"/>
    <w:rsid w:val="006A5E37"/>
    <w:rsid w:val="006A75D3"/>
    <w:rsid w:val="006B0784"/>
    <w:rsid w:val="006B1188"/>
    <w:rsid w:val="006B1899"/>
    <w:rsid w:val="006B1EAB"/>
    <w:rsid w:val="006B2094"/>
    <w:rsid w:val="006B2567"/>
    <w:rsid w:val="006B5DC5"/>
    <w:rsid w:val="006B5EB0"/>
    <w:rsid w:val="006C28FB"/>
    <w:rsid w:val="006C2C1D"/>
    <w:rsid w:val="006C575B"/>
    <w:rsid w:val="006C5D9F"/>
    <w:rsid w:val="006D0297"/>
    <w:rsid w:val="006D0467"/>
    <w:rsid w:val="006D7032"/>
    <w:rsid w:val="006D7BBD"/>
    <w:rsid w:val="006E1E83"/>
    <w:rsid w:val="006F2316"/>
    <w:rsid w:val="006F41C9"/>
    <w:rsid w:val="006F696C"/>
    <w:rsid w:val="00701576"/>
    <w:rsid w:val="00703B3A"/>
    <w:rsid w:val="00704E87"/>
    <w:rsid w:val="0070579E"/>
    <w:rsid w:val="00711969"/>
    <w:rsid w:val="00712488"/>
    <w:rsid w:val="0071728D"/>
    <w:rsid w:val="00720A12"/>
    <w:rsid w:val="00722964"/>
    <w:rsid w:val="0072388E"/>
    <w:rsid w:val="007242CE"/>
    <w:rsid w:val="00725753"/>
    <w:rsid w:val="0072697D"/>
    <w:rsid w:val="007275ED"/>
    <w:rsid w:val="0072790C"/>
    <w:rsid w:val="007309E6"/>
    <w:rsid w:val="00732888"/>
    <w:rsid w:val="0073480F"/>
    <w:rsid w:val="007351E5"/>
    <w:rsid w:val="00736987"/>
    <w:rsid w:val="0074156C"/>
    <w:rsid w:val="0074375C"/>
    <w:rsid w:val="007441B6"/>
    <w:rsid w:val="00744CAA"/>
    <w:rsid w:val="0075133E"/>
    <w:rsid w:val="00752D1D"/>
    <w:rsid w:val="00754CF8"/>
    <w:rsid w:val="00762BD5"/>
    <w:rsid w:val="007711A4"/>
    <w:rsid w:val="00772B94"/>
    <w:rsid w:val="00773D29"/>
    <w:rsid w:val="0077603A"/>
    <w:rsid w:val="007777F8"/>
    <w:rsid w:val="007803A9"/>
    <w:rsid w:val="00780FE0"/>
    <w:rsid w:val="00782EA6"/>
    <w:rsid w:val="00784505"/>
    <w:rsid w:val="0078610F"/>
    <w:rsid w:val="00791B8E"/>
    <w:rsid w:val="007942C1"/>
    <w:rsid w:val="00796565"/>
    <w:rsid w:val="007A013D"/>
    <w:rsid w:val="007A56A3"/>
    <w:rsid w:val="007A6308"/>
    <w:rsid w:val="007B2050"/>
    <w:rsid w:val="007B4029"/>
    <w:rsid w:val="007C0259"/>
    <w:rsid w:val="007C2541"/>
    <w:rsid w:val="007C39CA"/>
    <w:rsid w:val="007C472F"/>
    <w:rsid w:val="007C6464"/>
    <w:rsid w:val="007C67E2"/>
    <w:rsid w:val="007D067D"/>
    <w:rsid w:val="007D0DA4"/>
    <w:rsid w:val="007D2F18"/>
    <w:rsid w:val="007D3FBB"/>
    <w:rsid w:val="007D68E1"/>
    <w:rsid w:val="007D7EA2"/>
    <w:rsid w:val="007E0CEA"/>
    <w:rsid w:val="007E3EA6"/>
    <w:rsid w:val="007E4EB0"/>
    <w:rsid w:val="007E6505"/>
    <w:rsid w:val="007F1544"/>
    <w:rsid w:val="007F16B6"/>
    <w:rsid w:val="007F5AB6"/>
    <w:rsid w:val="007F5CCB"/>
    <w:rsid w:val="007F5E7B"/>
    <w:rsid w:val="007F714B"/>
    <w:rsid w:val="007F7521"/>
    <w:rsid w:val="007F765E"/>
    <w:rsid w:val="00800EDB"/>
    <w:rsid w:val="00801781"/>
    <w:rsid w:val="00801A07"/>
    <w:rsid w:val="00801D8A"/>
    <w:rsid w:val="00803C5D"/>
    <w:rsid w:val="00805B63"/>
    <w:rsid w:val="00806435"/>
    <w:rsid w:val="00806E2A"/>
    <w:rsid w:val="00806E9F"/>
    <w:rsid w:val="00811F9A"/>
    <w:rsid w:val="00814A78"/>
    <w:rsid w:val="008165C8"/>
    <w:rsid w:val="0082368E"/>
    <w:rsid w:val="00823C86"/>
    <w:rsid w:val="00825E2F"/>
    <w:rsid w:val="00826FA7"/>
    <w:rsid w:val="0082732F"/>
    <w:rsid w:val="00827D66"/>
    <w:rsid w:val="008315A9"/>
    <w:rsid w:val="0083209C"/>
    <w:rsid w:val="008330CF"/>
    <w:rsid w:val="00834DB4"/>
    <w:rsid w:val="008364DE"/>
    <w:rsid w:val="00837159"/>
    <w:rsid w:val="0083748D"/>
    <w:rsid w:val="00837A69"/>
    <w:rsid w:val="008400FA"/>
    <w:rsid w:val="00842C60"/>
    <w:rsid w:val="008441E8"/>
    <w:rsid w:val="00844809"/>
    <w:rsid w:val="00845A28"/>
    <w:rsid w:val="00846E54"/>
    <w:rsid w:val="008473BC"/>
    <w:rsid w:val="0085057B"/>
    <w:rsid w:val="00853F7B"/>
    <w:rsid w:val="00855AF7"/>
    <w:rsid w:val="00856DF1"/>
    <w:rsid w:val="00857B82"/>
    <w:rsid w:val="00860294"/>
    <w:rsid w:val="0086047B"/>
    <w:rsid w:val="008633BD"/>
    <w:rsid w:val="00865B8A"/>
    <w:rsid w:val="008672C9"/>
    <w:rsid w:val="00867CD7"/>
    <w:rsid w:val="008717AB"/>
    <w:rsid w:val="00871D37"/>
    <w:rsid w:val="008724AE"/>
    <w:rsid w:val="00873F3E"/>
    <w:rsid w:val="0087625B"/>
    <w:rsid w:val="008767DA"/>
    <w:rsid w:val="008778AE"/>
    <w:rsid w:val="00877C6C"/>
    <w:rsid w:val="0088371C"/>
    <w:rsid w:val="0088433B"/>
    <w:rsid w:val="00884E97"/>
    <w:rsid w:val="0088584A"/>
    <w:rsid w:val="00886BF6"/>
    <w:rsid w:val="00887505"/>
    <w:rsid w:val="0089004A"/>
    <w:rsid w:val="00893AD2"/>
    <w:rsid w:val="00897C2F"/>
    <w:rsid w:val="008A0F01"/>
    <w:rsid w:val="008A2618"/>
    <w:rsid w:val="008A2E61"/>
    <w:rsid w:val="008B0512"/>
    <w:rsid w:val="008B0B5C"/>
    <w:rsid w:val="008B3025"/>
    <w:rsid w:val="008B4B26"/>
    <w:rsid w:val="008B7495"/>
    <w:rsid w:val="008C6701"/>
    <w:rsid w:val="008C7A05"/>
    <w:rsid w:val="008C7A20"/>
    <w:rsid w:val="008D1A18"/>
    <w:rsid w:val="008D2301"/>
    <w:rsid w:val="008D4581"/>
    <w:rsid w:val="008D51D2"/>
    <w:rsid w:val="008D51FC"/>
    <w:rsid w:val="008E0922"/>
    <w:rsid w:val="008E3439"/>
    <w:rsid w:val="008E5CBD"/>
    <w:rsid w:val="008E655B"/>
    <w:rsid w:val="008E66F3"/>
    <w:rsid w:val="008F0009"/>
    <w:rsid w:val="008F01C4"/>
    <w:rsid w:val="008F0464"/>
    <w:rsid w:val="008F04C7"/>
    <w:rsid w:val="008F0B40"/>
    <w:rsid w:val="008F1D41"/>
    <w:rsid w:val="008F219C"/>
    <w:rsid w:val="008F40BF"/>
    <w:rsid w:val="008F61C7"/>
    <w:rsid w:val="00900AB7"/>
    <w:rsid w:val="0091078D"/>
    <w:rsid w:val="00910A05"/>
    <w:rsid w:val="00910A84"/>
    <w:rsid w:val="00914828"/>
    <w:rsid w:val="0091492E"/>
    <w:rsid w:val="00914FD3"/>
    <w:rsid w:val="00915A88"/>
    <w:rsid w:val="00915AC0"/>
    <w:rsid w:val="009161F3"/>
    <w:rsid w:val="009162AD"/>
    <w:rsid w:val="00916803"/>
    <w:rsid w:val="00917F49"/>
    <w:rsid w:val="00920BF0"/>
    <w:rsid w:val="00921CDF"/>
    <w:rsid w:val="00922A3E"/>
    <w:rsid w:val="00924225"/>
    <w:rsid w:val="009254F6"/>
    <w:rsid w:val="009260E8"/>
    <w:rsid w:val="009273F4"/>
    <w:rsid w:val="00931433"/>
    <w:rsid w:val="00931899"/>
    <w:rsid w:val="00931E25"/>
    <w:rsid w:val="009341E5"/>
    <w:rsid w:val="00936C67"/>
    <w:rsid w:val="00936C97"/>
    <w:rsid w:val="00940FD6"/>
    <w:rsid w:val="00941560"/>
    <w:rsid w:val="00942CE7"/>
    <w:rsid w:val="00943C5E"/>
    <w:rsid w:val="009468CE"/>
    <w:rsid w:val="0094797A"/>
    <w:rsid w:val="00951D35"/>
    <w:rsid w:val="00951DE0"/>
    <w:rsid w:val="00954713"/>
    <w:rsid w:val="00955B35"/>
    <w:rsid w:val="0095636B"/>
    <w:rsid w:val="00956D70"/>
    <w:rsid w:val="0096051A"/>
    <w:rsid w:val="009616AB"/>
    <w:rsid w:val="00963BC4"/>
    <w:rsid w:val="00964D25"/>
    <w:rsid w:val="00964FEB"/>
    <w:rsid w:val="00965FF6"/>
    <w:rsid w:val="00966134"/>
    <w:rsid w:val="0096639B"/>
    <w:rsid w:val="00966F0B"/>
    <w:rsid w:val="0096760C"/>
    <w:rsid w:val="00971CBF"/>
    <w:rsid w:val="0097206C"/>
    <w:rsid w:val="00973052"/>
    <w:rsid w:val="00973786"/>
    <w:rsid w:val="0097542C"/>
    <w:rsid w:val="00980453"/>
    <w:rsid w:val="009804CB"/>
    <w:rsid w:val="00981004"/>
    <w:rsid w:val="0098309A"/>
    <w:rsid w:val="009908B1"/>
    <w:rsid w:val="00991837"/>
    <w:rsid w:val="00992163"/>
    <w:rsid w:val="00992E45"/>
    <w:rsid w:val="009945D8"/>
    <w:rsid w:val="00994E71"/>
    <w:rsid w:val="00996C16"/>
    <w:rsid w:val="00997A3B"/>
    <w:rsid w:val="00997C9A"/>
    <w:rsid w:val="00997F05"/>
    <w:rsid w:val="009B05FD"/>
    <w:rsid w:val="009B2BDB"/>
    <w:rsid w:val="009B7393"/>
    <w:rsid w:val="009C2AAB"/>
    <w:rsid w:val="009C343D"/>
    <w:rsid w:val="009C5AFD"/>
    <w:rsid w:val="009C5C7C"/>
    <w:rsid w:val="009D0138"/>
    <w:rsid w:val="009D1486"/>
    <w:rsid w:val="009D4F6C"/>
    <w:rsid w:val="009D5F06"/>
    <w:rsid w:val="009D6555"/>
    <w:rsid w:val="009D69B5"/>
    <w:rsid w:val="009E2FEE"/>
    <w:rsid w:val="009E42B7"/>
    <w:rsid w:val="009E5969"/>
    <w:rsid w:val="009E5B7B"/>
    <w:rsid w:val="009E6431"/>
    <w:rsid w:val="009E68EB"/>
    <w:rsid w:val="009F0FCB"/>
    <w:rsid w:val="009F1AFA"/>
    <w:rsid w:val="009F251B"/>
    <w:rsid w:val="009F4363"/>
    <w:rsid w:val="009F4969"/>
    <w:rsid w:val="00A0195B"/>
    <w:rsid w:val="00A06F5A"/>
    <w:rsid w:val="00A07FD1"/>
    <w:rsid w:val="00A122BA"/>
    <w:rsid w:val="00A13091"/>
    <w:rsid w:val="00A13A05"/>
    <w:rsid w:val="00A15E3E"/>
    <w:rsid w:val="00A15FDA"/>
    <w:rsid w:val="00A218D4"/>
    <w:rsid w:val="00A21C27"/>
    <w:rsid w:val="00A223C5"/>
    <w:rsid w:val="00A22E1E"/>
    <w:rsid w:val="00A25258"/>
    <w:rsid w:val="00A25A9D"/>
    <w:rsid w:val="00A26A57"/>
    <w:rsid w:val="00A27348"/>
    <w:rsid w:val="00A31D44"/>
    <w:rsid w:val="00A32A6A"/>
    <w:rsid w:val="00A3409C"/>
    <w:rsid w:val="00A34510"/>
    <w:rsid w:val="00A34C05"/>
    <w:rsid w:val="00A360A4"/>
    <w:rsid w:val="00A3732B"/>
    <w:rsid w:val="00A473FD"/>
    <w:rsid w:val="00A5031A"/>
    <w:rsid w:val="00A50E40"/>
    <w:rsid w:val="00A52078"/>
    <w:rsid w:val="00A56571"/>
    <w:rsid w:val="00A57365"/>
    <w:rsid w:val="00A60335"/>
    <w:rsid w:val="00A6237C"/>
    <w:rsid w:val="00A641B4"/>
    <w:rsid w:val="00A70799"/>
    <w:rsid w:val="00A70886"/>
    <w:rsid w:val="00A71235"/>
    <w:rsid w:val="00A71948"/>
    <w:rsid w:val="00A73811"/>
    <w:rsid w:val="00A746E1"/>
    <w:rsid w:val="00A74C60"/>
    <w:rsid w:val="00A75546"/>
    <w:rsid w:val="00A77752"/>
    <w:rsid w:val="00A815C4"/>
    <w:rsid w:val="00A84CD5"/>
    <w:rsid w:val="00A84D7B"/>
    <w:rsid w:val="00A850E9"/>
    <w:rsid w:val="00A90E46"/>
    <w:rsid w:val="00AA6B9C"/>
    <w:rsid w:val="00AA6BEF"/>
    <w:rsid w:val="00AA7B41"/>
    <w:rsid w:val="00AB29BD"/>
    <w:rsid w:val="00AB2DD6"/>
    <w:rsid w:val="00AB38D6"/>
    <w:rsid w:val="00AB487F"/>
    <w:rsid w:val="00AB6FAC"/>
    <w:rsid w:val="00AB7EA2"/>
    <w:rsid w:val="00AC1FEB"/>
    <w:rsid w:val="00AC60DA"/>
    <w:rsid w:val="00AC6539"/>
    <w:rsid w:val="00AC6F50"/>
    <w:rsid w:val="00AC7825"/>
    <w:rsid w:val="00AD086A"/>
    <w:rsid w:val="00AD205D"/>
    <w:rsid w:val="00AD32AF"/>
    <w:rsid w:val="00AD5002"/>
    <w:rsid w:val="00AD73A1"/>
    <w:rsid w:val="00AE25A0"/>
    <w:rsid w:val="00AE38DB"/>
    <w:rsid w:val="00AE6BC4"/>
    <w:rsid w:val="00AE729D"/>
    <w:rsid w:val="00AE7DAC"/>
    <w:rsid w:val="00AF0B9A"/>
    <w:rsid w:val="00AF43F7"/>
    <w:rsid w:val="00AF7C85"/>
    <w:rsid w:val="00B00C51"/>
    <w:rsid w:val="00B00E08"/>
    <w:rsid w:val="00B02A25"/>
    <w:rsid w:val="00B04A88"/>
    <w:rsid w:val="00B061A1"/>
    <w:rsid w:val="00B10380"/>
    <w:rsid w:val="00B10E15"/>
    <w:rsid w:val="00B146E5"/>
    <w:rsid w:val="00B150B0"/>
    <w:rsid w:val="00B16E11"/>
    <w:rsid w:val="00B22A56"/>
    <w:rsid w:val="00B23515"/>
    <w:rsid w:val="00B2721B"/>
    <w:rsid w:val="00B326AE"/>
    <w:rsid w:val="00B36490"/>
    <w:rsid w:val="00B372CC"/>
    <w:rsid w:val="00B37D00"/>
    <w:rsid w:val="00B37EFB"/>
    <w:rsid w:val="00B40BD7"/>
    <w:rsid w:val="00B42BF8"/>
    <w:rsid w:val="00B43A30"/>
    <w:rsid w:val="00B45058"/>
    <w:rsid w:val="00B46578"/>
    <w:rsid w:val="00B50CCD"/>
    <w:rsid w:val="00B528A8"/>
    <w:rsid w:val="00B53313"/>
    <w:rsid w:val="00B53648"/>
    <w:rsid w:val="00B569BF"/>
    <w:rsid w:val="00B5730A"/>
    <w:rsid w:val="00B57943"/>
    <w:rsid w:val="00B67467"/>
    <w:rsid w:val="00B674BF"/>
    <w:rsid w:val="00B67E38"/>
    <w:rsid w:val="00B70306"/>
    <w:rsid w:val="00B706E2"/>
    <w:rsid w:val="00B71093"/>
    <w:rsid w:val="00B71806"/>
    <w:rsid w:val="00B72225"/>
    <w:rsid w:val="00B74567"/>
    <w:rsid w:val="00B74D97"/>
    <w:rsid w:val="00B75A24"/>
    <w:rsid w:val="00B75A2C"/>
    <w:rsid w:val="00B8089E"/>
    <w:rsid w:val="00B80D6D"/>
    <w:rsid w:val="00B82A5D"/>
    <w:rsid w:val="00B85444"/>
    <w:rsid w:val="00B94379"/>
    <w:rsid w:val="00B95AA3"/>
    <w:rsid w:val="00B97058"/>
    <w:rsid w:val="00B9710F"/>
    <w:rsid w:val="00B97586"/>
    <w:rsid w:val="00BA0EEC"/>
    <w:rsid w:val="00BB23D1"/>
    <w:rsid w:val="00BC04CD"/>
    <w:rsid w:val="00BC113A"/>
    <w:rsid w:val="00BC20B8"/>
    <w:rsid w:val="00BC3322"/>
    <w:rsid w:val="00BD3EA5"/>
    <w:rsid w:val="00BD4E7A"/>
    <w:rsid w:val="00BD53CA"/>
    <w:rsid w:val="00BD741B"/>
    <w:rsid w:val="00BE00EE"/>
    <w:rsid w:val="00BE0676"/>
    <w:rsid w:val="00BE2636"/>
    <w:rsid w:val="00BE34A7"/>
    <w:rsid w:val="00BE3C27"/>
    <w:rsid w:val="00BE6CBB"/>
    <w:rsid w:val="00BF1E03"/>
    <w:rsid w:val="00BF3041"/>
    <w:rsid w:val="00BF6EC4"/>
    <w:rsid w:val="00BF77DF"/>
    <w:rsid w:val="00C00322"/>
    <w:rsid w:val="00C03072"/>
    <w:rsid w:val="00C031E7"/>
    <w:rsid w:val="00C04C3F"/>
    <w:rsid w:val="00C05740"/>
    <w:rsid w:val="00C06301"/>
    <w:rsid w:val="00C12AEE"/>
    <w:rsid w:val="00C14F3B"/>
    <w:rsid w:val="00C166F7"/>
    <w:rsid w:val="00C179FB"/>
    <w:rsid w:val="00C33D99"/>
    <w:rsid w:val="00C35DFF"/>
    <w:rsid w:val="00C37483"/>
    <w:rsid w:val="00C406C3"/>
    <w:rsid w:val="00C41AB8"/>
    <w:rsid w:val="00C439C5"/>
    <w:rsid w:val="00C47035"/>
    <w:rsid w:val="00C47D1E"/>
    <w:rsid w:val="00C51D3B"/>
    <w:rsid w:val="00C540BD"/>
    <w:rsid w:val="00C54EA3"/>
    <w:rsid w:val="00C54F5B"/>
    <w:rsid w:val="00C55358"/>
    <w:rsid w:val="00C5566B"/>
    <w:rsid w:val="00C56855"/>
    <w:rsid w:val="00C61DF0"/>
    <w:rsid w:val="00C62854"/>
    <w:rsid w:val="00C62ECB"/>
    <w:rsid w:val="00C63466"/>
    <w:rsid w:val="00C6437A"/>
    <w:rsid w:val="00C66E6E"/>
    <w:rsid w:val="00C726E8"/>
    <w:rsid w:val="00C76E3C"/>
    <w:rsid w:val="00C77AB7"/>
    <w:rsid w:val="00C81637"/>
    <w:rsid w:val="00C8291D"/>
    <w:rsid w:val="00C868B4"/>
    <w:rsid w:val="00C87954"/>
    <w:rsid w:val="00C87B4F"/>
    <w:rsid w:val="00C91E8A"/>
    <w:rsid w:val="00CA1256"/>
    <w:rsid w:val="00CA3CEA"/>
    <w:rsid w:val="00CA4D42"/>
    <w:rsid w:val="00CA6EA3"/>
    <w:rsid w:val="00CA74EC"/>
    <w:rsid w:val="00CA7FFE"/>
    <w:rsid w:val="00CB350C"/>
    <w:rsid w:val="00CB6F7E"/>
    <w:rsid w:val="00CC0790"/>
    <w:rsid w:val="00CC101B"/>
    <w:rsid w:val="00CC20B7"/>
    <w:rsid w:val="00CC4DA0"/>
    <w:rsid w:val="00CC67E4"/>
    <w:rsid w:val="00CC70F9"/>
    <w:rsid w:val="00CC71A5"/>
    <w:rsid w:val="00CD4B48"/>
    <w:rsid w:val="00CD709A"/>
    <w:rsid w:val="00CD7AA3"/>
    <w:rsid w:val="00CE2DAA"/>
    <w:rsid w:val="00CE3BB3"/>
    <w:rsid w:val="00CE65C3"/>
    <w:rsid w:val="00CF2645"/>
    <w:rsid w:val="00CF427B"/>
    <w:rsid w:val="00D00350"/>
    <w:rsid w:val="00D00EA7"/>
    <w:rsid w:val="00D04921"/>
    <w:rsid w:val="00D04E41"/>
    <w:rsid w:val="00D07476"/>
    <w:rsid w:val="00D10774"/>
    <w:rsid w:val="00D136DA"/>
    <w:rsid w:val="00D13C59"/>
    <w:rsid w:val="00D1615F"/>
    <w:rsid w:val="00D16B77"/>
    <w:rsid w:val="00D174D3"/>
    <w:rsid w:val="00D17A04"/>
    <w:rsid w:val="00D17E83"/>
    <w:rsid w:val="00D20588"/>
    <w:rsid w:val="00D20B14"/>
    <w:rsid w:val="00D23521"/>
    <w:rsid w:val="00D25621"/>
    <w:rsid w:val="00D265D8"/>
    <w:rsid w:val="00D26DE7"/>
    <w:rsid w:val="00D3234A"/>
    <w:rsid w:val="00D32853"/>
    <w:rsid w:val="00D32C3A"/>
    <w:rsid w:val="00D32F58"/>
    <w:rsid w:val="00D37F1D"/>
    <w:rsid w:val="00D4089B"/>
    <w:rsid w:val="00D41C6C"/>
    <w:rsid w:val="00D445D9"/>
    <w:rsid w:val="00D4718C"/>
    <w:rsid w:val="00D502A3"/>
    <w:rsid w:val="00D52BCB"/>
    <w:rsid w:val="00D55108"/>
    <w:rsid w:val="00D55275"/>
    <w:rsid w:val="00D56E8E"/>
    <w:rsid w:val="00D60A50"/>
    <w:rsid w:val="00D622D7"/>
    <w:rsid w:val="00D636FE"/>
    <w:rsid w:val="00D64CA1"/>
    <w:rsid w:val="00D666B3"/>
    <w:rsid w:val="00D674B2"/>
    <w:rsid w:val="00D70874"/>
    <w:rsid w:val="00D70D58"/>
    <w:rsid w:val="00D718DE"/>
    <w:rsid w:val="00D75CC8"/>
    <w:rsid w:val="00D8140C"/>
    <w:rsid w:val="00D830C6"/>
    <w:rsid w:val="00D854FC"/>
    <w:rsid w:val="00D85B88"/>
    <w:rsid w:val="00D85B9D"/>
    <w:rsid w:val="00D916AB"/>
    <w:rsid w:val="00D9180F"/>
    <w:rsid w:val="00D93B16"/>
    <w:rsid w:val="00D93DC1"/>
    <w:rsid w:val="00D9592D"/>
    <w:rsid w:val="00D976AB"/>
    <w:rsid w:val="00DA1931"/>
    <w:rsid w:val="00DA3C89"/>
    <w:rsid w:val="00DA533E"/>
    <w:rsid w:val="00DA5821"/>
    <w:rsid w:val="00DB67B7"/>
    <w:rsid w:val="00DB722A"/>
    <w:rsid w:val="00DC3F6F"/>
    <w:rsid w:val="00DC6D77"/>
    <w:rsid w:val="00DC7D3F"/>
    <w:rsid w:val="00DD06E0"/>
    <w:rsid w:val="00DD0A8D"/>
    <w:rsid w:val="00DD137D"/>
    <w:rsid w:val="00DD2885"/>
    <w:rsid w:val="00DD36D1"/>
    <w:rsid w:val="00DD38DC"/>
    <w:rsid w:val="00DD57FB"/>
    <w:rsid w:val="00DE0E46"/>
    <w:rsid w:val="00DE14BD"/>
    <w:rsid w:val="00DE18FD"/>
    <w:rsid w:val="00DE1DBD"/>
    <w:rsid w:val="00DE314A"/>
    <w:rsid w:val="00DE360A"/>
    <w:rsid w:val="00DE5580"/>
    <w:rsid w:val="00DE572F"/>
    <w:rsid w:val="00DE5C48"/>
    <w:rsid w:val="00DE7A01"/>
    <w:rsid w:val="00DF2CA0"/>
    <w:rsid w:val="00DF5304"/>
    <w:rsid w:val="00DF5419"/>
    <w:rsid w:val="00DF6DDF"/>
    <w:rsid w:val="00E00D20"/>
    <w:rsid w:val="00E00F9B"/>
    <w:rsid w:val="00E0271B"/>
    <w:rsid w:val="00E027F0"/>
    <w:rsid w:val="00E03DF9"/>
    <w:rsid w:val="00E0460B"/>
    <w:rsid w:val="00E0740B"/>
    <w:rsid w:val="00E0792F"/>
    <w:rsid w:val="00E10BEB"/>
    <w:rsid w:val="00E11E15"/>
    <w:rsid w:val="00E13CBB"/>
    <w:rsid w:val="00E17A3F"/>
    <w:rsid w:val="00E231B2"/>
    <w:rsid w:val="00E23BD4"/>
    <w:rsid w:val="00E25A79"/>
    <w:rsid w:val="00E3003F"/>
    <w:rsid w:val="00E378F3"/>
    <w:rsid w:val="00E40F5B"/>
    <w:rsid w:val="00E4170B"/>
    <w:rsid w:val="00E4448D"/>
    <w:rsid w:val="00E47164"/>
    <w:rsid w:val="00E54A3B"/>
    <w:rsid w:val="00E55200"/>
    <w:rsid w:val="00E575C1"/>
    <w:rsid w:val="00E60811"/>
    <w:rsid w:val="00E61562"/>
    <w:rsid w:val="00E61F25"/>
    <w:rsid w:val="00E62C06"/>
    <w:rsid w:val="00E64499"/>
    <w:rsid w:val="00E65EBC"/>
    <w:rsid w:val="00E6706B"/>
    <w:rsid w:val="00E71B10"/>
    <w:rsid w:val="00E7413B"/>
    <w:rsid w:val="00E82C92"/>
    <w:rsid w:val="00E8359F"/>
    <w:rsid w:val="00E843EA"/>
    <w:rsid w:val="00E84C3E"/>
    <w:rsid w:val="00E9087D"/>
    <w:rsid w:val="00E94CA0"/>
    <w:rsid w:val="00E94F7B"/>
    <w:rsid w:val="00E958E0"/>
    <w:rsid w:val="00E95D6B"/>
    <w:rsid w:val="00EA07D5"/>
    <w:rsid w:val="00EA26FC"/>
    <w:rsid w:val="00EA4543"/>
    <w:rsid w:val="00EA49EA"/>
    <w:rsid w:val="00EA4FF9"/>
    <w:rsid w:val="00EA766B"/>
    <w:rsid w:val="00EB076E"/>
    <w:rsid w:val="00EB1888"/>
    <w:rsid w:val="00EB2038"/>
    <w:rsid w:val="00EB28F7"/>
    <w:rsid w:val="00EB2C66"/>
    <w:rsid w:val="00EB4C21"/>
    <w:rsid w:val="00EB5212"/>
    <w:rsid w:val="00EB5BDE"/>
    <w:rsid w:val="00EB7F6C"/>
    <w:rsid w:val="00EC0B21"/>
    <w:rsid w:val="00EC3BD4"/>
    <w:rsid w:val="00EC6AE5"/>
    <w:rsid w:val="00EC7A6C"/>
    <w:rsid w:val="00ED1E93"/>
    <w:rsid w:val="00ED251E"/>
    <w:rsid w:val="00ED2E7D"/>
    <w:rsid w:val="00ED4949"/>
    <w:rsid w:val="00ED4C33"/>
    <w:rsid w:val="00EE0D4A"/>
    <w:rsid w:val="00EE0FCD"/>
    <w:rsid w:val="00EE24E3"/>
    <w:rsid w:val="00EE5465"/>
    <w:rsid w:val="00EE5556"/>
    <w:rsid w:val="00EE5DCE"/>
    <w:rsid w:val="00EF5A20"/>
    <w:rsid w:val="00F02255"/>
    <w:rsid w:val="00F022A4"/>
    <w:rsid w:val="00F02579"/>
    <w:rsid w:val="00F04AD8"/>
    <w:rsid w:val="00F04D0F"/>
    <w:rsid w:val="00F11AF7"/>
    <w:rsid w:val="00F131C5"/>
    <w:rsid w:val="00F14E70"/>
    <w:rsid w:val="00F155B5"/>
    <w:rsid w:val="00F15F63"/>
    <w:rsid w:val="00F160B4"/>
    <w:rsid w:val="00F164BF"/>
    <w:rsid w:val="00F22697"/>
    <w:rsid w:val="00F246FF"/>
    <w:rsid w:val="00F25022"/>
    <w:rsid w:val="00F25A0E"/>
    <w:rsid w:val="00F44489"/>
    <w:rsid w:val="00F45E01"/>
    <w:rsid w:val="00F47C92"/>
    <w:rsid w:val="00F51513"/>
    <w:rsid w:val="00F524F0"/>
    <w:rsid w:val="00F552EA"/>
    <w:rsid w:val="00F5551F"/>
    <w:rsid w:val="00F55E75"/>
    <w:rsid w:val="00F55EA2"/>
    <w:rsid w:val="00F566DA"/>
    <w:rsid w:val="00F575EE"/>
    <w:rsid w:val="00F65BD7"/>
    <w:rsid w:val="00F66D88"/>
    <w:rsid w:val="00F67F34"/>
    <w:rsid w:val="00F72DA9"/>
    <w:rsid w:val="00F73B78"/>
    <w:rsid w:val="00F73D67"/>
    <w:rsid w:val="00F807F9"/>
    <w:rsid w:val="00F81CAF"/>
    <w:rsid w:val="00F82219"/>
    <w:rsid w:val="00F8358A"/>
    <w:rsid w:val="00F95F8F"/>
    <w:rsid w:val="00FA0DA5"/>
    <w:rsid w:val="00FA0E08"/>
    <w:rsid w:val="00FA1164"/>
    <w:rsid w:val="00FA41EA"/>
    <w:rsid w:val="00FA4260"/>
    <w:rsid w:val="00FA558B"/>
    <w:rsid w:val="00FB4DDB"/>
    <w:rsid w:val="00FC1522"/>
    <w:rsid w:val="00FC3DB8"/>
    <w:rsid w:val="00FC3DF2"/>
    <w:rsid w:val="00FC51AA"/>
    <w:rsid w:val="00FC64C6"/>
    <w:rsid w:val="00FC6F90"/>
    <w:rsid w:val="00FD477F"/>
    <w:rsid w:val="00FD587A"/>
    <w:rsid w:val="00FE11AD"/>
    <w:rsid w:val="00FE228B"/>
    <w:rsid w:val="00FE3433"/>
    <w:rsid w:val="00FE66D5"/>
    <w:rsid w:val="00FE707C"/>
    <w:rsid w:val="00FE7801"/>
    <w:rsid w:val="00FF24D3"/>
    <w:rsid w:val="00FF36C7"/>
    <w:rsid w:val="00FF47E5"/>
    <w:rsid w:val="00FF5C5F"/>
    <w:rsid w:val="00FF6F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215074"/>
  <w15:docId w15:val="{141FE6FC-5309-4A66-929F-D9328C49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Sans Light" w:eastAsia="MS Mincho" w:hAnsi="GillSans Light"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D24"/>
    <w:pPr>
      <w:spacing w:before="120" w:after="120"/>
    </w:pPr>
    <w:rPr>
      <w:sz w:val="24"/>
      <w:szCs w:val="24"/>
      <w:lang w:eastAsia="en-US"/>
    </w:rPr>
  </w:style>
  <w:style w:type="paragraph" w:styleId="Heading1">
    <w:name w:val="heading 1"/>
    <w:basedOn w:val="Normal"/>
    <w:next w:val="Normal"/>
    <w:link w:val="Heading1Char"/>
    <w:uiPriority w:val="9"/>
    <w:qFormat/>
    <w:rsid w:val="00762BD5"/>
    <w:pPr>
      <w:keepNext/>
      <w:keepLines/>
      <w:spacing w:before="240" w:after="0"/>
      <w:outlineLvl w:val="0"/>
    </w:pPr>
    <w:rPr>
      <w:rFonts w:ascii="GillSans" w:eastAsia="MS Gothic" w:hAnsi="GillSans"/>
      <w:caps/>
      <w:color w:val="B7C741"/>
      <w:sz w:val="72"/>
      <w:szCs w:val="56"/>
    </w:rPr>
  </w:style>
  <w:style w:type="paragraph" w:styleId="Heading2">
    <w:name w:val="heading 2"/>
    <w:basedOn w:val="Normal"/>
    <w:next w:val="Normal"/>
    <w:link w:val="Heading2Char"/>
    <w:uiPriority w:val="9"/>
    <w:unhideWhenUsed/>
    <w:qFormat/>
    <w:rsid w:val="00762BD5"/>
    <w:pPr>
      <w:keepNext/>
      <w:keepLines/>
      <w:spacing w:before="200"/>
      <w:outlineLvl w:val="1"/>
    </w:pPr>
    <w:rPr>
      <w:rFonts w:ascii="GillSans" w:eastAsia="MS Gothic" w:hAnsi="GillSans"/>
      <w:bCs/>
      <w:color w:val="5D7B31"/>
      <w:sz w:val="40"/>
      <w:szCs w:val="26"/>
    </w:rPr>
  </w:style>
  <w:style w:type="paragraph" w:styleId="Heading3">
    <w:name w:val="heading 3"/>
    <w:basedOn w:val="Normal"/>
    <w:next w:val="Normal"/>
    <w:link w:val="Heading3Char"/>
    <w:uiPriority w:val="9"/>
    <w:unhideWhenUsed/>
    <w:qFormat/>
    <w:rsid w:val="00762BD5"/>
    <w:pPr>
      <w:keepNext/>
      <w:keepLines/>
      <w:spacing w:before="200"/>
      <w:outlineLvl w:val="2"/>
    </w:pPr>
    <w:rPr>
      <w:rFonts w:ascii="GillSans" w:eastAsia="MS Gothic" w:hAnsi="GillSans"/>
      <w:bCs/>
      <w:color w:val="B7C741"/>
      <w:sz w:val="32"/>
    </w:rPr>
  </w:style>
  <w:style w:type="paragraph" w:styleId="Heading4">
    <w:name w:val="heading 4"/>
    <w:basedOn w:val="Normal"/>
    <w:next w:val="Normal"/>
    <w:link w:val="Heading4Char"/>
    <w:uiPriority w:val="9"/>
    <w:unhideWhenUsed/>
    <w:qFormat/>
    <w:rsid w:val="00B528A8"/>
    <w:pPr>
      <w:keepNext/>
      <w:keepLines/>
      <w:spacing w:before="200"/>
      <w:outlineLvl w:val="3"/>
    </w:pPr>
    <w:rPr>
      <w:rFonts w:ascii="GillSans" w:eastAsia="MS Gothic" w:hAnsi="GillSans"/>
      <w:bCs/>
      <w:i/>
      <w:iCs/>
      <w:color w:val="5D7B31"/>
      <w:sz w:val="32"/>
    </w:rPr>
  </w:style>
  <w:style w:type="paragraph" w:styleId="Heading5">
    <w:name w:val="heading 5"/>
    <w:basedOn w:val="Normal"/>
    <w:next w:val="Normal"/>
    <w:link w:val="Heading5Char"/>
    <w:uiPriority w:val="9"/>
    <w:unhideWhenUsed/>
    <w:qFormat/>
    <w:rsid w:val="00B528A8"/>
    <w:pPr>
      <w:keepNext/>
      <w:keepLines/>
      <w:spacing w:before="200"/>
      <w:outlineLvl w:val="4"/>
    </w:pPr>
    <w:rPr>
      <w:rFonts w:ascii="GillSans" w:eastAsia="MS Gothic" w:hAnsi="GillSans"/>
      <w:b/>
      <w:color w:val="000000"/>
    </w:rPr>
  </w:style>
  <w:style w:type="paragraph" w:styleId="Heading6">
    <w:name w:val="heading 6"/>
    <w:basedOn w:val="Normal"/>
    <w:next w:val="Normal"/>
    <w:link w:val="Heading6Char"/>
    <w:uiPriority w:val="9"/>
    <w:unhideWhenUsed/>
    <w:qFormat/>
    <w:rsid w:val="00B528A8"/>
    <w:pPr>
      <w:keepNext/>
      <w:keepLines/>
      <w:spacing w:before="200"/>
      <w:outlineLvl w:val="5"/>
    </w:pPr>
    <w:rPr>
      <w:rFonts w:ascii="GillSans" w:eastAsia="MS Gothic" w:hAnsi="GillSans"/>
      <w:b/>
      <w:i/>
      <w:iCs/>
      <w:color w:val="000000"/>
    </w:rPr>
  </w:style>
  <w:style w:type="paragraph" w:styleId="Heading7">
    <w:name w:val="heading 7"/>
    <w:basedOn w:val="Normal"/>
    <w:next w:val="Normal"/>
    <w:link w:val="Heading7Char"/>
    <w:uiPriority w:val="9"/>
    <w:unhideWhenUsed/>
    <w:qFormat/>
    <w:rsid w:val="001238D3"/>
    <w:pPr>
      <w:keepNext/>
      <w:keepLines/>
      <w:spacing w:before="200" w:after="0"/>
      <w:outlineLvl w:val="6"/>
    </w:pPr>
    <w:rPr>
      <w:rFonts w:ascii="GillSans" w:eastAsia="MS Gothic" w:hAnsi="GillSans"/>
      <w:i/>
      <w:iCs/>
      <w:color w:val="404040"/>
    </w:rPr>
  </w:style>
  <w:style w:type="paragraph" w:styleId="Heading8">
    <w:name w:val="heading 8"/>
    <w:basedOn w:val="Normal"/>
    <w:next w:val="Normal"/>
    <w:link w:val="Heading8Char"/>
    <w:uiPriority w:val="9"/>
    <w:unhideWhenUsed/>
    <w:qFormat/>
    <w:rsid w:val="001238D3"/>
    <w:pPr>
      <w:keepNext/>
      <w:keepLines/>
      <w:spacing w:before="200" w:after="0"/>
      <w:outlineLvl w:val="7"/>
    </w:pPr>
    <w:rPr>
      <w:rFonts w:ascii="GillSans" w:eastAsia="MS Gothic" w:hAnsi="GillSans"/>
      <w:color w:val="404040"/>
      <w:sz w:val="20"/>
      <w:szCs w:val="20"/>
    </w:rPr>
  </w:style>
  <w:style w:type="paragraph" w:styleId="Heading9">
    <w:name w:val="heading 9"/>
    <w:basedOn w:val="Normal"/>
    <w:next w:val="Normal"/>
    <w:link w:val="Heading9Char"/>
    <w:uiPriority w:val="9"/>
    <w:unhideWhenUsed/>
    <w:qFormat/>
    <w:rsid w:val="001238D3"/>
    <w:pPr>
      <w:keepNext/>
      <w:keepLines/>
      <w:spacing w:before="200" w:after="0"/>
      <w:outlineLvl w:val="8"/>
    </w:pPr>
    <w:rPr>
      <w:rFonts w:ascii="GillSans" w:eastAsia="MS Gothic" w:hAnsi="GillSans"/>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2BD5"/>
    <w:rPr>
      <w:rFonts w:ascii="GillSans" w:eastAsia="MS Gothic" w:hAnsi="GillSans" w:cs="Times New Roman"/>
      <w:caps/>
      <w:color w:val="B7C741"/>
      <w:sz w:val="72"/>
      <w:szCs w:val="56"/>
    </w:rPr>
  </w:style>
  <w:style w:type="character" w:customStyle="1" w:styleId="Heading2Char">
    <w:name w:val="Heading 2 Char"/>
    <w:link w:val="Heading2"/>
    <w:uiPriority w:val="9"/>
    <w:rsid w:val="00762BD5"/>
    <w:rPr>
      <w:rFonts w:ascii="GillSans" w:eastAsia="MS Gothic" w:hAnsi="GillSans" w:cs="Times New Roman"/>
      <w:bCs/>
      <w:color w:val="5D7B31"/>
      <w:sz w:val="40"/>
      <w:szCs w:val="26"/>
    </w:rPr>
  </w:style>
  <w:style w:type="character" w:customStyle="1" w:styleId="Heading3Char">
    <w:name w:val="Heading 3 Char"/>
    <w:link w:val="Heading3"/>
    <w:uiPriority w:val="9"/>
    <w:rsid w:val="00762BD5"/>
    <w:rPr>
      <w:rFonts w:ascii="GillSans" w:eastAsia="MS Gothic" w:hAnsi="GillSans" w:cs="Times New Roman"/>
      <w:bCs/>
      <w:color w:val="B7C741"/>
      <w:sz w:val="32"/>
    </w:rPr>
  </w:style>
  <w:style w:type="character" w:customStyle="1" w:styleId="Heading4Char">
    <w:name w:val="Heading 4 Char"/>
    <w:link w:val="Heading4"/>
    <w:uiPriority w:val="9"/>
    <w:rsid w:val="00B528A8"/>
    <w:rPr>
      <w:rFonts w:ascii="GillSans" w:eastAsia="MS Gothic" w:hAnsi="GillSans" w:cs="Times New Roman"/>
      <w:bCs/>
      <w:i/>
      <w:iCs/>
      <w:color w:val="5D7B31"/>
      <w:sz w:val="32"/>
    </w:rPr>
  </w:style>
  <w:style w:type="character" w:customStyle="1" w:styleId="Heading5Char">
    <w:name w:val="Heading 5 Char"/>
    <w:link w:val="Heading5"/>
    <w:uiPriority w:val="9"/>
    <w:rsid w:val="00B528A8"/>
    <w:rPr>
      <w:rFonts w:ascii="GillSans" w:eastAsia="MS Gothic" w:hAnsi="GillSans" w:cs="Times New Roman"/>
      <w:b/>
      <w:color w:val="000000"/>
    </w:rPr>
  </w:style>
  <w:style w:type="character" w:customStyle="1" w:styleId="Heading6Char">
    <w:name w:val="Heading 6 Char"/>
    <w:link w:val="Heading6"/>
    <w:uiPriority w:val="9"/>
    <w:rsid w:val="00B528A8"/>
    <w:rPr>
      <w:rFonts w:ascii="GillSans" w:eastAsia="MS Gothic" w:hAnsi="GillSans" w:cs="Times New Roman"/>
      <w:b/>
      <w:i/>
      <w:iCs/>
      <w:color w:val="000000"/>
    </w:rPr>
  </w:style>
  <w:style w:type="character" w:customStyle="1" w:styleId="Heading7Char">
    <w:name w:val="Heading 7 Char"/>
    <w:link w:val="Heading7"/>
    <w:uiPriority w:val="9"/>
    <w:rsid w:val="001238D3"/>
    <w:rPr>
      <w:rFonts w:ascii="GillSans" w:eastAsia="MS Gothic" w:hAnsi="GillSans" w:cs="Times New Roman"/>
      <w:i/>
      <w:iCs/>
      <w:color w:val="404040"/>
    </w:rPr>
  </w:style>
  <w:style w:type="character" w:customStyle="1" w:styleId="Heading8Char">
    <w:name w:val="Heading 8 Char"/>
    <w:link w:val="Heading8"/>
    <w:uiPriority w:val="9"/>
    <w:rsid w:val="001238D3"/>
    <w:rPr>
      <w:rFonts w:ascii="GillSans" w:eastAsia="MS Gothic" w:hAnsi="GillSans" w:cs="Times New Roman"/>
      <w:color w:val="404040"/>
      <w:sz w:val="20"/>
      <w:szCs w:val="20"/>
    </w:rPr>
  </w:style>
  <w:style w:type="character" w:customStyle="1" w:styleId="Heading9Char">
    <w:name w:val="Heading 9 Char"/>
    <w:link w:val="Heading9"/>
    <w:uiPriority w:val="9"/>
    <w:rsid w:val="001238D3"/>
    <w:rPr>
      <w:rFonts w:ascii="GillSans" w:eastAsia="MS Gothic" w:hAnsi="GillSans" w:cs="Times New Roman"/>
      <w:i/>
      <w:iCs/>
      <w:color w:val="404040"/>
      <w:sz w:val="20"/>
      <w:szCs w:val="20"/>
    </w:rPr>
  </w:style>
  <w:style w:type="paragraph" w:styleId="BalloonText">
    <w:name w:val="Balloon Text"/>
    <w:basedOn w:val="Normal"/>
    <w:link w:val="BalloonTextChar"/>
    <w:uiPriority w:val="99"/>
    <w:semiHidden/>
    <w:unhideWhenUsed/>
    <w:rsid w:val="00CA3CEA"/>
    <w:rPr>
      <w:rFonts w:ascii="Lucida Grande" w:hAnsi="Lucida Grande" w:cs="Lucida Grande"/>
      <w:sz w:val="18"/>
      <w:szCs w:val="18"/>
    </w:rPr>
  </w:style>
  <w:style w:type="character" w:customStyle="1" w:styleId="BalloonTextChar">
    <w:name w:val="Balloon Text Char"/>
    <w:link w:val="BalloonText"/>
    <w:uiPriority w:val="99"/>
    <w:semiHidden/>
    <w:rsid w:val="00CA3CEA"/>
    <w:rPr>
      <w:rFonts w:ascii="Lucida Grande" w:hAnsi="Lucida Grande" w:cs="Lucida Grande"/>
      <w:sz w:val="18"/>
      <w:szCs w:val="18"/>
    </w:rPr>
  </w:style>
  <w:style w:type="paragraph" w:styleId="Title">
    <w:name w:val="Title"/>
    <w:aliases w:val="Cover Title"/>
    <w:basedOn w:val="Normal"/>
    <w:next w:val="Normal"/>
    <w:link w:val="TitleChar"/>
    <w:uiPriority w:val="10"/>
    <w:qFormat/>
    <w:rsid w:val="009F4969"/>
    <w:pPr>
      <w:contextualSpacing/>
    </w:pPr>
    <w:rPr>
      <w:rFonts w:ascii="GillSans" w:eastAsia="MS Gothic" w:hAnsi="GillSans"/>
      <w:color w:val="B7C741"/>
      <w:spacing w:val="5"/>
      <w:kern w:val="28"/>
      <w:sz w:val="110"/>
      <w:szCs w:val="52"/>
    </w:rPr>
  </w:style>
  <w:style w:type="character" w:customStyle="1" w:styleId="TitleChar">
    <w:name w:val="Title Char"/>
    <w:aliases w:val="Cover Title Char"/>
    <w:link w:val="Title"/>
    <w:uiPriority w:val="10"/>
    <w:rsid w:val="009F4969"/>
    <w:rPr>
      <w:rFonts w:ascii="GillSans" w:eastAsia="MS Gothic" w:hAnsi="GillSans" w:cs="Times New Roman"/>
      <w:color w:val="B7C741"/>
      <w:spacing w:val="5"/>
      <w:kern w:val="28"/>
      <w:sz w:val="110"/>
      <w:szCs w:val="52"/>
    </w:rPr>
  </w:style>
  <w:style w:type="paragraph" w:styleId="Subtitle">
    <w:name w:val="Subtitle"/>
    <w:aliases w:val="Cover Subtitle"/>
    <w:basedOn w:val="Normal"/>
    <w:next w:val="Normal"/>
    <w:link w:val="SubtitleChar"/>
    <w:uiPriority w:val="11"/>
    <w:qFormat/>
    <w:rsid w:val="009F4969"/>
    <w:pPr>
      <w:numPr>
        <w:ilvl w:val="1"/>
      </w:numPr>
      <w:ind w:left="1440"/>
    </w:pPr>
    <w:rPr>
      <w:rFonts w:ascii="GillSans" w:eastAsia="MS Gothic" w:hAnsi="GillSans"/>
      <w:iCs/>
      <w:color w:val="000000"/>
      <w:spacing w:val="15"/>
      <w:sz w:val="56"/>
    </w:rPr>
  </w:style>
  <w:style w:type="character" w:customStyle="1" w:styleId="SubtitleChar">
    <w:name w:val="Subtitle Char"/>
    <w:aliases w:val="Cover Subtitle Char"/>
    <w:link w:val="Subtitle"/>
    <w:uiPriority w:val="11"/>
    <w:rsid w:val="009F4969"/>
    <w:rPr>
      <w:rFonts w:ascii="GillSans" w:eastAsia="MS Gothic" w:hAnsi="GillSans" w:cs="Times New Roman"/>
      <w:iCs/>
      <w:color w:val="000000"/>
      <w:spacing w:val="15"/>
      <w:sz w:val="56"/>
    </w:rPr>
  </w:style>
  <w:style w:type="character" w:styleId="IntenseEmphasis">
    <w:name w:val="Intense Emphasis"/>
    <w:uiPriority w:val="21"/>
    <w:qFormat/>
    <w:rsid w:val="00B04A88"/>
    <w:rPr>
      <w:b/>
      <w:bCs/>
      <w:i/>
      <w:iCs/>
      <w:color w:val="5D7B31"/>
    </w:rPr>
  </w:style>
  <w:style w:type="paragraph" w:styleId="IntenseQuote">
    <w:name w:val="Intense Quote"/>
    <w:basedOn w:val="Normal"/>
    <w:next w:val="Normal"/>
    <w:link w:val="IntenseQuoteChar"/>
    <w:uiPriority w:val="30"/>
    <w:qFormat/>
    <w:rsid w:val="00555DAD"/>
    <w:pPr>
      <w:pBdr>
        <w:top w:val="single" w:sz="4" w:space="6" w:color="455C24"/>
        <w:bottom w:val="single" w:sz="4" w:space="6" w:color="455C24"/>
      </w:pBdr>
      <w:spacing w:before="360" w:after="360"/>
      <w:ind w:left="936" w:right="936"/>
    </w:pPr>
    <w:rPr>
      <w:b/>
      <w:bCs/>
      <w:i/>
      <w:iCs/>
      <w:color w:val="5D7B31"/>
      <w:sz w:val="32"/>
    </w:rPr>
  </w:style>
  <w:style w:type="character" w:customStyle="1" w:styleId="IntenseQuoteChar">
    <w:name w:val="Intense Quote Char"/>
    <w:link w:val="IntenseQuote"/>
    <w:uiPriority w:val="30"/>
    <w:rsid w:val="00555DAD"/>
    <w:rPr>
      <w:b/>
      <w:bCs/>
      <w:i/>
      <w:iCs/>
      <w:color w:val="5D7B31"/>
      <w:sz w:val="32"/>
    </w:rPr>
  </w:style>
  <w:style w:type="paragraph" w:styleId="Header">
    <w:name w:val="header"/>
    <w:basedOn w:val="Normal"/>
    <w:link w:val="HeaderChar"/>
    <w:uiPriority w:val="99"/>
    <w:unhideWhenUsed/>
    <w:rsid w:val="00561CB1"/>
    <w:pPr>
      <w:tabs>
        <w:tab w:val="center" w:pos="4320"/>
        <w:tab w:val="right" w:pos="8640"/>
      </w:tabs>
    </w:pPr>
  </w:style>
  <w:style w:type="character" w:customStyle="1" w:styleId="HeaderChar">
    <w:name w:val="Header Char"/>
    <w:basedOn w:val="DefaultParagraphFont"/>
    <w:link w:val="Header"/>
    <w:uiPriority w:val="99"/>
    <w:rsid w:val="00561CB1"/>
  </w:style>
  <w:style w:type="paragraph" w:styleId="Footer">
    <w:name w:val="footer"/>
    <w:basedOn w:val="Normal"/>
    <w:link w:val="FooterChar"/>
    <w:uiPriority w:val="99"/>
    <w:unhideWhenUsed/>
    <w:rsid w:val="00900AB7"/>
    <w:pPr>
      <w:tabs>
        <w:tab w:val="center" w:pos="4320"/>
        <w:tab w:val="right" w:pos="8640"/>
      </w:tabs>
      <w:spacing w:before="0" w:after="0"/>
    </w:pPr>
    <w:rPr>
      <w:sz w:val="20"/>
    </w:rPr>
  </w:style>
  <w:style w:type="character" w:customStyle="1" w:styleId="FooterChar">
    <w:name w:val="Footer Char"/>
    <w:link w:val="Footer"/>
    <w:uiPriority w:val="99"/>
    <w:rsid w:val="00900AB7"/>
    <w:rPr>
      <w:sz w:val="20"/>
    </w:rPr>
  </w:style>
  <w:style w:type="paragraph" w:customStyle="1" w:styleId="CoverDepartmentName">
    <w:name w:val="Cover Department Name"/>
    <w:basedOn w:val="Normal"/>
    <w:qFormat/>
    <w:rsid w:val="00900AB7"/>
    <w:pPr>
      <w:spacing w:before="0" w:after="0" w:line="264" w:lineRule="auto"/>
    </w:pPr>
    <w:rPr>
      <w:spacing w:val="32"/>
      <w:kern w:val="20"/>
    </w:rPr>
  </w:style>
  <w:style w:type="paragraph" w:styleId="Caption">
    <w:name w:val="caption"/>
    <w:basedOn w:val="Normal"/>
    <w:next w:val="Normal"/>
    <w:uiPriority w:val="35"/>
    <w:unhideWhenUsed/>
    <w:qFormat/>
    <w:rsid w:val="00E958E0"/>
    <w:pPr>
      <w:spacing w:after="200"/>
    </w:pPr>
    <w:rPr>
      <w:b/>
      <w:bCs/>
      <w:i/>
      <w:color w:val="7F7F7F"/>
      <w:sz w:val="18"/>
      <w:szCs w:val="18"/>
    </w:rPr>
  </w:style>
  <w:style w:type="paragraph" w:styleId="TOCHeading">
    <w:name w:val="TOC Heading"/>
    <w:basedOn w:val="Heading1"/>
    <w:next w:val="Normal"/>
    <w:uiPriority w:val="39"/>
    <w:unhideWhenUsed/>
    <w:qFormat/>
    <w:rsid w:val="00762BD5"/>
    <w:pPr>
      <w:outlineLvl w:val="9"/>
    </w:pPr>
    <w:rPr>
      <w:szCs w:val="72"/>
    </w:rPr>
  </w:style>
  <w:style w:type="paragraph" w:styleId="BlockText">
    <w:name w:val="Block Text"/>
    <w:basedOn w:val="Normal"/>
    <w:uiPriority w:val="99"/>
    <w:semiHidden/>
    <w:unhideWhenUsed/>
    <w:rsid w:val="00E958E0"/>
    <w:pPr>
      <w:pBdr>
        <w:top w:val="single" w:sz="2" w:space="10" w:color="B7C741"/>
        <w:left w:val="single" w:sz="2" w:space="10" w:color="B7C741"/>
        <w:bottom w:val="single" w:sz="2" w:space="10" w:color="B7C741"/>
        <w:right w:val="single" w:sz="2" w:space="10" w:color="B7C741"/>
      </w:pBdr>
      <w:ind w:left="1152" w:right="1152"/>
    </w:pPr>
    <w:rPr>
      <w:i/>
      <w:iCs/>
      <w:color w:val="5D7B31"/>
    </w:rPr>
  </w:style>
  <w:style w:type="paragraph" w:customStyle="1" w:styleId="Disclaimer">
    <w:name w:val="Disclaimer"/>
    <w:basedOn w:val="Normal"/>
    <w:uiPriority w:val="99"/>
    <w:rsid w:val="00B53313"/>
    <w:pPr>
      <w:widowControl w:val="0"/>
      <w:tabs>
        <w:tab w:val="left" w:pos="283"/>
        <w:tab w:val="left" w:pos="567"/>
        <w:tab w:val="left" w:pos="850"/>
        <w:tab w:val="left" w:pos="1134"/>
        <w:tab w:val="left" w:pos="1417"/>
        <w:tab w:val="left" w:pos="1701"/>
      </w:tabs>
      <w:autoSpaceDE w:val="0"/>
      <w:autoSpaceDN w:val="0"/>
      <w:adjustRightInd w:val="0"/>
      <w:textAlignment w:val="center"/>
    </w:pPr>
    <w:rPr>
      <w:rFonts w:cs="GillSans-Light"/>
      <w:color w:val="000000"/>
      <w:sz w:val="20"/>
      <w:szCs w:val="18"/>
      <w:lang w:val="en-GB"/>
    </w:rPr>
  </w:style>
  <w:style w:type="character" w:styleId="PageNumber">
    <w:name w:val="page number"/>
    <w:uiPriority w:val="99"/>
    <w:unhideWhenUsed/>
    <w:rsid w:val="00900AB7"/>
    <w:rPr>
      <w:rFonts w:ascii="GillSans" w:hAnsi="GillSans"/>
      <w:b w:val="0"/>
      <w:color w:val="FFFFFF"/>
      <w:sz w:val="32"/>
    </w:rPr>
  </w:style>
  <w:style w:type="paragraph" w:styleId="TOC1">
    <w:name w:val="toc 1"/>
    <w:basedOn w:val="Normal"/>
    <w:next w:val="Normal"/>
    <w:autoRedefine/>
    <w:uiPriority w:val="39"/>
    <w:unhideWhenUsed/>
    <w:rsid w:val="00440B7E"/>
    <w:pPr>
      <w:tabs>
        <w:tab w:val="right" w:leader="dot" w:pos="10188"/>
      </w:tabs>
      <w:spacing w:after="0"/>
    </w:pPr>
    <w:rPr>
      <w:rFonts w:ascii="GillSans" w:hAnsi="GillSans"/>
      <w:sz w:val="40"/>
    </w:rPr>
  </w:style>
  <w:style w:type="paragraph" w:styleId="TOC2">
    <w:name w:val="toc 2"/>
    <w:basedOn w:val="Normal"/>
    <w:next w:val="Normal"/>
    <w:autoRedefine/>
    <w:uiPriority w:val="39"/>
    <w:unhideWhenUsed/>
    <w:rsid w:val="00207202"/>
    <w:pPr>
      <w:tabs>
        <w:tab w:val="right" w:leader="dot" w:pos="10188"/>
      </w:tabs>
      <w:spacing w:before="0" w:after="0"/>
      <w:ind w:left="240"/>
    </w:pPr>
    <w:rPr>
      <w:rFonts w:ascii="GillSans" w:hAnsi="GillSans"/>
      <w:sz w:val="32"/>
      <w:szCs w:val="22"/>
    </w:rPr>
  </w:style>
  <w:style w:type="paragraph" w:styleId="TOC3">
    <w:name w:val="toc 3"/>
    <w:basedOn w:val="Normal"/>
    <w:next w:val="Normal"/>
    <w:autoRedefine/>
    <w:uiPriority w:val="39"/>
    <w:unhideWhenUsed/>
    <w:rsid w:val="009B7393"/>
    <w:pPr>
      <w:spacing w:before="0" w:after="0"/>
      <w:ind w:left="480"/>
    </w:pPr>
    <w:rPr>
      <w:sz w:val="32"/>
      <w:szCs w:val="22"/>
    </w:rPr>
  </w:style>
  <w:style w:type="paragraph" w:styleId="TOC4">
    <w:name w:val="toc 4"/>
    <w:basedOn w:val="Normal"/>
    <w:next w:val="Normal"/>
    <w:autoRedefine/>
    <w:uiPriority w:val="39"/>
    <w:unhideWhenUsed/>
    <w:rsid w:val="009B7393"/>
    <w:pPr>
      <w:spacing w:before="0" w:after="0"/>
      <w:ind w:left="720"/>
    </w:pPr>
    <w:rPr>
      <w:sz w:val="32"/>
      <w:szCs w:val="20"/>
    </w:rPr>
  </w:style>
  <w:style w:type="paragraph" w:styleId="TOC5">
    <w:name w:val="toc 5"/>
    <w:basedOn w:val="Normal"/>
    <w:next w:val="Normal"/>
    <w:autoRedefine/>
    <w:uiPriority w:val="39"/>
    <w:unhideWhenUsed/>
    <w:rsid w:val="009B7393"/>
    <w:pPr>
      <w:spacing w:before="0" w:after="0"/>
      <w:ind w:left="960"/>
    </w:pPr>
    <w:rPr>
      <w:szCs w:val="20"/>
    </w:rPr>
  </w:style>
  <w:style w:type="character" w:styleId="Strong">
    <w:name w:val="Strong"/>
    <w:uiPriority w:val="22"/>
    <w:qFormat/>
    <w:rsid w:val="00900AB7"/>
    <w:rPr>
      <w:b/>
      <w:bCs/>
    </w:rPr>
  </w:style>
  <w:style w:type="paragraph" w:customStyle="1" w:styleId="ContactDetails">
    <w:name w:val="Contact Details"/>
    <w:basedOn w:val="Normal"/>
    <w:qFormat/>
    <w:rsid w:val="00900AB7"/>
    <w:rPr>
      <w:color w:val="FFFFFF"/>
      <w:lang w:val="en-GB"/>
    </w:rPr>
  </w:style>
  <w:style w:type="character" w:styleId="Hyperlink">
    <w:name w:val="Hyperlink"/>
    <w:uiPriority w:val="99"/>
    <w:unhideWhenUsed/>
    <w:rsid w:val="00B23515"/>
    <w:rPr>
      <w:color w:val="4F6228" w:themeColor="accent3" w:themeShade="80"/>
      <w:u w:val="single"/>
    </w:rPr>
  </w:style>
  <w:style w:type="paragraph" w:styleId="ListParagraph">
    <w:name w:val="List Paragraph"/>
    <w:aliases w:val="Recommendation"/>
    <w:basedOn w:val="Normal"/>
    <w:link w:val="ListParagraphChar"/>
    <w:uiPriority w:val="34"/>
    <w:qFormat/>
    <w:rsid w:val="0088371C"/>
    <w:pPr>
      <w:contextualSpacing/>
    </w:pPr>
  </w:style>
  <w:style w:type="character" w:styleId="Emphasis">
    <w:name w:val="Emphasis"/>
    <w:uiPriority w:val="20"/>
    <w:qFormat/>
    <w:rsid w:val="009F4969"/>
    <w:rPr>
      <w:i/>
      <w:iCs/>
    </w:rPr>
  </w:style>
  <w:style w:type="character" w:styleId="SubtleEmphasis">
    <w:name w:val="Subtle Emphasis"/>
    <w:uiPriority w:val="19"/>
    <w:qFormat/>
    <w:rsid w:val="009F4969"/>
    <w:rPr>
      <w:i/>
      <w:iCs/>
      <w:color w:val="808080"/>
    </w:rPr>
  </w:style>
  <w:style w:type="paragraph" w:styleId="Quote">
    <w:name w:val="Quote"/>
    <w:basedOn w:val="Normal"/>
    <w:next w:val="Normal"/>
    <w:link w:val="QuoteChar"/>
    <w:uiPriority w:val="29"/>
    <w:qFormat/>
    <w:rsid w:val="009F4969"/>
    <w:rPr>
      <w:i/>
      <w:iCs/>
      <w:color w:val="000000"/>
    </w:rPr>
  </w:style>
  <w:style w:type="character" w:customStyle="1" w:styleId="QuoteChar">
    <w:name w:val="Quote Char"/>
    <w:link w:val="Quote"/>
    <w:uiPriority w:val="29"/>
    <w:rsid w:val="009F4969"/>
    <w:rPr>
      <w:i/>
      <w:iCs/>
      <w:color w:val="000000"/>
    </w:rPr>
  </w:style>
  <w:style w:type="paragraph" w:styleId="TOC6">
    <w:name w:val="toc 6"/>
    <w:basedOn w:val="Normal"/>
    <w:next w:val="Normal"/>
    <w:autoRedefine/>
    <w:uiPriority w:val="39"/>
    <w:unhideWhenUsed/>
    <w:rsid w:val="009B7393"/>
    <w:pPr>
      <w:spacing w:before="0" w:after="0"/>
      <w:ind w:left="1200"/>
    </w:pPr>
    <w:rPr>
      <w:szCs w:val="20"/>
    </w:rPr>
  </w:style>
  <w:style w:type="paragraph" w:styleId="TOC7">
    <w:name w:val="toc 7"/>
    <w:basedOn w:val="Normal"/>
    <w:next w:val="Normal"/>
    <w:autoRedefine/>
    <w:uiPriority w:val="39"/>
    <w:unhideWhenUsed/>
    <w:rsid w:val="009B7393"/>
    <w:pPr>
      <w:spacing w:before="0" w:after="0"/>
      <w:ind w:left="1440"/>
    </w:pPr>
    <w:rPr>
      <w:szCs w:val="20"/>
    </w:rPr>
  </w:style>
  <w:style w:type="paragraph" w:styleId="TOC8">
    <w:name w:val="toc 8"/>
    <w:basedOn w:val="Normal"/>
    <w:next w:val="Normal"/>
    <w:autoRedefine/>
    <w:uiPriority w:val="39"/>
    <w:unhideWhenUsed/>
    <w:rsid w:val="009B7393"/>
    <w:pPr>
      <w:spacing w:before="0" w:after="0"/>
      <w:ind w:left="1680"/>
    </w:pPr>
    <w:rPr>
      <w:szCs w:val="20"/>
    </w:rPr>
  </w:style>
  <w:style w:type="paragraph" w:styleId="TOC9">
    <w:name w:val="toc 9"/>
    <w:basedOn w:val="Normal"/>
    <w:next w:val="Normal"/>
    <w:autoRedefine/>
    <w:uiPriority w:val="39"/>
    <w:unhideWhenUsed/>
    <w:rsid w:val="009B7393"/>
    <w:pPr>
      <w:spacing w:before="0" w:after="0"/>
      <w:ind w:left="1920"/>
    </w:pPr>
    <w:rPr>
      <w:szCs w:val="20"/>
    </w:rPr>
  </w:style>
  <w:style w:type="paragraph" w:styleId="NormalWeb">
    <w:name w:val="Normal (Web)"/>
    <w:basedOn w:val="Normal"/>
    <w:uiPriority w:val="99"/>
    <w:semiHidden/>
    <w:unhideWhenUsed/>
    <w:rsid w:val="00555DAD"/>
    <w:pPr>
      <w:spacing w:before="100" w:beforeAutospacing="1" w:after="100" w:afterAutospacing="1"/>
    </w:pPr>
    <w:rPr>
      <w:rFonts w:ascii="Times" w:hAnsi="Times"/>
      <w:sz w:val="20"/>
      <w:szCs w:val="20"/>
    </w:rPr>
  </w:style>
  <w:style w:type="paragraph" w:customStyle="1" w:styleId="IntroParagraph">
    <w:name w:val="Intro Paragraph"/>
    <w:basedOn w:val="Normal"/>
    <w:qFormat/>
    <w:rsid w:val="00555DAD"/>
    <w:rPr>
      <w:sz w:val="28"/>
      <w:szCs w:val="28"/>
    </w:rPr>
  </w:style>
  <w:style w:type="paragraph" w:customStyle="1" w:styleId="Recommendations">
    <w:name w:val="Recommendations"/>
    <w:basedOn w:val="Normal"/>
    <w:link w:val="RecommendationsChar"/>
    <w:qFormat/>
    <w:rsid w:val="00477CB5"/>
    <w:pPr>
      <w:numPr>
        <w:numId w:val="1"/>
      </w:numPr>
    </w:pPr>
  </w:style>
  <w:style w:type="character" w:customStyle="1" w:styleId="RecommendationsChar">
    <w:name w:val="Recommendations Char"/>
    <w:basedOn w:val="DefaultParagraphFont"/>
    <w:link w:val="Recommendations"/>
    <w:rsid w:val="00477CB5"/>
    <w:rPr>
      <w:sz w:val="24"/>
      <w:szCs w:val="24"/>
      <w:lang w:eastAsia="en-US"/>
    </w:rPr>
  </w:style>
  <w:style w:type="character" w:customStyle="1" w:styleId="ListParagraphChar">
    <w:name w:val="List Paragraph Char"/>
    <w:aliases w:val="Recommendation Char"/>
    <w:link w:val="ListParagraph"/>
    <w:uiPriority w:val="34"/>
    <w:locked/>
    <w:rsid w:val="0088371C"/>
    <w:rPr>
      <w:sz w:val="24"/>
      <w:szCs w:val="24"/>
      <w:lang w:val="en-US" w:eastAsia="en-US"/>
    </w:rPr>
  </w:style>
  <w:style w:type="character" w:styleId="CommentReference">
    <w:name w:val="annotation reference"/>
    <w:basedOn w:val="DefaultParagraphFont"/>
    <w:uiPriority w:val="99"/>
    <w:semiHidden/>
    <w:unhideWhenUsed/>
    <w:rsid w:val="00AC6F50"/>
    <w:rPr>
      <w:sz w:val="16"/>
      <w:szCs w:val="16"/>
    </w:rPr>
  </w:style>
  <w:style w:type="paragraph" w:styleId="CommentText">
    <w:name w:val="annotation text"/>
    <w:basedOn w:val="Normal"/>
    <w:link w:val="CommentTextChar"/>
    <w:uiPriority w:val="99"/>
    <w:semiHidden/>
    <w:unhideWhenUsed/>
    <w:rsid w:val="00AC6F50"/>
    <w:rPr>
      <w:sz w:val="20"/>
      <w:szCs w:val="20"/>
    </w:rPr>
  </w:style>
  <w:style w:type="character" w:customStyle="1" w:styleId="CommentTextChar">
    <w:name w:val="Comment Text Char"/>
    <w:basedOn w:val="DefaultParagraphFont"/>
    <w:link w:val="CommentText"/>
    <w:uiPriority w:val="99"/>
    <w:semiHidden/>
    <w:rsid w:val="00AC6F50"/>
    <w:rPr>
      <w:lang w:val="en-US" w:eastAsia="en-US"/>
    </w:rPr>
  </w:style>
  <w:style w:type="paragraph" w:styleId="CommentSubject">
    <w:name w:val="annotation subject"/>
    <w:basedOn w:val="CommentText"/>
    <w:next w:val="CommentText"/>
    <w:link w:val="CommentSubjectChar"/>
    <w:uiPriority w:val="99"/>
    <w:semiHidden/>
    <w:unhideWhenUsed/>
    <w:rsid w:val="00AC6F50"/>
    <w:rPr>
      <w:b/>
      <w:bCs/>
    </w:rPr>
  </w:style>
  <w:style w:type="character" w:customStyle="1" w:styleId="CommentSubjectChar">
    <w:name w:val="Comment Subject Char"/>
    <w:basedOn w:val="CommentTextChar"/>
    <w:link w:val="CommentSubject"/>
    <w:uiPriority w:val="99"/>
    <w:semiHidden/>
    <w:rsid w:val="00AC6F50"/>
    <w:rPr>
      <w:b/>
      <w:bCs/>
      <w:lang w:val="en-US" w:eastAsia="en-US"/>
    </w:rPr>
  </w:style>
  <w:style w:type="paragraph" w:styleId="Revision">
    <w:name w:val="Revision"/>
    <w:hidden/>
    <w:uiPriority w:val="99"/>
    <w:semiHidden/>
    <w:rsid w:val="00CE2DAA"/>
    <w:rPr>
      <w:sz w:val="24"/>
      <w:szCs w:val="24"/>
      <w:lang w:eastAsia="en-US"/>
    </w:rPr>
  </w:style>
  <w:style w:type="paragraph" w:styleId="FootnoteText">
    <w:name w:val="footnote text"/>
    <w:basedOn w:val="Normal"/>
    <w:link w:val="FootnoteTextChar"/>
    <w:uiPriority w:val="99"/>
    <w:semiHidden/>
    <w:unhideWhenUsed/>
    <w:rsid w:val="00966F0B"/>
    <w:pPr>
      <w:spacing w:before="0" w:after="0"/>
    </w:pPr>
    <w:rPr>
      <w:sz w:val="20"/>
      <w:szCs w:val="20"/>
    </w:rPr>
  </w:style>
  <w:style w:type="character" w:customStyle="1" w:styleId="FootnoteTextChar">
    <w:name w:val="Footnote Text Char"/>
    <w:basedOn w:val="DefaultParagraphFont"/>
    <w:link w:val="FootnoteText"/>
    <w:uiPriority w:val="99"/>
    <w:semiHidden/>
    <w:rsid w:val="00966F0B"/>
    <w:rPr>
      <w:lang w:eastAsia="en-US"/>
    </w:rPr>
  </w:style>
  <w:style w:type="character" w:styleId="FootnoteReference">
    <w:name w:val="footnote reference"/>
    <w:basedOn w:val="DefaultParagraphFont"/>
    <w:uiPriority w:val="99"/>
    <w:semiHidden/>
    <w:unhideWhenUsed/>
    <w:rsid w:val="00966F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9566">
      <w:bodyDiv w:val="1"/>
      <w:marLeft w:val="0"/>
      <w:marRight w:val="0"/>
      <w:marTop w:val="0"/>
      <w:marBottom w:val="0"/>
      <w:divBdr>
        <w:top w:val="none" w:sz="0" w:space="0" w:color="auto"/>
        <w:left w:val="none" w:sz="0" w:space="0" w:color="auto"/>
        <w:bottom w:val="none" w:sz="0" w:space="0" w:color="auto"/>
        <w:right w:val="none" w:sz="0" w:space="0" w:color="auto"/>
      </w:divBdr>
    </w:div>
    <w:div w:id="551112792">
      <w:bodyDiv w:val="1"/>
      <w:marLeft w:val="0"/>
      <w:marRight w:val="0"/>
      <w:marTop w:val="0"/>
      <w:marBottom w:val="0"/>
      <w:divBdr>
        <w:top w:val="none" w:sz="0" w:space="0" w:color="auto"/>
        <w:left w:val="none" w:sz="0" w:space="0" w:color="auto"/>
        <w:bottom w:val="none" w:sz="0" w:space="0" w:color="auto"/>
        <w:right w:val="none" w:sz="0" w:space="0" w:color="auto"/>
      </w:divBdr>
    </w:div>
    <w:div w:id="754012482">
      <w:bodyDiv w:val="1"/>
      <w:marLeft w:val="0"/>
      <w:marRight w:val="0"/>
      <w:marTop w:val="0"/>
      <w:marBottom w:val="0"/>
      <w:divBdr>
        <w:top w:val="none" w:sz="0" w:space="0" w:color="auto"/>
        <w:left w:val="none" w:sz="0" w:space="0" w:color="auto"/>
        <w:bottom w:val="none" w:sz="0" w:space="0" w:color="auto"/>
        <w:right w:val="none" w:sz="0" w:space="0" w:color="auto"/>
      </w:divBdr>
    </w:div>
    <w:div w:id="1093865272">
      <w:bodyDiv w:val="1"/>
      <w:marLeft w:val="0"/>
      <w:marRight w:val="0"/>
      <w:marTop w:val="0"/>
      <w:marBottom w:val="0"/>
      <w:divBdr>
        <w:top w:val="none" w:sz="0" w:space="0" w:color="auto"/>
        <w:left w:val="none" w:sz="0" w:space="0" w:color="auto"/>
        <w:bottom w:val="none" w:sz="0" w:space="0" w:color="auto"/>
        <w:right w:val="none" w:sz="0" w:space="0" w:color="auto"/>
      </w:divBdr>
    </w:div>
    <w:div w:id="1331174985">
      <w:bodyDiv w:val="1"/>
      <w:marLeft w:val="0"/>
      <w:marRight w:val="0"/>
      <w:marTop w:val="0"/>
      <w:marBottom w:val="0"/>
      <w:divBdr>
        <w:top w:val="none" w:sz="0" w:space="0" w:color="auto"/>
        <w:left w:val="none" w:sz="0" w:space="0" w:color="auto"/>
        <w:bottom w:val="none" w:sz="0" w:space="0" w:color="auto"/>
        <w:right w:val="none" w:sz="0" w:space="0" w:color="auto"/>
      </w:divBdr>
    </w:div>
    <w:div w:id="1858038503">
      <w:bodyDiv w:val="1"/>
      <w:marLeft w:val="0"/>
      <w:marRight w:val="0"/>
      <w:marTop w:val="0"/>
      <w:marBottom w:val="0"/>
      <w:divBdr>
        <w:top w:val="none" w:sz="0" w:space="0" w:color="auto"/>
        <w:left w:val="none" w:sz="0" w:space="0" w:color="auto"/>
        <w:bottom w:val="none" w:sz="0" w:space="0" w:color="auto"/>
        <w:right w:val="none" w:sz="0" w:space="0" w:color="auto"/>
      </w:divBdr>
    </w:div>
    <w:div w:id="1888906154">
      <w:bodyDiv w:val="1"/>
      <w:marLeft w:val="0"/>
      <w:marRight w:val="0"/>
      <w:marTop w:val="0"/>
      <w:marBottom w:val="0"/>
      <w:divBdr>
        <w:top w:val="none" w:sz="0" w:space="0" w:color="auto"/>
        <w:left w:val="none" w:sz="0" w:space="0" w:color="auto"/>
        <w:bottom w:val="none" w:sz="0" w:space="0" w:color="auto"/>
        <w:right w:val="none" w:sz="0" w:space="0" w:color="auto"/>
      </w:divBdr>
      <w:divsChild>
        <w:div w:id="478038878">
          <w:marLeft w:val="0"/>
          <w:marRight w:val="0"/>
          <w:marTop w:val="0"/>
          <w:marBottom w:val="0"/>
          <w:divBdr>
            <w:top w:val="none" w:sz="0" w:space="0" w:color="auto"/>
            <w:left w:val="none" w:sz="0" w:space="0" w:color="auto"/>
            <w:bottom w:val="none" w:sz="0" w:space="0" w:color="auto"/>
            <w:right w:val="none" w:sz="0" w:space="0" w:color="auto"/>
          </w:divBdr>
          <w:divsChild>
            <w:div w:id="1503082294">
              <w:marLeft w:val="0"/>
              <w:marRight w:val="0"/>
              <w:marTop w:val="225"/>
              <w:marBottom w:val="0"/>
              <w:divBdr>
                <w:top w:val="single" w:sz="6" w:space="8" w:color="ECECEC"/>
                <w:left w:val="single" w:sz="6" w:space="15" w:color="ECECEC"/>
                <w:bottom w:val="single" w:sz="6" w:space="0" w:color="ECECEC"/>
                <w:right w:val="single" w:sz="6" w:space="4" w:color="ECECEC"/>
              </w:divBdr>
              <w:divsChild>
                <w:div w:id="7517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3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hyperlink" Target="http://www.service.tas.gov.au/browse/exit?url=http%3A%2F%2Fwww.relayservice.com.au%2F&amp;p=Contacting+Government" TargetMode="External"/><Relationship Id="rId30"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looby\Desktop\PDAC%20report%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5D685-3499-486B-B1D6-4A18590E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PDAC report 2016.dot</Template>
  <TotalTime>1</TotalTime>
  <Pages>3</Pages>
  <Words>12732</Words>
  <Characters>72579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Digital Ink Tasmania</Company>
  <LinksUpToDate>false</LinksUpToDate>
  <CharactersWithSpaces>85141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Looby, Louise</dc:creator>
  <cp:lastModifiedBy>Lewis, Tanzi T</cp:lastModifiedBy>
  <cp:revision>2</cp:revision>
  <cp:lastPrinted>2017-09-20T04:52:00Z</cp:lastPrinted>
  <dcterms:created xsi:type="dcterms:W3CDTF">2020-01-20T06:03:00Z</dcterms:created>
  <dcterms:modified xsi:type="dcterms:W3CDTF">2020-01-20T06:03:00Z</dcterms:modified>
</cp:coreProperties>
</file>