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F9B30" w14:textId="59EFD565" w:rsidR="004E53CE" w:rsidRPr="004E53CE" w:rsidRDefault="00E50728" w:rsidP="004E53CE">
      <w:pPr>
        <w:pStyle w:val="Heading1"/>
      </w:pPr>
      <w:r>
        <w:t xml:space="preserve">What’s </w:t>
      </w:r>
      <w:r w:rsidR="004E53CE">
        <w:t xml:space="preserve">New - </w:t>
      </w:r>
      <w:r w:rsidR="00936B1A">
        <w:t>Right to Disconnect</w:t>
      </w:r>
      <w:r w:rsidR="004E53CE">
        <w:t xml:space="preserve"> </w:t>
      </w:r>
    </w:p>
    <w:p w14:paraId="589886C0" w14:textId="2AF21291" w:rsidR="0098497E" w:rsidRDefault="00A8783C" w:rsidP="00936B1A">
      <w:pPr>
        <w:pStyle w:val="isselectedend"/>
        <w:spacing w:before="0" w:beforeAutospacing="0" w:after="120" w:afterAutospacing="0" w:line="312" w:lineRule="auto"/>
        <w:rPr>
          <w:rFonts w:ascii="Arial" w:hAnsi="Arial" w:cs="Arial"/>
        </w:rPr>
      </w:pPr>
      <w:r>
        <w:rPr>
          <w:rFonts w:ascii="Arial" w:hAnsi="Arial" w:cs="Arial"/>
        </w:rPr>
        <w:t>A</w:t>
      </w:r>
      <w:r w:rsidR="008D6784">
        <w:rPr>
          <w:rFonts w:ascii="Arial" w:hAnsi="Arial" w:cs="Arial"/>
        </w:rPr>
        <w:t xml:space="preserve"> new Right to Disconnect provision </w:t>
      </w:r>
      <w:r>
        <w:rPr>
          <w:rFonts w:ascii="Arial" w:hAnsi="Arial" w:cs="Arial"/>
        </w:rPr>
        <w:t>has been included in</w:t>
      </w:r>
      <w:r w:rsidR="008D6784">
        <w:rPr>
          <w:rFonts w:ascii="Arial" w:hAnsi="Arial" w:cs="Arial"/>
        </w:rPr>
        <w:t xml:space="preserve"> </w:t>
      </w:r>
      <w:r w:rsidR="008479C7">
        <w:rPr>
          <w:rFonts w:ascii="Arial" w:hAnsi="Arial" w:cs="Arial"/>
        </w:rPr>
        <w:t>several</w:t>
      </w:r>
      <w:r w:rsidR="008D6784">
        <w:rPr>
          <w:rFonts w:ascii="Arial" w:hAnsi="Arial" w:cs="Arial"/>
        </w:rPr>
        <w:t xml:space="preserve"> State Service Awards</w:t>
      </w:r>
      <w:r>
        <w:rPr>
          <w:rFonts w:ascii="Arial" w:hAnsi="Arial" w:cs="Arial"/>
        </w:rPr>
        <w:t xml:space="preserve"> and </w:t>
      </w:r>
      <w:r w:rsidR="0098497E">
        <w:rPr>
          <w:rFonts w:ascii="Arial" w:hAnsi="Arial" w:cs="Arial"/>
        </w:rPr>
        <w:t xml:space="preserve">is based on the key principle that employees should not be routinely expected to perform work outside of their working hours </w:t>
      </w:r>
      <w:r w:rsidR="00FE709F">
        <w:rPr>
          <w:rFonts w:ascii="Arial" w:hAnsi="Arial" w:cs="Arial"/>
        </w:rPr>
        <w:t xml:space="preserve">- </w:t>
      </w:r>
      <w:r w:rsidR="0098497E">
        <w:rPr>
          <w:rFonts w:ascii="Arial" w:hAnsi="Arial" w:cs="Arial"/>
        </w:rPr>
        <w:t>with only few exceptions.</w:t>
      </w:r>
    </w:p>
    <w:p w14:paraId="45BC104A" w14:textId="520D4543" w:rsidR="006365A1" w:rsidRDefault="006365A1" w:rsidP="00936B1A">
      <w:pPr>
        <w:pStyle w:val="isselectedend"/>
        <w:spacing w:before="0" w:beforeAutospacing="0" w:after="120" w:afterAutospacing="0" w:line="312" w:lineRule="auto"/>
        <w:rPr>
          <w:rFonts w:ascii="Arial" w:hAnsi="Arial" w:cs="Arial"/>
        </w:rPr>
      </w:pPr>
      <w:r w:rsidRPr="00723A9F">
        <w:rPr>
          <w:rFonts w:ascii="Arial" w:hAnsi="Arial" w:cs="Arial"/>
        </w:rPr>
        <w:t>The Right to Disconnect supports clear and reasonable boundaries between work and personal time and complements existing workplace practices that promote employee wellbeing.</w:t>
      </w:r>
    </w:p>
    <w:p w14:paraId="6B5943DD" w14:textId="181219A9" w:rsidR="009D7CC0" w:rsidRDefault="00DA4037" w:rsidP="00936B1A">
      <w:pPr>
        <w:pStyle w:val="isselectedend"/>
        <w:spacing w:before="0" w:beforeAutospacing="0" w:after="120" w:afterAutospacing="0" w:line="312" w:lineRule="auto"/>
        <w:rPr>
          <w:rFonts w:ascii="Arial" w:hAnsi="Arial" w:cs="Arial"/>
        </w:rPr>
      </w:pPr>
      <w:r>
        <w:rPr>
          <w:rFonts w:ascii="Arial" w:hAnsi="Arial" w:cs="Arial"/>
        </w:rPr>
        <w:t>This new right enshrines what should already be standard operating practices for Agencies.  Managers and employees should discuss what is reasonable in their circumstances if they have not already done so.</w:t>
      </w:r>
    </w:p>
    <w:p w14:paraId="682CEC52" w14:textId="77777777" w:rsidR="00936B1A" w:rsidRPr="00936B1A" w:rsidRDefault="00936B1A" w:rsidP="0065546E">
      <w:pPr>
        <w:pStyle w:val="Heading3"/>
        <w:rPr>
          <w:lang w:eastAsia="en-AU"/>
        </w:rPr>
      </w:pPr>
      <w:r w:rsidRPr="00936B1A">
        <w:rPr>
          <w:lang w:eastAsia="en-AU"/>
        </w:rPr>
        <w:t>What is the right to disconnect?</w:t>
      </w:r>
    </w:p>
    <w:p w14:paraId="1E72E7CC" w14:textId="574B41EE" w:rsidR="00936B1A" w:rsidRDefault="00936B1A" w:rsidP="00936B1A">
      <w:r>
        <w:t>The Right to Disconnect r</w:t>
      </w:r>
      <w:r w:rsidR="004313EF">
        <w:t>efers to</w:t>
      </w:r>
      <w:r>
        <w:t xml:space="preserve"> an employee’s right to disengage from work</w:t>
      </w:r>
      <w:r w:rsidR="0098497E">
        <w:t xml:space="preserve"> and refrain from engaging in work</w:t>
      </w:r>
      <w:r>
        <w:t xml:space="preserve">-related </w:t>
      </w:r>
      <w:r w:rsidR="0098497E">
        <w:t>activities, outside the employee’s working hours, including during periods of leave and rostered days off.</w:t>
      </w:r>
      <w:r>
        <w:t xml:space="preserve"> Work-related </w:t>
      </w:r>
      <w:r w:rsidR="0098497E">
        <w:t xml:space="preserve">activities </w:t>
      </w:r>
      <w:r w:rsidR="004313EF">
        <w:t>include</w:t>
      </w:r>
      <w:r w:rsidR="0098497E">
        <w:t xml:space="preserve"> </w:t>
      </w:r>
      <w:r>
        <w:t xml:space="preserve">communications </w:t>
      </w:r>
      <w:r w:rsidR="0098497E">
        <w:t>such as</w:t>
      </w:r>
      <w:r>
        <w:t xml:space="preserve"> phone calls, emails, </w:t>
      </w:r>
      <w:r w:rsidR="0098497E">
        <w:t xml:space="preserve">and </w:t>
      </w:r>
      <w:r>
        <w:t xml:space="preserve">text messages. </w:t>
      </w:r>
    </w:p>
    <w:p w14:paraId="5D41BF2A" w14:textId="2FDA8A57" w:rsidR="004E53CE" w:rsidRDefault="004E53CE" w:rsidP="00936B1A">
      <w:r w:rsidRPr="004313EF">
        <w:t>The Right to Disconnect has three main elements:</w:t>
      </w:r>
    </w:p>
    <w:p w14:paraId="3363D865" w14:textId="380D38AB" w:rsidR="004E53CE" w:rsidRPr="004E53CE" w:rsidRDefault="004E53CE" w:rsidP="004E53CE">
      <w:pPr>
        <w:pStyle w:val="ListParagraph"/>
        <w:numPr>
          <w:ilvl w:val="0"/>
          <w:numId w:val="38"/>
        </w:numPr>
      </w:pPr>
      <w:r>
        <w:t>Employees</w:t>
      </w:r>
      <w:r w:rsidRPr="004E53CE">
        <w:t xml:space="preserve"> </w:t>
      </w:r>
      <w:r>
        <w:t xml:space="preserve">are </w:t>
      </w:r>
      <w:r w:rsidRPr="004E53CE">
        <w:t>not to be expected to routinely perform work outside of the employee’s working hours</w:t>
      </w:r>
      <w:r w:rsidR="008E2438">
        <w:t>;</w:t>
      </w:r>
      <w:r w:rsidRPr="004E53CE">
        <w:t xml:space="preserve"> </w:t>
      </w:r>
    </w:p>
    <w:p w14:paraId="18715716" w14:textId="3686670B" w:rsidR="004E53CE" w:rsidRPr="004E53CE" w:rsidRDefault="004E53CE" w:rsidP="004E53CE">
      <w:pPr>
        <w:pStyle w:val="ListParagraph"/>
        <w:numPr>
          <w:ilvl w:val="0"/>
          <w:numId w:val="38"/>
        </w:numPr>
      </w:pPr>
      <w:r>
        <w:t>Employees</w:t>
      </w:r>
      <w:r w:rsidRPr="004E53CE">
        <w:t xml:space="preserve"> will not be penalised or otherwise disadvantaged for refusing to attend to work matters outside of the employee’s working hours, unless their refusal is unreasonable in the circumstances; and </w:t>
      </w:r>
    </w:p>
    <w:p w14:paraId="0CA36FDD" w14:textId="24C3B94A" w:rsidR="004E53CE" w:rsidRDefault="004E53CE" w:rsidP="004E53CE">
      <w:pPr>
        <w:pStyle w:val="ListParagraph"/>
        <w:numPr>
          <w:ilvl w:val="0"/>
          <w:numId w:val="38"/>
        </w:numPr>
      </w:pPr>
      <w:r>
        <w:t xml:space="preserve">Employees are </w:t>
      </w:r>
      <w:r w:rsidRPr="004E53CE">
        <w:t>not required to monitor, read or respond to emails, messages or phone calls outside of their working hours unless the employee is required by the employer to be on-call or available or unless they have been directed by the employer to perform overtime.</w:t>
      </w:r>
    </w:p>
    <w:p w14:paraId="6008F498" w14:textId="78646423" w:rsidR="006A4C20" w:rsidRPr="00D63592" w:rsidRDefault="006A4C20" w:rsidP="004E53CE">
      <w:pPr>
        <w:rPr>
          <w:b/>
          <w:sz w:val="28"/>
          <w:szCs w:val="28"/>
        </w:rPr>
      </w:pPr>
      <w:r w:rsidRPr="00D63592">
        <w:rPr>
          <w:b/>
          <w:sz w:val="28"/>
          <w:szCs w:val="28"/>
        </w:rPr>
        <w:t xml:space="preserve">Determining whether a refusal </w:t>
      </w:r>
      <w:r w:rsidR="00D63592">
        <w:rPr>
          <w:b/>
          <w:sz w:val="28"/>
          <w:szCs w:val="28"/>
        </w:rPr>
        <w:t xml:space="preserve">to contact by an employee </w:t>
      </w:r>
      <w:r w:rsidRPr="00D63592">
        <w:rPr>
          <w:b/>
          <w:sz w:val="28"/>
          <w:szCs w:val="28"/>
        </w:rPr>
        <w:t>is reasonable</w:t>
      </w:r>
    </w:p>
    <w:p w14:paraId="546EDF16" w14:textId="6EF64B15" w:rsidR="003C1026" w:rsidRDefault="003C1026" w:rsidP="004E53CE">
      <w:pPr>
        <w:rPr>
          <w:bCs w:val="0"/>
          <w:u w:val="single"/>
        </w:rPr>
      </w:pPr>
      <w:r w:rsidRPr="003C1026">
        <w:rPr>
          <w:bCs w:val="0"/>
          <w:u w:val="single"/>
        </w:rPr>
        <w:t xml:space="preserve">What must be </w:t>
      </w:r>
      <w:proofErr w:type="gramStart"/>
      <w:r w:rsidRPr="003C1026">
        <w:rPr>
          <w:bCs w:val="0"/>
          <w:u w:val="single"/>
        </w:rPr>
        <w:t>taken into account</w:t>
      </w:r>
      <w:proofErr w:type="gramEnd"/>
      <w:r w:rsidRPr="003C1026">
        <w:rPr>
          <w:bCs w:val="0"/>
          <w:u w:val="single"/>
        </w:rPr>
        <w:t xml:space="preserve"> when determining whether a refusal is reasonable:</w:t>
      </w:r>
    </w:p>
    <w:p w14:paraId="56B76AC1" w14:textId="186D5539" w:rsidR="00207274" w:rsidRDefault="00207274" w:rsidP="006A4C20">
      <w:r>
        <w:t>Whether an employee’s refusal to monitor, read or respond to contact is unreasonable is an objective test based on what a reasonable person, having access to all the facts would consider to be appropriate in the circumstances.</w:t>
      </w:r>
    </w:p>
    <w:p w14:paraId="52BA522F" w14:textId="77777777" w:rsidR="00D63592" w:rsidRDefault="006A4C20" w:rsidP="006A4C20">
      <w:r w:rsidRPr="006A4C20">
        <w:lastRenderedPageBreak/>
        <w:t>Without limiting all considerations</w:t>
      </w:r>
      <w:r w:rsidR="00161838">
        <w:t xml:space="preserve">, </w:t>
      </w:r>
      <w:r w:rsidRPr="006A4C20">
        <w:t>whether a refusal is reasonable will depend on the circumstances in each case</w:t>
      </w:r>
      <w:r w:rsidR="00D63592">
        <w:t xml:space="preserve">.  </w:t>
      </w:r>
    </w:p>
    <w:p w14:paraId="0473090C" w14:textId="423051AE" w:rsidR="006A4C20" w:rsidRPr="006A4C20" w:rsidRDefault="00D63592" w:rsidP="006A4C20">
      <w:r>
        <w:t>T</w:t>
      </w:r>
      <w:r w:rsidR="006A4C20" w:rsidRPr="006A4C20">
        <w:t>he award provides the matters that</w:t>
      </w:r>
      <w:r w:rsidR="006A4C20" w:rsidRPr="00D63592">
        <w:rPr>
          <w:u w:val="single"/>
        </w:rPr>
        <w:t xml:space="preserve"> must</w:t>
      </w:r>
      <w:r w:rsidR="006A4C20" w:rsidRPr="006A4C20">
        <w:t xml:space="preserve"> be </w:t>
      </w:r>
      <w:proofErr w:type="gramStart"/>
      <w:r w:rsidR="006A4C20" w:rsidRPr="006A4C20">
        <w:t>taken into account</w:t>
      </w:r>
      <w:proofErr w:type="gramEnd"/>
      <w:r w:rsidR="006A4C20" w:rsidRPr="006A4C20">
        <w:t xml:space="preserve"> when considering whether a refusal to respond to contact is reasonable as follows: </w:t>
      </w:r>
    </w:p>
    <w:p w14:paraId="4C2EBAB8" w14:textId="0A4B0B97" w:rsidR="006A4C20" w:rsidRPr="006A4C20" w:rsidRDefault="006A4C20" w:rsidP="006A4C20">
      <w:pPr>
        <w:pStyle w:val="ListParagraph"/>
        <w:numPr>
          <w:ilvl w:val="0"/>
          <w:numId w:val="40"/>
        </w:numPr>
      </w:pPr>
      <w:r w:rsidRPr="006A4C20">
        <w:t xml:space="preserve">the reason for the contact or attempted contact; </w:t>
      </w:r>
    </w:p>
    <w:p w14:paraId="37BE08E0" w14:textId="6E7C4867" w:rsidR="006A4C20" w:rsidRPr="006A4C20" w:rsidRDefault="006A4C20" w:rsidP="006A4C20">
      <w:pPr>
        <w:pStyle w:val="ListParagraph"/>
        <w:numPr>
          <w:ilvl w:val="0"/>
          <w:numId w:val="40"/>
        </w:numPr>
      </w:pPr>
      <w:r w:rsidRPr="006A4C20">
        <w:t xml:space="preserve">how the contact or attempted contact is made and the level of disruption the contact or attempted contact causes the </w:t>
      </w:r>
      <w:r w:rsidR="00D63592" w:rsidRPr="006A4C20">
        <w:t>employee</w:t>
      </w:r>
      <w:r w:rsidR="00352367">
        <w:t>;</w:t>
      </w:r>
    </w:p>
    <w:p w14:paraId="10673FA9" w14:textId="3DEB6B30" w:rsidR="006A4C20" w:rsidRPr="006A4C20" w:rsidRDefault="006A4C20" w:rsidP="006A4C20">
      <w:pPr>
        <w:pStyle w:val="ListParagraph"/>
        <w:numPr>
          <w:ilvl w:val="0"/>
          <w:numId w:val="40"/>
        </w:numPr>
      </w:pPr>
      <w:r w:rsidRPr="006A4C20">
        <w:t xml:space="preserve">whether the employee is compensated to be available to be contacted or to perform work outside of the working hours; </w:t>
      </w:r>
    </w:p>
    <w:p w14:paraId="6401F868" w14:textId="0B7BD766" w:rsidR="006A4C20" w:rsidRPr="006A4C20" w:rsidRDefault="006A4C20" w:rsidP="006A4C20">
      <w:pPr>
        <w:pStyle w:val="ListParagraph"/>
        <w:numPr>
          <w:ilvl w:val="0"/>
          <w:numId w:val="40"/>
        </w:numPr>
      </w:pPr>
      <w:r w:rsidRPr="006A4C20">
        <w:t xml:space="preserve">the nature and seniority of the employee’s role and the employee’s level of responsibility; and </w:t>
      </w:r>
    </w:p>
    <w:p w14:paraId="68F27F47" w14:textId="2903180F" w:rsidR="006A4C20" w:rsidRPr="006A4C20" w:rsidRDefault="006A4C20" w:rsidP="006A4C20">
      <w:pPr>
        <w:pStyle w:val="ListParagraph"/>
        <w:numPr>
          <w:ilvl w:val="0"/>
          <w:numId w:val="40"/>
        </w:numPr>
        <w:rPr>
          <w:bCs w:val="0"/>
        </w:rPr>
      </w:pPr>
      <w:r w:rsidRPr="006A4C20">
        <w:t>the employee’s personal circumstances (including family or caring responsibilities).</w:t>
      </w:r>
    </w:p>
    <w:p w14:paraId="71218FA7" w14:textId="4321631E" w:rsidR="003C1026" w:rsidRPr="00D63592" w:rsidRDefault="006A4C20" w:rsidP="004E53CE">
      <w:pPr>
        <w:rPr>
          <w:b/>
          <w:sz w:val="28"/>
          <w:szCs w:val="28"/>
        </w:rPr>
      </w:pPr>
      <w:r w:rsidRPr="00D63592">
        <w:rPr>
          <w:b/>
          <w:sz w:val="28"/>
          <w:szCs w:val="28"/>
        </w:rPr>
        <w:t>D</w:t>
      </w:r>
      <w:r w:rsidR="003C1026" w:rsidRPr="00D63592">
        <w:rPr>
          <w:b/>
          <w:sz w:val="28"/>
          <w:szCs w:val="28"/>
        </w:rPr>
        <w:t xml:space="preserve">etermining </w:t>
      </w:r>
      <w:r w:rsidR="00161838" w:rsidRPr="00D63592">
        <w:rPr>
          <w:b/>
          <w:sz w:val="28"/>
          <w:szCs w:val="28"/>
        </w:rPr>
        <w:t xml:space="preserve">the circumstances </w:t>
      </w:r>
      <w:r w:rsidR="003C1026" w:rsidRPr="00D63592">
        <w:rPr>
          <w:b/>
          <w:sz w:val="28"/>
          <w:szCs w:val="28"/>
        </w:rPr>
        <w:t>whe</w:t>
      </w:r>
      <w:r w:rsidR="00161838" w:rsidRPr="00D63592">
        <w:rPr>
          <w:b/>
          <w:sz w:val="28"/>
          <w:szCs w:val="28"/>
        </w:rPr>
        <w:t>re</w:t>
      </w:r>
      <w:r w:rsidR="003C1026" w:rsidRPr="00D63592">
        <w:rPr>
          <w:b/>
          <w:sz w:val="28"/>
          <w:szCs w:val="28"/>
        </w:rPr>
        <w:t xml:space="preserve"> contact may be reasonably necessary.  </w:t>
      </w:r>
    </w:p>
    <w:p w14:paraId="15B97FD7" w14:textId="77777777" w:rsidR="00D63592" w:rsidRDefault="004E53CE" w:rsidP="004E53CE">
      <w:r w:rsidRPr="004E53CE">
        <w:t xml:space="preserve">The Right to Disconnect does not prevent employers from attempting to contact employees, nor does it prevent employees from contacting one another where appropriate. </w:t>
      </w:r>
    </w:p>
    <w:p w14:paraId="551F0B17" w14:textId="75D24775" w:rsidR="00860B1B" w:rsidRDefault="00860B1B" w:rsidP="004E53CE">
      <w:r w:rsidRPr="00860B1B">
        <w:t>There will be occasions when it may be reasonably necessary for the employer to contact an employee outside of their working hours,</w:t>
      </w:r>
      <w:r w:rsidR="00161838">
        <w:t xml:space="preserve"> and the award provides examples of where it may be reasonably necessary</w:t>
      </w:r>
      <w:r w:rsidR="00D63592">
        <w:t xml:space="preserve"> to do so</w:t>
      </w:r>
      <w:r w:rsidRPr="00860B1B">
        <w:t xml:space="preserve"> including but not limited to:</w:t>
      </w:r>
    </w:p>
    <w:p w14:paraId="4B55235C" w14:textId="49EB8B22" w:rsidR="00AB6660" w:rsidRPr="00AB6660" w:rsidRDefault="00AB6660" w:rsidP="00AB6660">
      <w:pPr>
        <w:pStyle w:val="ListParagraph"/>
        <w:numPr>
          <w:ilvl w:val="0"/>
          <w:numId w:val="39"/>
        </w:numPr>
      </w:pPr>
      <w:r w:rsidRPr="00AB6660">
        <w:t>Ascertaining availability for rosters and offers of work</w:t>
      </w:r>
      <w:r w:rsidR="00352367">
        <w:t xml:space="preserve"> </w:t>
      </w:r>
      <w:r w:rsidRPr="00AB6660">
        <w:t>or unplanned absences</w:t>
      </w:r>
      <w:r w:rsidR="00352367">
        <w:t>;</w:t>
      </w:r>
      <w:r w:rsidRPr="00AB6660">
        <w:t xml:space="preserve"> </w:t>
      </w:r>
    </w:p>
    <w:p w14:paraId="1C3A6D38" w14:textId="619E9A15" w:rsidR="00AB6660" w:rsidRPr="00AB6660" w:rsidRDefault="00AB6660" w:rsidP="00AB6660">
      <w:pPr>
        <w:pStyle w:val="ListParagraph"/>
        <w:numPr>
          <w:ilvl w:val="0"/>
          <w:numId w:val="39"/>
        </w:numPr>
      </w:pPr>
      <w:r w:rsidRPr="00AB6660">
        <w:t xml:space="preserve">Where unforeseen circumstances arise; </w:t>
      </w:r>
    </w:p>
    <w:p w14:paraId="5E9D0CCF" w14:textId="188A585C" w:rsidR="00AB6660" w:rsidRPr="00AB6660" w:rsidRDefault="00AB6660" w:rsidP="00AB6660">
      <w:pPr>
        <w:pStyle w:val="ListParagraph"/>
        <w:numPr>
          <w:ilvl w:val="0"/>
          <w:numId w:val="39"/>
        </w:numPr>
      </w:pPr>
      <w:r w:rsidRPr="00AB6660">
        <w:t xml:space="preserve">For genuine employee welfare matters; </w:t>
      </w:r>
    </w:p>
    <w:p w14:paraId="06050A32" w14:textId="4A013D10" w:rsidR="00AB6660" w:rsidRPr="00AB6660" w:rsidRDefault="00AB6660" w:rsidP="00AB6660">
      <w:pPr>
        <w:pStyle w:val="ListParagraph"/>
        <w:numPr>
          <w:ilvl w:val="0"/>
          <w:numId w:val="39"/>
        </w:numPr>
      </w:pPr>
      <w:r w:rsidRPr="00AB6660">
        <w:t xml:space="preserve">In an emergency or incident response; </w:t>
      </w:r>
    </w:p>
    <w:p w14:paraId="27D1A9D7" w14:textId="394574C6" w:rsidR="00AB6660" w:rsidRDefault="00AB6660" w:rsidP="00AB6660">
      <w:pPr>
        <w:pStyle w:val="ListParagraph"/>
        <w:numPr>
          <w:ilvl w:val="0"/>
          <w:numId w:val="39"/>
        </w:numPr>
      </w:pPr>
      <w:r w:rsidRPr="00AB6660">
        <w:t>Where business and operational reasons require contact outside of working hours.</w:t>
      </w:r>
    </w:p>
    <w:p w14:paraId="3E3C52D1" w14:textId="06CC2E88" w:rsidR="00AB6660" w:rsidRPr="00723A9F" w:rsidRDefault="00AB6660" w:rsidP="00936B1A">
      <w:pPr>
        <w:pStyle w:val="Heading3"/>
        <w:spacing w:line="312" w:lineRule="auto"/>
        <w:rPr>
          <w:b w:val="0"/>
          <w:bCs/>
          <w:color w:val="000000" w:themeColor="text1"/>
          <w:sz w:val="24"/>
          <w:szCs w:val="24"/>
        </w:rPr>
      </w:pPr>
      <w:r w:rsidRPr="00723A9F">
        <w:rPr>
          <w:b w:val="0"/>
          <w:bCs/>
          <w:color w:val="000000" w:themeColor="text1"/>
          <w:sz w:val="24"/>
          <w:szCs w:val="24"/>
        </w:rPr>
        <w:t xml:space="preserve">For the avoidance of doubt, an </w:t>
      </w:r>
      <w:r w:rsidR="000C0976" w:rsidRPr="00723A9F">
        <w:rPr>
          <w:b w:val="0"/>
          <w:bCs/>
          <w:color w:val="000000" w:themeColor="text1"/>
          <w:sz w:val="24"/>
          <w:szCs w:val="24"/>
        </w:rPr>
        <w:t>e</w:t>
      </w:r>
      <w:r w:rsidRPr="00723A9F">
        <w:rPr>
          <w:b w:val="0"/>
          <w:bCs/>
          <w:color w:val="000000" w:themeColor="text1"/>
          <w:sz w:val="24"/>
          <w:szCs w:val="24"/>
        </w:rPr>
        <w:t>mployee may not be required to respond to these matters</w:t>
      </w:r>
      <w:r w:rsidR="000C0976" w:rsidRPr="00723A9F">
        <w:rPr>
          <w:b w:val="0"/>
          <w:bCs/>
          <w:color w:val="000000" w:themeColor="text1"/>
          <w:sz w:val="24"/>
          <w:szCs w:val="24"/>
        </w:rPr>
        <w:t>,</w:t>
      </w:r>
      <w:r w:rsidRPr="00723A9F">
        <w:rPr>
          <w:b w:val="0"/>
          <w:bCs/>
          <w:color w:val="000000" w:themeColor="text1"/>
          <w:sz w:val="24"/>
          <w:szCs w:val="24"/>
        </w:rPr>
        <w:t xml:space="preserve"> provided the refusal to respond is reasonable having regard to the </w:t>
      </w:r>
      <w:r w:rsidR="00D63592" w:rsidRPr="00723A9F">
        <w:rPr>
          <w:b w:val="0"/>
          <w:bCs/>
          <w:color w:val="000000" w:themeColor="text1"/>
          <w:sz w:val="24"/>
          <w:szCs w:val="24"/>
        </w:rPr>
        <w:t xml:space="preserve">above </w:t>
      </w:r>
      <w:r w:rsidRPr="00723A9F">
        <w:rPr>
          <w:b w:val="0"/>
          <w:bCs/>
          <w:color w:val="000000" w:themeColor="text1"/>
          <w:sz w:val="24"/>
          <w:szCs w:val="24"/>
        </w:rPr>
        <w:t xml:space="preserve">matters </w:t>
      </w:r>
      <w:r w:rsidR="00161838" w:rsidRPr="00723A9F">
        <w:rPr>
          <w:b w:val="0"/>
          <w:bCs/>
          <w:color w:val="000000" w:themeColor="text1"/>
          <w:sz w:val="24"/>
          <w:szCs w:val="24"/>
        </w:rPr>
        <w:t xml:space="preserve">to be </w:t>
      </w:r>
      <w:proofErr w:type="gramStart"/>
      <w:r w:rsidR="00161838" w:rsidRPr="00723A9F">
        <w:rPr>
          <w:b w:val="0"/>
          <w:bCs/>
          <w:color w:val="000000" w:themeColor="text1"/>
          <w:sz w:val="24"/>
          <w:szCs w:val="24"/>
        </w:rPr>
        <w:t>taken into account</w:t>
      </w:r>
      <w:proofErr w:type="gramEnd"/>
      <w:r w:rsidR="00161838" w:rsidRPr="00723A9F">
        <w:rPr>
          <w:b w:val="0"/>
          <w:bCs/>
          <w:color w:val="000000" w:themeColor="text1"/>
          <w:sz w:val="24"/>
          <w:szCs w:val="24"/>
        </w:rPr>
        <w:t xml:space="preserve"> </w:t>
      </w:r>
      <w:r w:rsidRPr="00723A9F">
        <w:rPr>
          <w:b w:val="0"/>
          <w:bCs/>
          <w:color w:val="000000" w:themeColor="text1"/>
          <w:sz w:val="24"/>
          <w:szCs w:val="24"/>
        </w:rPr>
        <w:t>when determining whether a refusal is reasonable.</w:t>
      </w:r>
    </w:p>
    <w:p w14:paraId="475F7B87" w14:textId="77777777" w:rsidR="00D63592" w:rsidRDefault="00D63592" w:rsidP="00936B1A">
      <w:pPr>
        <w:pStyle w:val="Heading3"/>
        <w:spacing w:line="312" w:lineRule="auto"/>
      </w:pPr>
    </w:p>
    <w:p w14:paraId="2EE2A4E4" w14:textId="77777777" w:rsidR="00D63592" w:rsidRDefault="00D63592" w:rsidP="00936B1A">
      <w:pPr>
        <w:pStyle w:val="Heading3"/>
        <w:spacing w:line="312" w:lineRule="auto"/>
      </w:pPr>
    </w:p>
    <w:p w14:paraId="73F3B423" w14:textId="77777777" w:rsidR="00D63592" w:rsidRDefault="00D63592" w:rsidP="00936B1A">
      <w:pPr>
        <w:pStyle w:val="Heading3"/>
        <w:spacing w:line="312" w:lineRule="auto"/>
      </w:pPr>
    </w:p>
    <w:p w14:paraId="02454863" w14:textId="47DC92AC" w:rsidR="00936B1A" w:rsidRPr="00936B1A" w:rsidRDefault="00936B1A" w:rsidP="00936B1A">
      <w:pPr>
        <w:pStyle w:val="Heading3"/>
        <w:spacing w:line="312" w:lineRule="auto"/>
        <w:rPr>
          <w:color w:val="44546A" w:themeColor="text2"/>
        </w:rPr>
      </w:pPr>
      <w:r w:rsidRPr="003E777F">
        <w:t>When does this change apply</w:t>
      </w:r>
      <w:r w:rsidR="004313EF">
        <w:t xml:space="preserve"> </w:t>
      </w:r>
      <w:r w:rsidR="004313EF" w:rsidRPr="0091598B">
        <w:t>and who does it apply to</w:t>
      </w:r>
      <w:r w:rsidRPr="0091598B">
        <w:t>?</w:t>
      </w:r>
    </w:p>
    <w:p w14:paraId="36F6BF9A" w14:textId="17C0053B" w:rsidR="00936B1A" w:rsidRPr="00052A50" w:rsidRDefault="00936B1A" w:rsidP="00936B1A">
      <w:pPr>
        <w:outlineLvl w:val="0"/>
        <w:rPr>
          <w:rFonts w:eastAsia="Times New Roman" w:cstheme="minorHAnsi"/>
          <w:color w:val="auto"/>
          <w:kern w:val="36"/>
          <w:szCs w:val="24"/>
          <w:lang w:eastAsia="en-AU"/>
          <w14:ligatures w14:val="none"/>
        </w:rPr>
      </w:pPr>
      <w:r w:rsidRPr="00052A50">
        <w:rPr>
          <w:rFonts w:eastAsia="Times New Roman" w:cstheme="minorHAnsi"/>
          <w:color w:val="auto"/>
          <w:kern w:val="36"/>
          <w:szCs w:val="24"/>
          <w:lang w:eastAsia="en-AU"/>
          <w14:ligatures w14:val="none"/>
        </w:rPr>
        <w:t xml:space="preserve">The Right to Disconnect is effective from </w:t>
      </w:r>
      <w:r w:rsidR="00527FF3">
        <w:rPr>
          <w:rFonts w:eastAsia="Times New Roman" w:cstheme="minorHAnsi"/>
          <w:color w:val="auto"/>
          <w:kern w:val="36"/>
          <w:szCs w:val="24"/>
          <w:lang w:eastAsia="en-AU"/>
          <w14:ligatures w14:val="none"/>
        </w:rPr>
        <w:t>1</w:t>
      </w:r>
      <w:r w:rsidR="008579AB">
        <w:rPr>
          <w:rFonts w:eastAsia="Times New Roman" w:cstheme="minorHAnsi"/>
          <w:color w:val="auto"/>
          <w:kern w:val="36"/>
          <w:szCs w:val="24"/>
          <w:lang w:eastAsia="en-AU"/>
          <w14:ligatures w14:val="none"/>
        </w:rPr>
        <w:t xml:space="preserve"> June</w:t>
      </w:r>
      <w:r w:rsidRPr="00052A50">
        <w:rPr>
          <w:rFonts w:eastAsia="Times New Roman" w:cstheme="minorHAnsi"/>
          <w:color w:val="auto"/>
          <w:kern w:val="36"/>
          <w:szCs w:val="24"/>
          <w:lang w:eastAsia="en-AU"/>
          <w14:ligatures w14:val="none"/>
        </w:rPr>
        <w:t xml:space="preserve"> 2026</w:t>
      </w:r>
      <w:r w:rsidR="0091598B">
        <w:rPr>
          <w:rFonts w:eastAsia="Times New Roman" w:cstheme="minorHAnsi"/>
          <w:color w:val="auto"/>
          <w:kern w:val="36"/>
          <w:szCs w:val="24"/>
          <w:lang w:eastAsia="en-AU"/>
          <w14:ligatures w14:val="none"/>
        </w:rPr>
        <w:t xml:space="preserve"> and applies to the following awards</w:t>
      </w:r>
      <w:r w:rsidRPr="00052A50">
        <w:rPr>
          <w:rFonts w:eastAsia="Times New Roman" w:cstheme="minorHAnsi"/>
          <w:color w:val="auto"/>
          <w:kern w:val="36"/>
          <w:szCs w:val="24"/>
          <w:lang w:eastAsia="en-AU"/>
          <w14:ligatures w14:val="none"/>
        </w:rPr>
        <w:t>.</w:t>
      </w:r>
    </w:p>
    <w:p w14:paraId="5A999F64" w14:textId="3303ACC4" w:rsidR="0091598B" w:rsidRDefault="0091598B" w:rsidP="00480FC1">
      <w:pPr>
        <w:pStyle w:val="ListParagraph"/>
        <w:numPr>
          <w:ilvl w:val="0"/>
          <w:numId w:val="41"/>
        </w:numPr>
        <w:rPr>
          <w:lang w:eastAsia="en-AU"/>
        </w:rPr>
      </w:pPr>
      <w:r>
        <w:rPr>
          <w:lang w:eastAsia="en-AU"/>
        </w:rPr>
        <w:t xml:space="preserve">Tasmanian State Service Award </w:t>
      </w:r>
    </w:p>
    <w:p w14:paraId="7CDDF030" w14:textId="0412A6E7" w:rsidR="00081A4A" w:rsidRDefault="00081A4A" w:rsidP="00480FC1">
      <w:pPr>
        <w:pStyle w:val="ListParagraph"/>
        <w:numPr>
          <w:ilvl w:val="0"/>
          <w:numId w:val="41"/>
        </w:numPr>
        <w:rPr>
          <w:lang w:eastAsia="en-AU"/>
        </w:rPr>
      </w:pPr>
      <w:r>
        <w:rPr>
          <w:lang w:eastAsia="en-AU"/>
        </w:rPr>
        <w:t>Health and Human Services Award</w:t>
      </w:r>
    </w:p>
    <w:p w14:paraId="39B6A36D" w14:textId="253AD81E" w:rsidR="0091598B" w:rsidRDefault="0091598B" w:rsidP="00480FC1">
      <w:pPr>
        <w:pStyle w:val="ListParagraph"/>
        <w:numPr>
          <w:ilvl w:val="0"/>
          <w:numId w:val="41"/>
        </w:numPr>
        <w:rPr>
          <w:lang w:eastAsia="en-AU"/>
        </w:rPr>
      </w:pPr>
      <w:r>
        <w:rPr>
          <w:lang w:eastAsia="en-AU"/>
        </w:rPr>
        <w:t>AWU (Tasmanian State Sector) Award</w:t>
      </w:r>
    </w:p>
    <w:p w14:paraId="32F0F966" w14:textId="26020472" w:rsidR="00081A4A" w:rsidRDefault="00081A4A" w:rsidP="00480FC1">
      <w:pPr>
        <w:pStyle w:val="ListParagraph"/>
        <w:numPr>
          <w:ilvl w:val="0"/>
          <w:numId w:val="41"/>
        </w:numPr>
        <w:rPr>
          <w:lang w:eastAsia="en-AU"/>
        </w:rPr>
      </w:pPr>
      <w:r>
        <w:rPr>
          <w:lang w:eastAsia="en-AU"/>
        </w:rPr>
        <w:t>Port</w:t>
      </w:r>
      <w:r w:rsidR="0091598B">
        <w:rPr>
          <w:lang w:eastAsia="en-AU"/>
        </w:rPr>
        <w:t xml:space="preserve"> </w:t>
      </w:r>
      <w:r>
        <w:rPr>
          <w:lang w:eastAsia="en-AU"/>
        </w:rPr>
        <w:t xml:space="preserve">Arthur Historic Site Management Authority </w:t>
      </w:r>
      <w:r w:rsidR="0091598B">
        <w:rPr>
          <w:lang w:eastAsia="en-AU"/>
        </w:rPr>
        <w:t>Award</w:t>
      </w:r>
    </w:p>
    <w:p w14:paraId="1A968D8D" w14:textId="57C92EAB" w:rsidR="00081A4A" w:rsidRDefault="00081A4A" w:rsidP="00480FC1">
      <w:pPr>
        <w:pStyle w:val="ListParagraph"/>
        <w:numPr>
          <w:ilvl w:val="0"/>
          <w:numId w:val="41"/>
        </w:numPr>
        <w:rPr>
          <w:lang w:eastAsia="en-AU"/>
        </w:rPr>
      </w:pPr>
      <w:r>
        <w:rPr>
          <w:lang w:eastAsia="en-AU"/>
        </w:rPr>
        <w:t>Facility Attendants Award</w:t>
      </w:r>
    </w:p>
    <w:p w14:paraId="776DFB1C" w14:textId="5756B101" w:rsidR="00081A4A" w:rsidRDefault="002A0015" w:rsidP="00480FC1">
      <w:pPr>
        <w:pStyle w:val="ListParagraph"/>
        <w:numPr>
          <w:ilvl w:val="0"/>
          <w:numId w:val="41"/>
        </w:numPr>
        <w:rPr>
          <w:lang w:eastAsia="en-AU"/>
        </w:rPr>
      </w:pPr>
      <w:r>
        <w:rPr>
          <w:lang w:eastAsia="en-AU"/>
        </w:rPr>
        <w:t xml:space="preserve">Medical </w:t>
      </w:r>
      <w:r w:rsidR="0091598B">
        <w:rPr>
          <w:lang w:eastAsia="en-AU"/>
        </w:rPr>
        <w:t>Practitioners</w:t>
      </w:r>
      <w:r>
        <w:rPr>
          <w:lang w:eastAsia="en-AU"/>
        </w:rPr>
        <w:t xml:space="preserve"> Award</w:t>
      </w:r>
    </w:p>
    <w:p w14:paraId="14479607" w14:textId="382CAF37" w:rsidR="00081A4A" w:rsidRDefault="0091598B" w:rsidP="00480FC1">
      <w:pPr>
        <w:pStyle w:val="ListParagraph"/>
        <w:numPr>
          <w:ilvl w:val="0"/>
          <w:numId w:val="41"/>
        </w:numPr>
        <w:rPr>
          <w:lang w:eastAsia="en-AU"/>
        </w:rPr>
      </w:pPr>
      <w:r>
        <w:rPr>
          <w:lang w:eastAsia="en-AU"/>
        </w:rPr>
        <w:t>Firefighters</w:t>
      </w:r>
      <w:r w:rsidR="00081A4A">
        <w:rPr>
          <w:lang w:eastAsia="en-AU"/>
        </w:rPr>
        <w:t xml:space="preserve"> Award</w:t>
      </w:r>
    </w:p>
    <w:p w14:paraId="52B04B43" w14:textId="77777777" w:rsidR="002A0015" w:rsidRPr="002A0015" w:rsidRDefault="002A0015" w:rsidP="002A0015">
      <w:pPr>
        <w:pStyle w:val="ListParagraph"/>
        <w:numPr>
          <w:ilvl w:val="0"/>
          <w:numId w:val="41"/>
        </w:numPr>
        <w:rPr>
          <w:lang w:eastAsia="en-AU"/>
        </w:rPr>
      </w:pPr>
      <w:r w:rsidRPr="002A0015">
        <w:rPr>
          <w:lang w:eastAsia="en-AU"/>
        </w:rPr>
        <w:t>Teachers Award</w:t>
      </w:r>
    </w:p>
    <w:p w14:paraId="7FC4625E" w14:textId="28460E2C" w:rsidR="0091598B" w:rsidRDefault="00480FC1" w:rsidP="00480FC1">
      <w:pPr>
        <w:rPr>
          <w:lang w:eastAsia="en-AU"/>
        </w:rPr>
      </w:pPr>
      <w:r w:rsidRPr="0091598B">
        <w:rPr>
          <w:lang w:eastAsia="en-AU"/>
        </w:rPr>
        <w:t>The Right to Disconnect does not apply to SES Officers (or equivalent) and Head of Agencies</w:t>
      </w:r>
      <w:r>
        <w:rPr>
          <w:lang w:eastAsia="en-AU"/>
        </w:rPr>
        <w:t xml:space="preserve"> </w:t>
      </w:r>
    </w:p>
    <w:p w14:paraId="52A89417" w14:textId="1843CB21" w:rsidR="00480FC1" w:rsidRPr="00480FC1" w:rsidRDefault="00480FC1" w:rsidP="00FD4430">
      <w:pPr>
        <w:spacing w:after="160" w:line="259" w:lineRule="auto"/>
        <w:rPr>
          <w:lang w:eastAsia="en-AU"/>
        </w:rPr>
      </w:pPr>
    </w:p>
    <w:sectPr w:rsidR="00480FC1" w:rsidRPr="00480FC1" w:rsidSect="00212571">
      <w:headerReference w:type="default" r:id="rId11"/>
      <w:footerReference w:type="default" r:id="rId12"/>
      <w:pgSz w:w="11906" w:h="16838"/>
      <w:pgMar w:top="851" w:right="1418" w:bottom="1134" w:left="1418" w:header="19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D67A" w14:textId="77777777" w:rsidR="001473E3" w:rsidRDefault="001473E3" w:rsidP="0090713C">
      <w:pPr>
        <w:spacing w:after="0" w:line="240" w:lineRule="auto"/>
      </w:pPr>
      <w:r>
        <w:separator/>
      </w:r>
    </w:p>
  </w:endnote>
  <w:endnote w:type="continuationSeparator" w:id="0">
    <w:p w14:paraId="4E096F65" w14:textId="77777777" w:rsidR="001473E3" w:rsidRDefault="001473E3" w:rsidP="009071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9DEF1" w14:textId="318F42FA" w:rsidR="0090713C" w:rsidRPr="00A32ABE" w:rsidRDefault="00A32ABE" w:rsidP="00A32ABE">
    <w:pPr>
      <w:pStyle w:val="FooterDepartmentdivisionunitnameCover"/>
    </w:pPr>
    <w:r w:rsidRPr="00B87CCA">
      <w:rPr>
        <w:b w:val="0"/>
        <w:bCs/>
        <w:highlight w:val="yellow"/>
      </w:rPr>
      <w:drawing>
        <wp:anchor distT="0" distB="0" distL="114300" distR="114300" simplePos="0" relativeHeight="251657728" behindDoc="1" locked="0" layoutInCell="1" allowOverlap="1" wp14:anchorId="28B62D68" wp14:editId="6FF8A999">
          <wp:simplePos x="0" y="0"/>
          <wp:positionH relativeFrom="margin">
            <wp:align>right</wp:align>
          </wp:positionH>
          <wp:positionV relativeFrom="paragraph">
            <wp:posOffset>-228600</wp:posOffset>
          </wp:positionV>
          <wp:extent cx="1439545" cy="568325"/>
          <wp:effectExtent l="0" t="0" r="8255" b="3175"/>
          <wp:wrapNone/>
          <wp:docPr id="2" name="Picture 2" descr="Tasmanian Government logo consisting of stylised Tasmanian tiger looking through grass to drink water. the words Tasmanian Government stacked to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asmanian Government logo consisting of stylised Tasmanian tiger looking through grass to drink water. the words Tasmanian Government stacked to the right."/>
                  <pic:cNvPicPr/>
                </pic:nvPicPr>
                <pic:blipFill>
                  <a:blip r:embed="rId1">
                    <a:extLst>
                      <a:ext uri="{28A0092B-C50C-407E-A947-70E740481C1C}">
                        <a14:useLocalDpi xmlns:a14="http://schemas.microsoft.com/office/drawing/2010/main" val="0"/>
                      </a:ext>
                    </a:extLst>
                  </a:blip>
                  <a:stretch>
                    <a:fillRect/>
                  </a:stretch>
                </pic:blipFill>
                <pic:spPr>
                  <a:xfrm>
                    <a:off x="0" y="0"/>
                    <a:ext cx="1439545" cy="568325"/>
                  </a:xfrm>
                  <a:prstGeom prst="rect">
                    <a:avLst/>
                  </a:prstGeom>
                </pic:spPr>
              </pic:pic>
            </a:graphicData>
          </a:graphic>
        </wp:anchor>
      </w:drawing>
    </w:r>
    <w:r w:rsidRPr="00B87CCA">
      <w:rPr>
        <w:b w:val="0"/>
        <w:bCs/>
      </w:rPr>
      <w:t>State Service Management Office</w:t>
    </w:r>
    <w:r w:rsidRPr="00976206">
      <w:br/>
      <w:t xml:space="preserve">Department of </w:t>
    </w:r>
    <w:r>
      <w:t>Premier and Cabinet</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2687B" w14:textId="77777777" w:rsidR="001473E3" w:rsidRDefault="001473E3" w:rsidP="0090713C">
      <w:pPr>
        <w:spacing w:after="0" w:line="240" w:lineRule="auto"/>
      </w:pPr>
      <w:r>
        <w:separator/>
      </w:r>
    </w:p>
  </w:footnote>
  <w:footnote w:type="continuationSeparator" w:id="0">
    <w:p w14:paraId="21964FB4" w14:textId="77777777" w:rsidR="001473E3" w:rsidRDefault="001473E3" w:rsidP="009071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22752" w14:textId="18121FF1" w:rsidR="006245AD" w:rsidRDefault="00352367">
    <w:pPr>
      <w:pStyle w:val="Header"/>
    </w:pPr>
    <w:r>
      <w:rPr>
        <w:noProof/>
      </w:rPr>
      <w:drawing>
        <wp:anchor distT="0" distB="0" distL="114300" distR="114300" simplePos="0" relativeHeight="251656704" behindDoc="1" locked="0" layoutInCell="1" allowOverlap="1" wp14:anchorId="32E8AACB" wp14:editId="7FE00F13">
          <wp:simplePos x="0" y="0"/>
          <wp:positionH relativeFrom="column">
            <wp:posOffset>-909955</wp:posOffset>
          </wp:positionH>
          <wp:positionV relativeFrom="paragraph">
            <wp:posOffset>-1257935</wp:posOffset>
          </wp:positionV>
          <wp:extent cx="7600207" cy="2709106"/>
          <wp:effectExtent l="0" t="0" r="1270" b="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1">
                    <a:extLst>
                      <a:ext uri="{28A0092B-C50C-407E-A947-70E740481C1C}">
                        <a14:useLocalDpi xmlns:a14="http://schemas.microsoft.com/office/drawing/2010/main" val="0"/>
                      </a:ext>
                    </a:extLst>
                  </a:blip>
                  <a:stretch>
                    <a:fillRect/>
                  </a:stretch>
                </pic:blipFill>
                <pic:spPr>
                  <a:xfrm>
                    <a:off x="0" y="0"/>
                    <a:ext cx="7600207" cy="270910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4224B"/>
    <w:multiLevelType w:val="multilevel"/>
    <w:tmpl w:val="62444F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CB6D5F"/>
    <w:multiLevelType w:val="multilevel"/>
    <w:tmpl w:val="4F4A53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D5DC0"/>
    <w:multiLevelType w:val="multilevel"/>
    <w:tmpl w:val="941C6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FE25CB"/>
    <w:multiLevelType w:val="hybridMultilevel"/>
    <w:tmpl w:val="3836EF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1505705"/>
    <w:multiLevelType w:val="hybridMultilevel"/>
    <w:tmpl w:val="346A375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1A8640CA"/>
    <w:multiLevelType w:val="hybridMultilevel"/>
    <w:tmpl w:val="7570CFA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1F3F5D0E"/>
    <w:multiLevelType w:val="hybridMultilevel"/>
    <w:tmpl w:val="7B2CAA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26661FD"/>
    <w:multiLevelType w:val="hybridMultilevel"/>
    <w:tmpl w:val="F8C66C6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2AC15E42"/>
    <w:multiLevelType w:val="hybridMultilevel"/>
    <w:tmpl w:val="A8E6F8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D9E4A3D"/>
    <w:multiLevelType w:val="multilevel"/>
    <w:tmpl w:val="7130C8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361C4F"/>
    <w:multiLevelType w:val="hybridMultilevel"/>
    <w:tmpl w:val="C590B8D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28E3D1C"/>
    <w:multiLevelType w:val="hybridMultilevel"/>
    <w:tmpl w:val="398E75F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338E037E"/>
    <w:multiLevelType w:val="multilevel"/>
    <w:tmpl w:val="62444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6B5632"/>
    <w:multiLevelType w:val="hybridMultilevel"/>
    <w:tmpl w:val="F3CEE31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3CD50618"/>
    <w:multiLevelType w:val="multilevel"/>
    <w:tmpl w:val="62444F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BA34AC"/>
    <w:multiLevelType w:val="multilevel"/>
    <w:tmpl w:val="EC1EF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6E129D"/>
    <w:multiLevelType w:val="hybridMultilevel"/>
    <w:tmpl w:val="A94073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200348E"/>
    <w:multiLevelType w:val="hybridMultilevel"/>
    <w:tmpl w:val="C30649B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43113773"/>
    <w:multiLevelType w:val="multilevel"/>
    <w:tmpl w:val="62444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106EA1"/>
    <w:multiLevelType w:val="multilevel"/>
    <w:tmpl w:val="B3EE4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837341"/>
    <w:multiLevelType w:val="multilevel"/>
    <w:tmpl w:val="946EC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95639E"/>
    <w:multiLevelType w:val="multilevel"/>
    <w:tmpl w:val="DCF68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854CBA"/>
    <w:multiLevelType w:val="hybridMultilevel"/>
    <w:tmpl w:val="845E6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D4F1DE5"/>
    <w:multiLevelType w:val="multilevel"/>
    <w:tmpl w:val="3E967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3B427B"/>
    <w:multiLevelType w:val="multilevel"/>
    <w:tmpl w:val="5EECEE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CE74828"/>
    <w:multiLevelType w:val="multilevel"/>
    <w:tmpl w:val="DF22A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D4D2860"/>
    <w:multiLevelType w:val="hybridMultilevel"/>
    <w:tmpl w:val="68505A4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60336086"/>
    <w:multiLevelType w:val="hybridMultilevel"/>
    <w:tmpl w:val="62CA419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60A90F61"/>
    <w:multiLevelType w:val="multilevel"/>
    <w:tmpl w:val="90661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1C929FA"/>
    <w:multiLevelType w:val="multilevel"/>
    <w:tmpl w:val="62444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6675A21"/>
    <w:multiLevelType w:val="hybridMultilevel"/>
    <w:tmpl w:val="C68C7D1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687B13CA"/>
    <w:multiLevelType w:val="hybridMultilevel"/>
    <w:tmpl w:val="FC34F060"/>
    <w:lvl w:ilvl="0" w:tplc="FFFFFFFF">
      <w:start w:val="1"/>
      <w:numFmt w:val="decimal"/>
      <w:lvlText w:val="%1."/>
      <w:lvlJc w:val="left"/>
      <w:pPr>
        <w:ind w:left="360" w:hanging="360"/>
      </w:pPr>
    </w:lvl>
    <w:lvl w:ilvl="1" w:tplc="0C090001">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7098439E"/>
    <w:multiLevelType w:val="multilevel"/>
    <w:tmpl w:val="906614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262613C"/>
    <w:multiLevelType w:val="hybridMultilevel"/>
    <w:tmpl w:val="FC9ED99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76A74536"/>
    <w:multiLevelType w:val="multilevel"/>
    <w:tmpl w:val="F1E0A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79A2AEE"/>
    <w:multiLevelType w:val="multilevel"/>
    <w:tmpl w:val="62444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7AE31CA"/>
    <w:multiLevelType w:val="hybridMultilevel"/>
    <w:tmpl w:val="07D02CAA"/>
    <w:lvl w:ilvl="0" w:tplc="61627E76">
      <w:start w:val="3"/>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86C0F93"/>
    <w:multiLevelType w:val="multilevel"/>
    <w:tmpl w:val="45121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A7F354A"/>
    <w:multiLevelType w:val="hybridMultilevel"/>
    <w:tmpl w:val="0A4A08C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9" w15:restartNumberingAfterBreak="0">
    <w:nsid w:val="7C576B70"/>
    <w:multiLevelType w:val="hybridMultilevel"/>
    <w:tmpl w:val="0FB60A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E706000"/>
    <w:multiLevelType w:val="hybridMultilevel"/>
    <w:tmpl w:val="4B58067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1" w15:restartNumberingAfterBreak="0">
    <w:nsid w:val="7EBF3F36"/>
    <w:multiLevelType w:val="multilevel"/>
    <w:tmpl w:val="7AF0E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F604F5F"/>
    <w:multiLevelType w:val="hybridMultilevel"/>
    <w:tmpl w:val="803AA3CC"/>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2038117259">
    <w:abstractNumId w:val="10"/>
  </w:num>
  <w:num w:numId="2" w16cid:durableId="147942638">
    <w:abstractNumId w:val="41"/>
  </w:num>
  <w:num w:numId="3" w16cid:durableId="969944829">
    <w:abstractNumId w:val="28"/>
  </w:num>
  <w:num w:numId="4" w16cid:durableId="1549142129">
    <w:abstractNumId w:val="2"/>
  </w:num>
  <w:num w:numId="5" w16cid:durableId="171182897">
    <w:abstractNumId w:val="9"/>
  </w:num>
  <w:num w:numId="6" w16cid:durableId="679310400">
    <w:abstractNumId w:val="1"/>
  </w:num>
  <w:num w:numId="7" w16cid:durableId="1163354708">
    <w:abstractNumId w:val="32"/>
  </w:num>
  <w:num w:numId="8" w16cid:durableId="110518044">
    <w:abstractNumId w:val="24"/>
  </w:num>
  <w:num w:numId="9" w16cid:durableId="1648237997">
    <w:abstractNumId w:val="15"/>
  </w:num>
  <w:num w:numId="10" w16cid:durableId="1821539162">
    <w:abstractNumId w:val="23"/>
  </w:num>
  <w:num w:numId="11" w16cid:durableId="684600569">
    <w:abstractNumId w:val="35"/>
  </w:num>
  <w:num w:numId="12" w16cid:durableId="169220391">
    <w:abstractNumId w:val="12"/>
  </w:num>
  <w:num w:numId="13" w16cid:durableId="1031490864">
    <w:abstractNumId w:val="0"/>
  </w:num>
  <w:num w:numId="14" w16cid:durableId="29769025">
    <w:abstractNumId w:val="14"/>
  </w:num>
  <w:num w:numId="15" w16cid:durableId="2060012524">
    <w:abstractNumId w:val="18"/>
  </w:num>
  <w:num w:numId="16" w16cid:durableId="1724402314">
    <w:abstractNumId w:val="29"/>
  </w:num>
  <w:num w:numId="17" w16cid:durableId="244999287">
    <w:abstractNumId w:val="42"/>
  </w:num>
  <w:num w:numId="18" w16cid:durableId="1893495955">
    <w:abstractNumId w:val="31"/>
  </w:num>
  <w:num w:numId="19" w16cid:durableId="26759100">
    <w:abstractNumId w:val="11"/>
  </w:num>
  <w:num w:numId="20" w16cid:durableId="1526404677">
    <w:abstractNumId w:val="5"/>
  </w:num>
  <w:num w:numId="21" w16cid:durableId="1796675667">
    <w:abstractNumId w:val="27"/>
  </w:num>
  <w:num w:numId="22" w16cid:durableId="282662707">
    <w:abstractNumId w:val="17"/>
  </w:num>
  <w:num w:numId="23" w16cid:durableId="314459386">
    <w:abstractNumId w:val="30"/>
  </w:num>
  <w:num w:numId="24" w16cid:durableId="827327625">
    <w:abstractNumId w:val="7"/>
  </w:num>
  <w:num w:numId="25" w16cid:durableId="1236742843">
    <w:abstractNumId w:val="40"/>
  </w:num>
  <w:num w:numId="26" w16cid:durableId="261425215">
    <w:abstractNumId w:val="4"/>
  </w:num>
  <w:num w:numId="27" w16cid:durableId="991300981">
    <w:abstractNumId w:val="38"/>
  </w:num>
  <w:num w:numId="28" w16cid:durableId="1917279924">
    <w:abstractNumId w:val="26"/>
  </w:num>
  <w:num w:numId="29" w16cid:durableId="67505560">
    <w:abstractNumId w:val="34"/>
  </w:num>
  <w:num w:numId="30" w16cid:durableId="1367098557">
    <w:abstractNumId w:val="37"/>
  </w:num>
  <w:num w:numId="31" w16cid:durableId="1898080676">
    <w:abstractNumId w:val="25"/>
  </w:num>
  <w:num w:numId="32" w16cid:durableId="1937710594">
    <w:abstractNumId w:val="33"/>
  </w:num>
  <w:num w:numId="33" w16cid:durableId="403795421">
    <w:abstractNumId w:val="3"/>
  </w:num>
  <w:num w:numId="34" w16cid:durableId="1891577879">
    <w:abstractNumId w:val="6"/>
  </w:num>
  <w:num w:numId="35" w16cid:durableId="55445568">
    <w:abstractNumId w:val="8"/>
  </w:num>
  <w:num w:numId="36" w16cid:durableId="288555257">
    <w:abstractNumId w:val="20"/>
  </w:num>
  <w:num w:numId="37" w16cid:durableId="171338744">
    <w:abstractNumId w:val="19"/>
  </w:num>
  <w:num w:numId="38" w16cid:durableId="1905336248">
    <w:abstractNumId w:val="39"/>
  </w:num>
  <w:num w:numId="39" w16cid:durableId="771389813">
    <w:abstractNumId w:val="22"/>
  </w:num>
  <w:num w:numId="40" w16cid:durableId="1127506851">
    <w:abstractNumId w:val="16"/>
  </w:num>
  <w:num w:numId="41" w16cid:durableId="810050747">
    <w:abstractNumId w:val="36"/>
  </w:num>
  <w:num w:numId="42" w16cid:durableId="2025285082">
    <w:abstractNumId w:val="13"/>
  </w:num>
  <w:num w:numId="43" w16cid:durableId="13711164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13C"/>
    <w:rsid w:val="00000E41"/>
    <w:rsid w:val="00000F18"/>
    <w:rsid w:val="00015C38"/>
    <w:rsid w:val="0002148E"/>
    <w:rsid w:val="00021556"/>
    <w:rsid w:val="00026343"/>
    <w:rsid w:val="000324F3"/>
    <w:rsid w:val="00036D7C"/>
    <w:rsid w:val="000436E3"/>
    <w:rsid w:val="00053391"/>
    <w:rsid w:val="0005553A"/>
    <w:rsid w:val="00070425"/>
    <w:rsid w:val="00075DFD"/>
    <w:rsid w:val="00081A4A"/>
    <w:rsid w:val="00083B17"/>
    <w:rsid w:val="00086690"/>
    <w:rsid w:val="000A2F31"/>
    <w:rsid w:val="000B38F6"/>
    <w:rsid w:val="000C0046"/>
    <w:rsid w:val="000C0976"/>
    <w:rsid w:val="000C4C95"/>
    <w:rsid w:val="000E0430"/>
    <w:rsid w:val="000E6176"/>
    <w:rsid w:val="000F0958"/>
    <w:rsid w:val="00116C6B"/>
    <w:rsid w:val="001204FF"/>
    <w:rsid w:val="001238AE"/>
    <w:rsid w:val="00132D11"/>
    <w:rsid w:val="001342DE"/>
    <w:rsid w:val="00135848"/>
    <w:rsid w:val="00140D79"/>
    <w:rsid w:val="00142C9B"/>
    <w:rsid w:val="001473E3"/>
    <w:rsid w:val="001510AD"/>
    <w:rsid w:val="001536F0"/>
    <w:rsid w:val="0015407E"/>
    <w:rsid w:val="0015710F"/>
    <w:rsid w:val="00161838"/>
    <w:rsid w:val="00190B50"/>
    <w:rsid w:val="00194117"/>
    <w:rsid w:val="00194ADD"/>
    <w:rsid w:val="001A4F82"/>
    <w:rsid w:val="001B1C0E"/>
    <w:rsid w:val="001B7D09"/>
    <w:rsid w:val="001C1881"/>
    <w:rsid w:val="001D1E11"/>
    <w:rsid w:val="001D4814"/>
    <w:rsid w:val="00207274"/>
    <w:rsid w:val="00207BF6"/>
    <w:rsid w:val="002111F9"/>
    <w:rsid w:val="00212571"/>
    <w:rsid w:val="00213E04"/>
    <w:rsid w:val="00226C06"/>
    <w:rsid w:val="002505B1"/>
    <w:rsid w:val="002554C5"/>
    <w:rsid w:val="0025643A"/>
    <w:rsid w:val="002604FB"/>
    <w:rsid w:val="00264854"/>
    <w:rsid w:val="002675D1"/>
    <w:rsid w:val="0027295A"/>
    <w:rsid w:val="00283107"/>
    <w:rsid w:val="002A0015"/>
    <w:rsid w:val="002B57CA"/>
    <w:rsid w:val="002C4A62"/>
    <w:rsid w:val="002C4C21"/>
    <w:rsid w:val="002C73AD"/>
    <w:rsid w:val="002C74A1"/>
    <w:rsid w:val="002D03CF"/>
    <w:rsid w:val="002E186C"/>
    <w:rsid w:val="002E261D"/>
    <w:rsid w:val="002E7E95"/>
    <w:rsid w:val="002F47EB"/>
    <w:rsid w:val="002F7FC2"/>
    <w:rsid w:val="00312D52"/>
    <w:rsid w:val="00312F47"/>
    <w:rsid w:val="00352367"/>
    <w:rsid w:val="003615F1"/>
    <w:rsid w:val="0036167B"/>
    <w:rsid w:val="00361D08"/>
    <w:rsid w:val="00363A51"/>
    <w:rsid w:val="00392C01"/>
    <w:rsid w:val="00395451"/>
    <w:rsid w:val="003C1026"/>
    <w:rsid w:val="003D76E4"/>
    <w:rsid w:val="003E777F"/>
    <w:rsid w:val="003F09FC"/>
    <w:rsid w:val="00411266"/>
    <w:rsid w:val="004141A5"/>
    <w:rsid w:val="00414301"/>
    <w:rsid w:val="00430E9E"/>
    <w:rsid w:val="004313EF"/>
    <w:rsid w:val="00433A33"/>
    <w:rsid w:val="004355CD"/>
    <w:rsid w:val="00480CE1"/>
    <w:rsid w:val="00480FC1"/>
    <w:rsid w:val="004A0C66"/>
    <w:rsid w:val="004A34D4"/>
    <w:rsid w:val="004A66D3"/>
    <w:rsid w:val="004A6B39"/>
    <w:rsid w:val="004B61D3"/>
    <w:rsid w:val="004E1E74"/>
    <w:rsid w:val="004E53CE"/>
    <w:rsid w:val="00501F9F"/>
    <w:rsid w:val="00504B85"/>
    <w:rsid w:val="00506814"/>
    <w:rsid w:val="00517C1A"/>
    <w:rsid w:val="005238C1"/>
    <w:rsid w:val="00527FF3"/>
    <w:rsid w:val="005377E0"/>
    <w:rsid w:val="00537A0E"/>
    <w:rsid w:val="00541AC5"/>
    <w:rsid w:val="00563E77"/>
    <w:rsid w:val="00571201"/>
    <w:rsid w:val="00574B43"/>
    <w:rsid w:val="0058493A"/>
    <w:rsid w:val="00593E20"/>
    <w:rsid w:val="005A5C31"/>
    <w:rsid w:val="005B2B69"/>
    <w:rsid w:val="005C0E36"/>
    <w:rsid w:val="005C232B"/>
    <w:rsid w:val="005C718D"/>
    <w:rsid w:val="005D3C95"/>
    <w:rsid w:val="005E39B6"/>
    <w:rsid w:val="005F58FA"/>
    <w:rsid w:val="00600358"/>
    <w:rsid w:val="00603F37"/>
    <w:rsid w:val="0061297B"/>
    <w:rsid w:val="006245AD"/>
    <w:rsid w:val="00624E7A"/>
    <w:rsid w:val="006302CC"/>
    <w:rsid w:val="00631037"/>
    <w:rsid w:val="00632E27"/>
    <w:rsid w:val="006365A1"/>
    <w:rsid w:val="00642E1A"/>
    <w:rsid w:val="0065546E"/>
    <w:rsid w:val="00656949"/>
    <w:rsid w:val="00657243"/>
    <w:rsid w:val="0066443F"/>
    <w:rsid w:val="0068400E"/>
    <w:rsid w:val="00697A62"/>
    <w:rsid w:val="006A4C20"/>
    <w:rsid w:val="006A6A86"/>
    <w:rsid w:val="006C13BB"/>
    <w:rsid w:val="006F43FF"/>
    <w:rsid w:val="00703AFA"/>
    <w:rsid w:val="00723A9F"/>
    <w:rsid w:val="00724247"/>
    <w:rsid w:val="007265C6"/>
    <w:rsid w:val="00731E75"/>
    <w:rsid w:val="007522DA"/>
    <w:rsid w:val="00755BB4"/>
    <w:rsid w:val="00756CBC"/>
    <w:rsid w:val="0076127D"/>
    <w:rsid w:val="00773DD8"/>
    <w:rsid w:val="00776D63"/>
    <w:rsid w:val="007776ED"/>
    <w:rsid w:val="00796A5C"/>
    <w:rsid w:val="007A1DDC"/>
    <w:rsid w:val="007B1031"/>
    <w:rsid w:val="007B64A3"/>
    <w:rsid w:val="007C280F"/>
    <w:rsid w:val="007C675B"/>
    <w:rsid w:val="007D31C0"/>
    <w:rsid w:val="007D77DA"/>
    <w:rsid w:val="007F1922"/>
    <w:rsid w:val="008479C7"/>
    <w:rsid w:val="0085577D"/>
    <w:rsid w:val="008579AB"/>
    <w:rsid w:val="00860B1B"/>
    <w:rsid w:val="00861467"/>
    <w:rsid w:val="00871930"/>
    <w:rsid w:val="00873C49"/>
    <w:rsid w:val="0089028F"/>
    <w:rsid w:val="00892AC1"/>
    <w:rsid w:val="008A6401"/>
    <w:rsid w:val="008B2305"/>
    <w:rsid w:val="008B450D"/>
    <w:rsid w:val="008D6784"/>
    <w:rsid w:val="008D6D4C"/>
    <w:rsid w:val="008D6D75"/>
    <w:rsid w:val="008D7EAD"/>
    <w:rsid w:val="008E2438"/>
    <w:rsid w:val="008E417B"/>
    <w:rsid w:val="008F0D1F"/>
    <w:rsid w:val="0090713C"/>
    <w:rsid w:val="0091598B"/>
    <w:rsid w:val="009170E8"/>
    <w:rsid w:val="009178FF"/>
    <w:rsid w:val="0092035A"/>
    <w:rsid w:val="009204E5"/>
    <w:rsid w:val="00920DEA"/>
    <w:rsid w:val="00930B7E"/>
    <w:rsid w:val="00935178"/>
    <w:rsid w:val="00936B1A"/>
    <w:rsid w:val="00941EED"/>
    <w:rsid w:val="00963D53"/>
    <w:rsid w:val="00973635"/>
    <w:rsid w:val="00976E85"/>
    <w:rsid w:val="00982505"/>
    <w:rsid w:val="009832F3"/>
    <w:rsid w:val="0098497E"/>
    <w:rsid w:val="009A09A4"/>
    <w:rsid w:val="009A7C33"/>
    <w:rsid w:val="009B189A"/>
    <w:rsid w:val="009B42A3"/>
    <w:rsid w:val="009B648F"/>
    <w:rsid w:val="009C3035"/>
    <w:rsid w:val="009D3A37"/>
    <w:rsid w:val="009D6238"/>
    <w:rsid w:val="009D7CC0"/>
    <w:rsid w:val="009E6586"/>
    <w:rsid w:val="009E79D4"/>
    <w:rsid w:val="00A044B6"/>
    <w:rsid w:val="00A0503D"/>
    <w:rsid w:val="00A23DA2"/>
    <w:rsid w:val="00A32ABE"/>
    <w:rsid w:val="00A356FF"/>
    <w:rsid w:val="00A446FD"/>
    <w:rsid w:val="00A44937"/>
    <w:rsid w:val="00A47E5E"/>
    <w:rsid w:val="00A62BCC"/>
    <w:rsid w:val="00A65206"/>
    <w:rsid w:val="00A67EC1"/>
    <w:rsid w:val="00A72DAC"/>
    <w:rsid w:val="00A739CF"/>
    <w:rsid w:val="00A73E3E"/>
    <w:rsid w:val="00A75478"/>
    <w:rsid w:val="00A8477E"/>
    <w:rsid w:val="00A8783C"/>
    <w:rsid w:val="00A97B1A"/>
    <w:rsid w:val="00AA0C60"/>
    <w:rsid w:val="00AB6660"/>
    <w:rsid w:val="00AD4068"/>
    <w:rsid w:val="00AD6F40"/>
    <w:rsid w:val="00AF302A"/>
    <w:rsid w:val="00AF39CE"/>
    <w:rsid w:val="00AF4F33"/>
    <w:rsid w:val="00B004CB"/>
    <w:rsid w:val="00B07E18"/>
    <w:rsid w:val="00B128F4"/>
    <w:rsid w:val="00B274D8"/>
    <w:rsid w:val="00B41099"/>
    <w:rsid w:val="00B41CF5"/>
    <w:rsid w:val="00B43495"/>
    <w:rsid w:val="00B50821"/>
    <w:rsid w:val="00B76851"/>
    <w:rsid w:val="00B90351"/>
    <w:rsid w:val="00BC796E"/>
    <w:rsid w:val="00BE28DB"/>
    <w:rsid w:val="00BF42AB"/>
    <w:rsid w:val="00C005E0"/>
    <w:rsid w:val="00C01EC0"/>
    <w:rsid w:val="00C04DCA"/>
    <w:rsid w:val="00C21E3C"/>
    <w:rsid w:val="00C42ABA"/>
    <w:rsid w:val="00C57AC7"/>
    <w:rsid w:val="00C63A6D"/>
    <w:rsid w:val="00C65D31"/>
    <w:rsid w:val="00C943AF"/>
    <w:rsid w:val="00C9592B"/>
    <w:rsid w:val="00CB7017"/>
    <w:rsid w:val="00CD310F"/>
    <w:rsid w:val="00CD58E7"/>
    <w:rsid w:val="00CD5E7E"/>
    <w:rsid w:val="00CE3330"/>
    <w:rsid w:val="00D23406"/>
    <w:rsid w:val="00D3150C"/>
    <w:rsid w:val="00D31CB6"/>
    <w:rsid w:val="00D327F2"/>
    <w:rsid w:val="00D448E9"/>
    <w:rsid w:val="00D47EB5"/>
    <w:rsid w:val="00D57A6A"/>
    <w:rsid w:val="00D63592"/>
    <w:rsid w:val="00D71235"/>
    <w:rsid w:val="00D8614C"/>
    <w:rsid w:val="00DA2894"/>
    <w:rsid w:val="00DA3376"/>
    <w:rsid w:val="00DA4037"/>
    <w:rsid w:val="00DD01A1"/>
    <w:rsid w:val="00DE1EF8"/>
    <w:rsid w:val="00DF3AA4"/>
    <w:rsid w:val="00DF4F47"/>
    <w:rsid w:val="00E06E84"/>
    <w:rsid w:val="00E275BF"/>
    <w:rsid w:val="00E32512"/>
    <w:rsid w:val="00E36B9F"/>
    <w:rsid w:val="00E36DA9"/>
    <w:rsid w:val="00E40B36"/>
    <w:rsid w:val="00E50728"/>
    <w:rsid w:val="00E545C7"/>
    <w:rsid w:val="00E64372"/>
    <w:rsid w:val="00E80FDA"/>
    <w:rsid w:val="00E833E1"/>
    <w:rsid w:val="00E945D1"/>
    <w:rsid w:val="00EA3247"/>
    <w:rsid w:val="00ED0A52"/>
    <w:rsid w:val="00EE430C"/>
    <w:rsid w:val="00EE4E57"/>
    <w:rsid w:val="00EE5654"/>
    <w:rsid w:val="00EF2AA3"/>
    <w:rsid w:val="00F00251"/>
    <w:rsid w:val="00F02143"/>
    <w:rsid w:val="00F03382"/>
    <w:rsid w:val="00F2547C"/>
    <w:rsid w:val="00F34749"/>
    <w:rsid w:val="00F3761F"/>
    <w:rsid w:val="00F43180"/>
    <w:rsid w:val="00F51AE1"/>
    <w:rsid w:val="00F53AC4"/>
    <w:rsid w:val="00F55C03"/>
    <w:rsid w:val="00F631B9"/>
    <w:rsid w:val="00FA170D"/>
    <w:rsid w:val="00FB79C4"/>
    <w:rsid w:val="00FD26C1"/>
    <w:rsid w:val="00FD4430"/>
    <w:rsid w:val="00FE283A"/>
    <w:rsid w:val="00FE709F"/>
    <w:rsid w:val="00FF43D6"/>
    <w:rsid w:val="7534C47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8EB348"/>
  <w15:chartTrackingRefBased/>
  <w15:docId w15:val="{8214FD5F-4FBB-4550-8751-CE3189B64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bCs/>
        <w:color w:val="000000" w:themeColor="text1"/>
        <w:kern w:val="2"/>
        <w:sz w:val="24"/>
        <w:szCs w:val="48"/>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2ABE"/>
    <w:pPr>
      <w:spacing w:after="120" w:line="312" w:lineRule="auto"/>
    </w:pPr>
  </w:style>
  <w:style w:type="paragraph" w:styleId="Heading1">
    <w:name w:val="heading 1"/>
    <w:basedOn w:val="BodyText"/>
    <w:next w:val="Normal"/>
    <w:link w:val="Heading1Char"/>
    <w:uiPriority w:val="9"/>
    <w:qFormat/>
    <w:rsid w:val="00A32ABE"/>
    <w:pPr>
      <w:spacing w:before="120" w:line="240" w:lineRule="auto"/>
      <w:outlineLvl w:val="0"/>
    </w:pPr>
    <w:rPr>
      <w:rFonts w:asciiTheme="majorHAnsi" w:hAnsiTheme="majorHAnsi"/>
      <w:b/>
      <w:bCs w:val="0"/>
      <w:color w:val="1E384B"/>
      <w:sz w:val="48"/>
      <w:szCs w:val="48"/>
    </w:rPr>
  </w:style>
  <w:style w:type="paragraph" w:styleId="Heading2">
    <w:name w:val="heading 2"/>
    <w:basedOn w:val="BodyText"/>
    <w:next w:val="Normal"/>
    <w:link w:val="Heading2Char"/>
    <w:uiPriority w:val="9"/>
    <w:unhideWhenUsed/>
    <w:qFormat/>
    <w:rsid w:val="00A32ABE"/>
    <w:pPr>
      <w:spacing w:before="120" w:line="240" w:lineRule="auto"/>
      <w:outlineLvl w:val="1"/>
    </w:pPr>
    <w:rPr>
      <w:rFonts w:asciiTheme="majorHAnsi" w:hAnsiTheme="majorHAnsi"/>
      <w:b/>
      <w:color w:val="1E384B"/>
      <w:sz w:val="40"/>
      <w:szCs w:val="40"/>
    </w:rPr>
  </w:style>
  <w:style w:type="paragraph" w:styleId="Heading3">
    <w:name w:val="heading 3"/>
    <w:basedOn w:val="BodyText"/>
    <w:next w:val="Normal"/>
    <w:link w:val="Heading3Char"/>
    <w:uiPriority w:val="9"/>
    <w:unhideWhenUsed/>
    <w:qFormat/>
    <w:rsid w:val="00A32ABE"/>
    <w:pPr>
      <w:spacing w:before="120" w:line="240" w:lineRule="auto"/>
      <w:outlineLvl w:val="2"/>
    </w:pPr>
    <w:rPr>
      <w:rFonts w:asciiTheme="majorHAnsi" w:hAnsiTheme="majorHAnsi"/>
      <w:b/>
      <w:bCs w:val="0"/>
      <w:color w:val="1E384B"/>
      <w:sz w:val="32"/>
      <w:szCs w:val="32"/>
    </w:rPr>
  </w:style>
  <w:style w:type="paragraph" w:styleId="Heading4">
    <w:name w:val="heading 4"/>
    <w:basedOn w:val="Normal"/>
    <w:next w:val="Normal"/>
    <w:link w:val="Heading4Char"/>
    <w:uiPriority w:val="9"/>
    <w:unhideWhenUsed/>
    <w:qFormat/>
    <w:rsid w:val="00A32ABE"/>
    <w:pPr>
      <w:spacing w:before="120" w:line="240" w:lineRule="auto"/>
      <w:outlineLvl w:val="3"/>
    </w:pPr>
    <w:rPr>
      <w:b/>
      <w:bCs w:val="0"/>
      <w:color w:val="1E384B"/>
      <w:sz w:val="28"/>
      <w:szCs w:val="28"/>
    </w:rPr>
  </w:style>
  <w:style w:type="paragraph" w:styleId="Heading5">
    <w:name w:val="heading 5"/>
    <w:basedOn w:val="Normal"/>
    <w:next w:val="Normal"/>
    <w:link w:val="Heading5Char"/>
    <w:uiPriority w:val="9"/>
    <w:semiHidden/>
    <w:unhideWhenUsed/>
    <w:qFormat/>
    <w:rsid w:val="00212571"/>
    <w:pPr>
      <w:keepNext/>
      <w:keepLines/>
      <w:spacing w:before="120" w:line="240" w:lineRule="auto"/>
      <w:outlineLvl w:val="4"/>
    </w:pPr>
    <w:rPr>
      <w:rFonts w:asciiTheme="majorHAnsi" w:eastAsiaTheme="majorEastAsia" w:hAnsiTheme="majorHAnsi" w:cstheme="majorBidi"/>
      <w:b/>
      <w:color w:val="162937"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71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713C"/>
  </w:style>
  <w:style w:type="paragraph" w:styleId="Footer">
    <w:name w:val="footer"/>
    <w:basedOn w:val="Normal"/>
    <w:link w:val="FooterChar"/>
    <w:uiPriority w:val="99"/>
    <w:unhideWhenUsed/>
    <w:rsid w:val="009071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713C"/>
  </w:style>
  <w:style w:type="paragraph" w:styleId="BodyText">
    <w:name w:val="Body Text"/>
    <w:basedOn w:val="Normal"/>
    <w:link w:val="BodyTextChar"/>
    <w:uiPriority w:val="1"/>
    <w:rsid w:val="000436E3"/>
    <w:rPr>
      <w:rFonts w:ascii="Gill Sans MT" w:hAnsi="Gill Sans MT"/>
      <w:szCs w:val="24"/>
    </w:rPr>
  </w:style>
  <w:style w:type="character" w:customStyle="1" w:styleId="BodyTextChar">
    <w:name w:val="Body Text Char"/>
    <w:basedOn w:val="DefaultParagraphFont"/>
    <w:link w:val="BodyText"/>
    <w:uiPriority w:val="1"/>
    <w:rsid w:val="000436E3"/>
    <w:rPr>
      <w:rFonts w:ascii="Gill Sans MT" w:hAnsi="Gill Sans MT"/>
      <w:sz w:val="24"/>
      <w:szCs w:val="24"/>
    </w:rPr>
  </w:style>
  <w:style w:type="character" w:customStyle="1" w:styleId="Heading1Char">
    <w:name w:val="Heading 1 Char"/>
    <w:basedOn w:val="DefaultParagraphFont"/>
    <w:link w:val="Heading1"/>
    <w:uiPriority w:val="9"/>
    <w:rsid w:val="00A32ABE"/>
    <w:rPr>
      <w:rFonts w:asciiTheme="majorHAnsi" w:hAnsiTheme="majorHAnsi"/>
      <w:b/>
      <w:bCs w:val="0"/>
      <w:color w:val="1E384B"/>
      <w:sz w:val="48"/>
    </w:rPr>
  </w:style>
  <w:style w:type="character" w:customStyle="1" w:styleId="Heading2Char">
    <w:name w:val="Heading 2 Char"/>
    <w:basedOn w:val="DefaultParagraphFont"/>
    <w:link w:val="Heading2"/>
    <w:uiPriority w:val="9"/>
    <w:rsid w:val="00A32ABE"/>
    <w:rPr>
      <w:rFonts w:asciiTheme="majorHAnsi" w:hAnsiTheme="majorHAnsi"/>
      <w:b/>
      <w:color w:val="1E384B"/>
      <w:sz w:val="40"/>
      <w:szCs w:val="40"/>
    </w:rPr>
  </w:style>
  <w:style w:type="character" w:customStyle="1" w:styleId="Heading3Char">
    <w:name w:val="Heading 3 Char"/>
    <w:basedOn w:val="DefaultParagraphFont"/>
    <w:link w:val="Heading3"/>
    <w:uiPriority w:val="9"/>
    <w:rsid w:val="00A32ABE"/>
    <w:rPr>
      <w:rFonts w:asciiTheme="majorHAnsi" w:hAnsiTheme="majorHAnsi"/>
      <w:b/>
      <w:bCs w:val="0"/>
      <w:color w:val="1E384B"/>
      <w:sz w:val="32"/>
      <w:szCs w:val="32"/>
    </w:rPr>
  </w:style>
  <w:style w:type="character" w:customStyle="1" w:styleId="Heading4Char">
    <w:name w:val="Heading 4 Char"/>
    <w:basedOn w:val="DefaultParagraphFont"/>
    <w:link w:val="Heading4"/>
    <w:uiPriority w:val="9"/>
    <w:rsid w:val="00A32ABE"/>
    <w:rPr>
      <w:b/>
      <w:bCs w:val="0"/>
      <w:color w:val="1E384B"/>
      <w:sz w:val="28"/>
      <w:szCs w:val="28"/>
    </w:rPr>
  </w:style>
  <w:style w:type="paragraph" w:customStyle="1" w:styleId="FooterDepartmentdivisionunitnameCover">
    <w:name w:val="Footer Department/division/unit name (Cover)"/>
    <w:qFormat/>
    <w:rsid w:val="00A32ABE"/>
    <w:pPr>
      <w:spacing w:after="0" w:line="240" w:lineRule="auto"/>
    </w:pPr>
    <w:rPr>
      <w:rFonts w:asciiTheme="majorHAnsi" w:eastAsiaTheme="majorEastAsia" w:hAnsiTheme="majorHAnsi" w:cstheme="majorBidi"/>
      <w:b/>
      <w:bCs w:val="0"/>
      <w:iCs/>
      <w:noProof/>
      <w:sz w:val="20"/>
      <w:szCs w:val="22"/>
    </w:rPr>
  </w:style>
  <w:style w:type="character" w:customStyle="1" w:styleId="Heading5Char">
    <w:name w:val="Heading 5 Char"/>
    <w:basedOn w:val="DefaultParagraphFont"/>
    <w:link w:val="Heading5"/>
    <w:uiPriority w:val="9"/>
    <w:semiHidden/>
    <w:rsid w:val="00212571"/>
    <w:rPr>
      <w:rFonts w:asciiTheme="majorHAnsi" w:eastAsiaTheme="majorEastAsia" w:hAnsiTheme="majorHAnsi" w:cstheme="majorBidi"/>
      <w:b/>
      <w:color w:val="162937" w:themeColor="accent1" w:themeShade="BF"/>
    </w:rPr>
  </w:style>
  <w:style w:type="paragraph" w:styleId="Title">
    <w:name w:val="Title"/>
    <w:basedOn w:val="Normal"/>
    <w:next w:val="Normal"/>
    <w:link w:val="TitleChar"/>
    <w:uiPriority w:val="10"/>
    <w:qFormat/>
    <w:rsid w:val="00212571"/>
    <w:pPr>
      <w:spacing w:before="120" w:after="240" w:line="240" w:lineRule="auto"/>
      <w:contextualSpacing/>
    </w:pPr>
    <w:rPr>
      <w:rFonts w:asciiTheme="majorHAnsi" w:eastAsiaTheme="majorEastAsia" w:hAnsiTheme="majorHAnsi" w:cstheme="majorBidi"/>
      <w:color w:val="1E384B"/>
      <w:spacing w:val="-10"/>
      <w:kern w:val="28"/>
      <w:sz w:val="56"/>
      <w:szCs w:val="56"/>
    </w:rPr>
  </w:style>
  <w:style w:type="character" w:customStyle="1" w:styleId="TitleChar">
    <w:name w:val="Title Char"/>
    <w:basedOn w:val="DefaultParagraphFont"/>
    <w:link w:val="Title"/>
    <w:uiPriority w:val="10"/>
    <w:rsid w:val="00212571"/>
    <w:rPr>
      <w:rFonts w:asciiTheme="majorHAnsi" w:eastAsiaTheme="majorEastAsia" w:hAnsiTheme="majorHAnsi" w:cstheme="majorBidi"/>
      <w:color w:val="1E384B"/>
      <w:spacing w:val="-10"/>
      <w:kern w:val="28"/>
      <w:sz w:val="56"/>
      <w:szCs w:val="56"/>
    </w:rPr>
  </w:style>
  <w:style w:type="paragraph" w:styleId="Subtitle">
    <w:name w:val="Subtitle"/>
    <w:basedOn w:val="Normal"/>
    <w:next w:val="Normal"/>
    <w:link w:val="SubtitleChar"/>
    <w:uiPriority w:val="11"/>
    <w:qFormat/>
    <w:rsid w:val="00212571"/>
    <w:pPr>
      <w:numPr>
        <w:ilvl w:val="1"/>
      </w:numPr>
      <w:spacing w:line="240" w:lineRule="auto"/>
    </w:pPr>
    <w:rPr>
      <w:rFonts w:asciiTheme="minorHAnsi" w:eastAsiaTheme="minorEastAsia" w:hAnsiTheme="minorHAnsi"/>
      <w:color w:val="3B3838" w:themeColor="background2" w:themeShade="40"/>
      <w:spacing w:val="15"/>
      <w:szCs w:val="22"/>
    </w:rPr>
  </w:style>
  <w:style w:type="character" w:customStyle="1" w:styleId="SubtitleChar">
    <w:name w:val="Subtitle Char"/>
    <w:basedOn w:val="DefaultParagraphFont"/>
    <w:link w:val="Subtitle"/>
    <w:uiPriority w:val="11"/>
    <w:rsid w:val="00212571"/>
    <w:rPr>
      <w:rFonts w:asciiTheme="minorHAnsi" w:eastAsiaTheme="minorEastAsia" w:hAnsiTheme="minorHAnsi"/>
      <w:color w:val="3B3838" w:themeColor="background2" w:themeShade="40"/>
      <w:spacing w:val="15"/>
      <w:szCs w:val="22"/>
    </w:rPr>
  </w:style>
  <w:style w:type="character" w:styleId="Strong">
    <w:name w:val="Strong"/>
    <w:basedOn w:val="DefaultParagraphFont"/>
    <w:uiPriority w:val="22"/>
    <w:qFormat/>
    <w:rsid w:val="00212571"/>
    <w:rPr>
      <w:rFonts w:asciiTheme="minorHAnsi" w:hAnsiTheme="minorHAnsi"/>
      <w:b/>
      <w:bCs w:val="0"/>
      <w:color w:val="000000" w:themeColor="text1"/>
    </w:rPr>
  </w:style>
  <w:style w:type="character" w:styleId="IntenseEmphasis">
    <w:name w:val="Intense Emphasis"/>
    <w:basedOn w:val="DefaultParagraphFont"/>
    <w:uiPriority w:val="21"/>
    <w:qFormat/>
    <w:rsid w:val="00212571"/>
    <w:rPr>
      <w:rFonts w:asciiTheme="minorHAnsi" w:hAnsiTheme="minorHAnsi"/>
      <w:i w:val="0"/>
      <w:iCs/>
      <w:color w:val="1E384B"/>
      <w:sz w:val="28"/>
    </w:rPr>
  </w:style>
  <w:style w:type="table" w:customStyle="1" w:styleId="Style1">
    <w:name w:val="Style1"/>
    <w:basedOn w:val="TableNormal"/>
    <w:uiPriority w:val="99"/>
    <w:rsid w:val="00C57AC7"/>
    <w:pPr>
      <w:spacing w:before="60" w:after="60" w:line="240" w:lineRule="atLeast"/>
    </w:pPr>
    <w:rPr>
      <w:rFonts w:eastAsia="MS PGothic"/>
      <w:bCs w:val="0"/>
      <w:color w:val="auto"/>
      <w:kern w:val="0"/>
      <w:sz w:val="20"/>
      <w:szCs w:val="24"/>
      <w:lang w:eastAsia="ja-JP"/>
      <w14:ligatures w14:val="none"/>
    </w:rPr>
    <w:tblPr>
      <w:tblBorders>
        <w:insideH w:val="single" w:sz="4" w:space="0" w:color="005A96"/>
        <w:insideV w:val="single" w:sz="4" w:space="0" w:color="005A96"/>
      </w:tblBorders>
    </w:tblPr>
    <w:tblStylePr w:type="firstRow">
      <w:rPr>
        <w:rFonts w:ascii="Arial" w:hAnsi="Arial"/>
        <w:b w:val="0"/>
        <w:i w:val="0"/>
        <w:sz w:val="20"/>
      </w:rPr>
      <w:tblPr/>
      <w:tcPr>
        <w:tcBorders>
          <w:top w:val="nil"/>
          <w:left w:val="nil"/>
          <w:bottom w:val="nil"/>
          <w:right w:val="nil"/>
          <w:insideH w:val="single" w:sz="4" w:space="0" w:color="005A96"/>
          <w:insideV w:val="single" w:sz="4" w:space="0" w:color="005A96"/>
        </w:tcBorders>
        <w:shd w:val="clear" w:color="auto" w:fill="DAF0FF"/>
      </w:tcPr>
    </w:tblStylePr>
  </w:style>
  <w:style w:type="paragraph" w:styleId="ListParagraph">
    <w:name w:val="List Paragraph"/>
    <w:basedOn w:val="Normal"/>
    <w:uiPriority w:val="34"/>
    <w:qFormat/>
    <w:rsid w:val="00871930"/>
    <w:pPr>
      <w:ind w:left="720"/>
      <w:contextualSpacing/>
    </w:pPr>
  </w:style>
  <w:style w:type="character" w:styleId="Hyperlink">
    <w:name w:val="Hyperlink"/>
    <w:basedOn w:val="DefaultParagraphFont"/>
    <w:uiPriority w:val="99"/>
    <w:unhideWhenUsed/>
    <w:rsid w:val="00B41CF5"/>
    <w:rPr>
      <w:color w:val="00BCDA" w:themeColor="accent2"/>
      <w:u w:val="single"/>
    </w:rPr>
  </w:style>
  <w:style w:type="character" w:styleId="CommentReference">
    <w:name w:val="annotation reference"/>
    <w:basedOn w:val="DefaultParagraphFont"/>
    <w:uiPriority w:val="99"/>
    <w:semiHidden/>
    <w:unhideWhenUsed/>
    <w:rsid w:val="00A47E5E"/>
    <w:rPr>
      <w:sz w:val="16"/>
      <w:szCs w:val="16"/>
    </w:rPr>
  </w:style>
  <w:style w:type="paragraph" w:styleId="CommentText">
    <w:name w:val="annotation text"/>
    <w:basedOn w:val="Normal"/>
    <w:link w:val="CommentTextChar"/>
    <w:uiPriority w:val="99"/>
    <w:unhideWhenUsed/>
    <w:rsid w:val="00A47E5E"/>
    <w:pPr>
      <w:spacing w:line="240" w:lineRule="auto"/>
    </w:pPr>
    <w:rPr>
      <w:sz w:val="20"/>
      <w:szCs w:val="20"/>
    </w:rPr>
  </w:style>
  <w:style w:type="character" w:customStyle="1" w:styleId="CommentTextChar">
    <w:name w:val="Comment Text Char"/>
    <w:basedOn w:val="DefaultParagraphFont"/>
    <w:link w:val="CommentText"/>
    <w:uiPriority w:val="99"/>
    <w:rsid w:val="00A47E5E"/>
    <w:rPr>
      <w:sz w:val="20"/>
      <w:szCs w:val="20"/>
    </w:rPr>
  </w:style>
  <w:style w:type="paragraph" w:styleId="CommentSubject">
    <w:name w:val="annotation subject"/>
    <w:basedOn w:val="CommentText"/>
    <w:next w:val="CommentText"/>
    <w:link w:val="CommentSubjectChar"/>
    <w:uiPriority w:val="99"/>
    <w:semiHidden/>
    <w:unhideWhenUsed/>
    <w:rsid w:val="00A47E5E"/>
    <w:rPr>
      <w:b/>
    </w:rPr>
  </w:style>
  <w:style w:type="character" w:customStyle="1" w:styleId="CommentSubjectChar">
    <w:name w:val="Comment Subject Char"/>
    <w:basedOn w:val="CommentTextChar"/>
    <w:link w:val="CommentSubject"/>
    <w:uiPriority w:val="99"/>
    <w:semiHidden/>
    <w:rsid w:val="00A47E5E"/>
    <w:rPr>
      <w:b/>
      <w:sz w:val="20"/>
      <w:szCs w:val="20"/>
    </w:rPr>
  </w:style>
  <w:style w:type="paragraph" w:styleId="Revision">
    <w:name w:val="Revision"/>
    <w:hidden/>
    <w:uiPriority w:val="99"/>
    <w:semiHidden/>
    <w:rsid w:val="00B274D8"/>
    <w:pPr>
      <w:spacing w:after="0" w:line="240" w:lineRule="auto"/>
    </w:pPr>
  </w:style>
  <w:style w:type="paragraph" w:customStyle="1" w:styleId="isselectedend">
    <w:name w:val="isselectedend"/>
    <w:basedOn w:val="Normal"/>
    <w:rsid w:val="00936B1A"/>
    <w:pPr>
      <w:spacing w:before="100" w:beforeAutospacing="1" w:after="100" w:afterAutospacing="1" w:line="240" w:lineRule="auto"/>
    </w:pPr>
    <w:rPr>
      <w:rFonts w:ascii="Times New Roman" w:eastAsia="Times New Roman" w:hAnsi="Times New Roman" w:cs="Times New Roman"/>
      <w:bCs w:val="0"/>
      <w:color w:val="auto"/>
      <w:kern w:val="0"/>
      <w:szCs w:val="24"/>
      <w:lang w:eastAsia="en-AU"/>
      <w14:ligatures w14:val="none"/>
    </w:rPr>
  </w:style>
  <w:style w:type="paragraph" w:styleId="NormalWeb">
    <w:name w:val="Normal (Web)"/>
    <w:basedOn w:val="Normal"/>
    <w:uiPriority w:val="99"/>
    <w:semiHidden/>
    <w:unhideWhenUsed/>
    <w:rsid w:val="00936B1A"/>
    <w:pPr>
      <w:spacing w:before="100" w:beforeAutospacing="1" w:after="100" w:afterAutospacing="1" w:line="240" w:lineRule="auto"/>
    </w:pPr>
    <w:rPr>
      <w:rFonts w:ascii="Times New Roman" w:eastAsia="Times New Roman" w:hAnsi="Times New Roman" w:cs="Times New Roman"/>
      <w:bCs w:val="0"/>
      <w:color w:val="auto"/>
      <w:kern w:val="0"/>
      <w:szCs w:val="24"/>
      <w:lang w:eastAsia="en-AU"/>
      <w14:ligatures w14:val="none"/>
    </w:rPr>
  </w:style>
  <w:style w:type="character" w:styleId="UnresolvedMention">
    <w:name w:val="Unresolved Mention"/>
    <w:basedOn w:val="DefaultParagraphFont"/>
    <w:uiPriority w:val="99"/>
    <w:semiHidden/>
    <w:unhideWhenUsed/>
    <w:rsid w:val="002F7FC2"/>
    <w:rPr>
      <w:color w:val="605E5C"/>
      <w:shd w:val="clear" w:color="auto" w:fill="E1DFDD"/>
    </w:rPr>
  </w:style>
  <w:style w:type="table" w:styleId="TableGrid">
    <w:name w:val="Table Grid"/>
    <w:basedOn w:val="TableNormal"/>
    <w:uiPriority w:val="39"/>
    <w:rsid w:val="00E545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86975">
      <w:bodyDiv w:val="1"/>
      <w:marLeft w:val="0"/>
      <w:marRight w:val="0"/>
      <w:marTop w:val="0"/>
      <w:marBottom w:val="0"/>
      <w:divBdr>
        <w:top w:val="none" w:sz="0" w:space="0" w:color="auto"/>
        <w:left w:val="none" w:sz="0" w:space="0" w:color="auto"/>
        <w:bottom w:val="none" w:sz="0" w:space="0" w:color="auto"/>
        <w:right w:val="none" w:sz="0" w:space="0" w:color="auto"/>
      </w:divBdr>
      <w:divsChild>
        <w:div w:id="275528675">
          <w:marLeft w:val="0"/>
          <w:marRight w:val="0"/>
          <w:marTop w:val="0"/>
          <w:marBottom w:val="0"/>
          <w:divBdr>
            <w:top w:val="none" w:sz="0" w:space="0" w:color="auto"/>
            <w:left w:val="none" w:sz="0" w:space="0" w:color="auto"/>
            <w:bottom w:val="none" w:sz="0" w:space="0" w:color="auto"/>
            <w:right w:val="none" w:sz="0" w:space="0" w:color="auto"/>
          </w:divBdr>
        </w:div>
      </w:divsChild>
    </w:div>
    <w:div w:id="47151419">
      <w:bodyDiv w:val="1"/>
      <w:marLeft w:val="0"/>
      <w:marRight w:val="0"/>
      <w:marTop w:val="0"/>
      <w:marBottom w:val="0"/>
      <w:divBdr>
        <w:top w:val="none" w:sz="0" w:space="0" w:color="auto"/>
        <w:left w:val="none" w:sz="0" w:space="0" w:color="auto"/>
        <w:bottom w:val="none" w:sz="0" w:space="0" w:color="auto"/>
        <w:right w:val="none" w:sz="0" w:space="0" w:color="auto"/>
      </w:divBdr>
      <w:divsChild>
        <w:div w:id="1298805460">
          <w:marLeft w:val="0"/>
          <w:marRight w:val="0"/>
          <w:marTop w:val="0"/>
          <w:marBottom w:val="0"/>
          <w:divBdr>
            <w:top w:val="none" w:sz="0" w:space="0" w:color="auto"/>
            <w:left w:val="none" w:sz="0" w:space="0" w:color="auto"/>
            <w:bottom w:val="none" w:sz="0" w:space="0" w:color="auto"/>
            <w:right w:val="none" w:sz="0" w:space="0" w:color="auto"/>
          </w:divBdr>
        </w:div>
      </w:divsChild>
    </w:div>
    <w:div w:id="50660036">
      <w:bodyDiv w:val="1"/>
      <w:marLeft w:val="0"/>
      <w:marRight w:val="0"/>
      <w:marTop w:val="0"/>
      <w:marBottom w:val="0"/>
      <w:divBdr>
        <w:top w:val="none" w:sz="0" w:space="0" w:color="auto"/>
        <w:left w:val="none" w:sz="0" w:space="0" w:color="auto"/>
        <w:bottom w:val="none" w:sz="0" w:space="0" w:color="auto"/>
        <w:right w:val="none" w:sz="0" w:space="0" w:color="auto"/>
      </w:divBdr>
      <w:divsChild>
        <w:div w:id="1914075128">
          <w:marLeft w:val="0"/>
          <w:marRight w:val="0"/>
          <w:marTop w:val="0"/>
          <w:marBottom w:val="0"/>
          <w:divBdr>
            <w:top w:val="none" w:sz="0" w:space="0" w:color="auto"/>
            <w:left w:val="none" w:sz="0" w:space="0" w:color="auto"/>
            <w:bottom w:val="none" w:sz="0" w:space="0" w:color="auto"/>
            <w:right w:val="none" w:sz="0" w:space="0" w:color="auto"/>
          </w:divBdr>
        </w:div>
      </w:divsChild>
    </w:div>
    <w:div w:id="55057369">
      <w:bodyDiv w:val="1"/>
      <w:marLeft w:val="0"/>
      <w:marRight w:val="0"/>
      <w:marTop w:val="0"/>
      <w:marBottom w:val="0"/>
      <w:divBdr>
        <w:top w:val="none" w:sz="0" w:space="0" w:color="auto"/>
        <w:left w:val="none" w:sz="0" w:space="0" w:color="auto"/>
        <w:bottom w:val="none" w:sz="0" w:space="0" w:color="auto"/>
        <w:right w:val="none" w:sz="0" w:space="0" w:color="auto"/>
      </w:divBdr>
      <w:divsChild>
        <w:div w:id="1357316393">
          <w:marLeft w:val="0"/>
          <w:marRight w:val="0"/>
          <w:marTop w:val="0"/>
          <w:marBottom w:val="0"/>
          <w:divBdr>
            <w:top w:val="none" w:sz="0" w:space="0" w:color="auto"/>
            <w:left w:val="none" w:sz="0" w:space="0" w:color="auto"/>
            <w:bottom w:val="none" w:sz="0" w:space="0" w:color="auto"/>
            <w:right w:val="none" w:sz="0" w:space="0" w:color="auto"/>
          </w:divBdr>
        </w:div>
      </w:divsChild>
    </w:div>
    <w:div w:id="65299982">
      <w:bodyDiv w:val="1"/>
      <w:marLeft w:val="0"/>
      <w:marRight w:val="0"/>
      <w:marTop w:val="0"/>
      <w:marBottom w:val="0"/>
      <w:divBdr>
        <w:top w:val="none" w:sz="0" w:space="0" w:color="auto"/>
        <w:left w:val="none" w:sz="0" w:space="0" w:color="auto"/>
        <w:bottom w:val="none" w:sz="0" w:space="0" w:color="auto"/>
        <w:right w:val="none" w:sz="0" w:space="0" w:color="auto"/>
      </w:divBdr>
      <w:divsChild>
        <w:div w:id="397752511">
          <w:marLeft w:val="0"/>
          <w:marRight w:val="0"/>
          <w:marTop w:val="0"/>
          <w:marBottom w:val="0"/>
          <w:divBdr>
            <w:top w:val="none" w:sz="0" w:space="0" w:color="auto"/>
            <w:left w:val="none" w:sz="0" w:space="0" w:color="auto"/>
            <w:bottom w:val="none" w:sz="0" w:space="0" w:color="auto"/>
            <w:right w:val="none" w:sz="0" w:space="0" w:color="auto"/>
          </w:divBdr>
        </w:div>
      </w:divsChild>
    </w:div>
    <w:div w:id="74940124">
      <w:bodyDiv w:val="1"/>
      <w:marLeft w:val="0"/>
      <w:marRight w:val="0"/>
      <w:marTop w:val="0"/>
      <w:marBottom w:val="0"/>
      <w:divBdr>
        <w:top w:val="none" w:sz="0" w:space="0" w:color="auto"/>
        <w:left w:val="none" w:sz="0" w:space="0" w:color="auto"/>
        <w:bottom w:val="none" w:sz="0" w:space="0" w:color="auto"/>
        <w:right w:val="none" w:sz="0" w:space="0" w:color="auto"/>
      </w:divBdr>
      <w:divsChild>
        <w:div w:id="1539396223">
          <w:marLeft w:val="0"/>
          <w:marRight w:val="0"/>
          <w:marTop w:val="0"/>
          <w:marBottom w:val="0"/>
          <w:divBdr>
            <w:top w:val="none" w:sz="0" w:space="0" w:color="auto"/>
            <w:left w:val="none" w:sz="0" w:space="0" w:color="auto"/>
            <w:bottom w:val="none" w:sz="0" w:space="0" w:color="auto"/>
            <w:right w:val="none" w:sz="0" w:space="0" w:color="auto"/>
          </w:divBdr>
        </w:div>
      </w:divsChild>
    </w:div>
    <w:div w:id="79378311">
      <w:bodyDiv w:val="1"/>
      <w:marLeft w:val="0"/>
      <w:marRight w:val="0"/>
      <w:marTop w:val="0"/>
      <w:marBottom w:val="0"/>
      <w:divBdr>
        <w:top w:val="none" w:sz="0" w:space="0" w:color="auto"/>
        <w:left w:val="none" w:sz="0" w:space="0" w:color="auto"/>
        <w:bottom w:val="none" w:sz="0" w:space="0" w:color="auto"/>
        <w:right w:val="none" w:sz="0" w:space="0" w:color="auto"/>
      </w:divBdr>
      <w:divsChild>
        <w:div w:id="817068821">
          <w:marLeft w:val="0"/>
          <w:marRight w:val="0"/>
          <w:marTop w:val="0"/>
          <w:marBottom w:val="0"/>
          <w:divBdr>
            <w:top w:val="none" w:sz="0" w:space="0" w:color="auto"/>
            <w:left w:val="none" w:sz="0" w:space="0" w:color="auto"/>
            <w:bottom w:val="none" w:sz="0" w:space="0" w:color="auto"/>
            <w:right w:val="none" w:sz="0" w:space="0" w:color="auto"/>
          </w:divBdr>
        </w:div>
      </w:divsChild>
    </w:div>
    <w:div w:id="82648793">
      <w:bodyDiv w:val="1"/>
      <w:marLeft w:val="0"/>
      <w:marRight w:val="0"/>
      <w:marTop w:val="0"/>
      <w:marBottom w:val="0"/>
      <w:divBdr>
        <w:top w:val="none" w:sz="0" w:space="0" w:color="auto"/>
        <w:left w:val="none" w:sz="0" w:space="0" w:color="auto"/>
        <w:bottom w:val="none" w:sz="0" w:space="0" w:color="auto"/>
        <w:right w:val="none" w:sz="0" w:space="0" w:color="auto"/>
      </w:divBdr>
      <w:divsChild>
        <w:div w:id="1855726938">
          <w:marLeft w:val="0"/>
          <w:marRight w:val="0"/>
          <w:marTop w:val="0"/>
          <w:marBottom w:val="0"/>
          <w:divBdr>
            <w:top w:val="none" w:sz="0" w:space="0" w:color="auto"/>
            <w:left w:val="none" w:sz="0" w:space="0" w:color="auto"/>
            <w:bottom w:val="none" w:sz="0" w:space="0" w:color="auto"/>
            <w:right w:val="none" w:sz="0" w:space="0" w:color="auto"/>
          </w:divBdr>
        </w:div>
      </w:divsChild>
    </w:div>
    <w:div w:id="85734374">
      <w:bodyDiv w:val="1"/>
      <w:marLeft w:val="0"/>
      <w:marRight w:val="0"/>
      <w:marTop w:val="0"/>
      <w:marBottom w:val="0"/>
      <w:divBdr>
        <w:top w:val="none" w:sz="0" w:space="0" w:color="auto"/>
        <w:left w:val="none" w:sz="0" w:space="0" w:color="auto"/>
        <w:bottom w:val="none" w:sz="0" w:space="0" w:color="auto"/>
        <w:right w:val="none" w:sz="0" w:space="0" w:color="auto"/>
      </w:divBdr>
      <w:divsChild>
        <w:div w:id="1421370969">
          <w:marLeft w:val="0"/>
          <w:marRight w:val="0"/>
          <w:marTop w:val="0"/>
          <w:marBottom w:val="0"/>
          <w:divBdr>
            <w:top w:val="none" w:sz="0" w:space="0" w:color="auto"/>
            <w:left w:val="none" w:sz="0" w:space="0" w:color="auto"/>
            <w:bottom w:val="none" w:sz="0" w:space="0" w:color="auto"/>
            <w:right w:val="none" w:sz="0" w:space="0" w:color="auto"/>
          </w:divBdr>
        </w:div>
      </w:divsChild>
    </w:div>
    <w:div w:id="88159799">
      <w:bodyDiv w:val="1"/>
      <w:marLeft w:val="0"/>
      <w:marRight w:val="0"/>
      <w:marTop w:val="0"/>
      <w:marBottom w:val="0"/>
      <w:divBdr>
        <w:top w:val="none" w:sz="0" w:space="0" w:color="auto"/>
        <w:left w:val="none" w:sz="0" w:space="0" w:color="auto"/>
        <w:bottom w:val="none" w:sz="0" w:space="0" w:color="auto"/>
        <w:right w:val="none" w:sz="0" w:space="0" w:color="auto"/>
      </w:divBdr>
      <w:divsChild>
        <w:div w:id="2105682487">
          <w:marLeft w:val="0"/>
          <w:marRight w:val="0"/>
          <w:marTop w:val="0"/>
          <w:marBottom w:val="0"/>
          <w:divBdr>
            <w:top w:val="none" w:sz="0" w:space="0" w:color="auto"/>
            <w:left w:val="none" w:sz="0" w:space="0" w:color="auto"/>
            <w:bottom w:val="none" w:sz="0" w:space="0" w:color="auto"/>
            <w:right w:val="none" w:sz="0" w:space="0" w:color="auto"/>
          </w:divBdr>
        </w:div>
      </w:divsChild>
    </w:div>
    <w:div w:id="99372416">
      <w:bodyDiv w:val="1"/>
      <w:marLeft w:val="0"/>
      <w:marRight w:val="0"/>
      <w:marTop w:val="0"/>
      <w:marBottom w:val="0"/>
      <w:divBdr>
        <w:top w:val="none" w:sz="0" w:space="0" w:color="auto"/>
        <w:left w:val="none" w:sz="0" w:space="0" w:color="auto"/>
        <w:bottom w:val="none" w:sz="0" w:space="0" w:color="auto"/>
        <w:right w:val="none" w:sz="0" w:space="0" w:color="auto"/>
      </w:divBdr>
      <w:divsChild>
        <w:div w:id="467746010">
          <w:marLeft w:val="0"/>
          <w:marRight w:val="0"/>
          <w:marTop w:val="0"/>
          <w:marBottom w:val="0"/>
          <w:divBdr>
            <w:top w:val="none" w:sz="0" w:space="0" w:color="auto"/>
            <w:left w:val="none" w:sz="0" w:space="0" w:color="auto"/>
            <w:bottom w:val="none" w:sz="0" w:space="0" w:color="auto"/>
            <w:right w:val="none" w:sz="0" w:space="0" w:color="auto"/>
          </w:divBdr>
        </w:div>
      </w:divsChild>
    </w:div>
    <w:div w:id="107511198">
      <w:bodyDiv w:val="1"/>
      <w:marLeft w:val="0"/>
      <w:marRight w:val="0"/>
      <w:marTop w:val="0"/>
      <w:marBottom w:val="0"/>
      <w:divBdr>
        <w:top w:val="none" w:sz="0" w:space="0" w:color="auto"/>
        <w:left w:val="none" w:sz="0" w:space="0" w:color="auto"/>
        <w:bottom w:val="none" w:sz="0" w:space="0" w:color="auto"/>
        <w:right w:val="none" w:sz="0" w:space="0" w:color="auto"/>
      </w:divBdr>
      <w:divsChild>
        <w:div w:id="1502240344">
          <w:marLeft w:val="0"/>
          <w:marRight w:val="0"/>
          <w:marTop w:val="0"/>
          <w:marBottom w:val="0"/>
          <w:divBdr>
            <w:top w:val="none" w:sz="0" w:space="0" w:color="auto"/>
            <w:left w:val="none" w:sz="0" w:space="0" w:color="auto"/>
            <w:bottom w:val="none" w:sz="0" w:space="0" w:color="auto"/>
            <w:right w:val="none" w:sz="0" w:space="0" w:color="auto"/>
          </w:divBdr>
        </w:div>
      </w:divsChild>
    </w:div>
    <w:div w:id="121388525">
      <w:bodyDiv w:val="1"/>
      <w:marLeft w:val="0"/>
      <w:marRight w:val="0"/>
      <w:marTop w:val="0"/>
      <w:marBottom w:val="0"/>
      <w:divBdr>
        <w:top w:val="none" w:sz="0" w:space="0" w:color="auto"/>
        <w:left w:val="none" w:sz="0" w:space="0" w:color="auto"/>
        <w:bottom w:val="none" w:sz="0" w:space="0" w:color="auto"/>
        <w:right w:val="none" w:sz="0" w:space="0" w:color="auto"/>
      </w:divBdr>
      <w:divsChild>
        <w:div w:id="1936203862">
          <w:marLeft w:val="0"/>
          <w:marRight w:val="0"/>
          <w:marTop w:val="0"/>
          <w:marBottom w:val="0"/>
          <w:divBdr>
            <w:top w:val="none" w:sz="0" w:space="0" w:color="auto"/>
            <w:left w:val="none" w:sz="0" w:space="0" w:color="auto"/>
            <w:bottom w:val="none" w:sz="0" w:space="0" w:color="auto"/>
            <w:right w:val="none" w:sz="0" w:space="0" w:color="auto"/>
          </w:divBdr>
        </w:div>
      </w:divsChild>
    </w:div>
    <w:div w:id="145049690">
      <w:bodyDiv w:val="1"/>
      <w:marLeft w:val="0"/>
      <w:marRight w:val="0"/>
      <w:marTop w:val="0"/>
      <w:marBottom w:val="0"/>
      <w:divBdr>
        <w:top w:val="none" w:sz="0" w:space="0" w:color="auto"/>
        <w:left w:val="none" w:sz="0" w:space="0" w:color="auto"/>
        <w:bottom w:val="none" w:sz="0" w:space="0" w:color="auto"/>
        <w:right w:val="none" w:sz="0" w:space="0" w:color="auto"/>
      </w:divBdr>
      <w:divsChild>
        <w:div w:id="2143882588">
          <w:marLeft w:val="0"/>
          <w:marRight w:val="0"/>
          <w:marTop w:val="0"/>
          <w:marBottom w:val="0"/>
          <w:divBdr>
            <w:top w:val="none" w:sz="0" w:space="0" w:color="auto"/>
            <w:left w:val="none" w:sz="0" w:space="0" w:color="auto"/>
            <w:bottom w:val="none" w:sz="0" w:space="0" w:color="auto"/>
            <w:right w:val="none" w:sz="0" w:space="0" w:color="auto"/>
          </w:divBdr>
        </w:div>
      </w:divsChild>
    </w:div>
    <w:div w:id="145125695">
      <w:bodyDiv w:val="1"/>
      <w:marLeft w:val="0"/>
      <w:marRight w:val="0"/>
      <w:marTop w:val="0"/>
      <w:marBottom w:val="0"/>
      <w:divBdr>
        <w:top w:val="none" w:sz="0" w:space="0" w:color="auto"/>
        <w:left w:val="none" w:sz="0" w:space="0" w:color="auto"/>
        <w:bottom w:val="none" w:sz="0" w:space="0" w:color="auto"/>
        <w:right w:val="none" w:sz="0" w:space="0" w:color="auto"/>
      </w:divBdr>
      <w:divsChild>
        <w:div w:id="1032994370">
          <w:marLeft w:val="0"/>
          <w:marRight w:val="0"/>
          <w:marTop w:val="0"/>
          <w:marBottom w:val="0"/>
          <w:divBdr>
            <w:top w:val="none" w:sz="0" w:space="0" w:color="auto"/>
            <w:left w:val="none" w:sz="0" w:space="0" w:color="auto"/>
            <w:bottom w:val="none" w:sz="0" w:space="0" w:color="auto"/>
            <w:right w:val="none" w:sz="0" w:space="0" w:color="auto"/>
          </w:divBdr>
        </w:div>
      </w:divsChild>
    </w:div>
    <w:div w:id="174999074">
      <w:bodyDiv w:val="1"/>
      <w:marLeft w:val="0"/>
      <w:marRight w:val="0"/>
      <w:marTop w:val="0"/>
      <w:marBottom w:val="0"/>
      <w:divBdr>
        <w:top w:val="none" w:sz="0" w:space="0" w:color="auto"/>
        <w:left w:val="none" w:sz="0" w:space="0" w:color="auto"/>
        <w:bottom w:val="none" w:sz="0" w:space="0" w:color="auto"/>
        <w:right w:val="none" w:sz="0" w:space="0" w:color="auto"/>
      </w:divBdr>
      <w:divsChild>
        <w:div w:id="1214732541">
          <w:marLeft w:val="0"/>
          <w:marRight w:val="0"/>
          <w:marTop w:val="0"/>
          <w:marBottom w:val="0"/>
          <w:divBdr>
            <w:top w:val="none" w:sz="0" w:space="0" w:color="auto"/>
            <w:left w:val="none" w:sz="0" w:space="0" w:color="auto"/>
            <w:bottom w:val="none" w:sz="0" w:space="0" w:color="auto"/>
            <w:right w:val="none" w:sz="0" w:space="0" w:color="auto"/>
          </w:divBdr>
        </w:div>
      </w:divsChild>
    </w:div>
    <w:div w:id="182668047">
      <w:bodyDiv w:val="1"/>
      <w:marLeft w:val="0"/>
      <w:marRight w:val="0"/>
      <w:marTop w:val="0"/>
      <w:marBottom w:val="0"/>
      <w:divBdr>
        <w:top w:val="none" w:sz="0" w:space="0" w:color="auto"/>
        <w:left w:val="none" w:sz="0" w:space="0" w:color="auto"/>
        <w:bottom w:val="none" w:sz="0" w:space="0" w:color="auto"/>
        <w:right w:val="none" w:sz="0" w:space="0" w:color="auto"/>
      </w:divBdr>
      <w:divsChild>
        <w:div w:id="551041819">
          <w:marLeft w:val="0"/>
          <w:marRight w:val="0"/>
          <w:marTop w:val="0"/>
          <w:marBottom w:val="0"/>
          <w:divBdr>
            <w:top w:val="none" w:sz="0" w:space="0" w:color="auto"/>
            <w:left w:val="none" w:sz="0" w:space="0" w:color="auto"/>
            <w:bottom w:val="none" w:sz="0" w:space="0" w:color="auto"/>
            <w:right w:val="none" w:sz="0" w:space="0" w:color="auto"/>
          </w:divBdr>
        </w:div>
      </w:divsChild>
    </w:div>
    <w:div w:id="221672829">
      <w:bodyDiv w:val="1"/>
      <w:marLeft w:val="0"/>
      <w:marRight w:val="0"/>
      <w:marTop w:val="0"/>
      <w:marBottom w:val="0"/>
      <w:divBdr>
        <w:top w:val="none" w:sz="0" w:space="0" w:color="auto"/>
        <w:left w:val="none" w:sz="0" w:space="0" w:color="auto"/>
        <w:bottom w:val="none" w:sz="0" w:space="0" w:color="auto"/>
        <w:right w:val="none" w:sz="0" w:space="0" w:color="auto"/>
      </w:divBdr>
      <w:divsChild>
        <w:div w:id="897280588">
          <w:marLeft w:val="0"/>
          <w:marRight w:val="0"/>
          <w:marTop w:val="0"/>
          <w:marBottom w:val="0"/>
          <w:divBdr>
            <w:top w:val="none" w:sz="0" w:space="0" w:color="auto"/>
            <w:left w:val="none" w:sz="0" w:space="0" w:color="auto"/>
            <w:bottom w:val="none" w:sz="0" w:space="0" w:color="auto"/>
            <w:right w:val="none" w:sz="0" w:space="0" w:color="auto"/>
          </w:divBdr>
        </w:div>
      </w:divsChild>
    </w:div>
    <w:div w:id="277301917">
      <w:bodyDiv w:val="1"/>
      <w:marLeft w:val="0"/>
      <w:marRight w:val="0"/>
      <w:marTop w:val="0"/>
      <w:marBottom w:val="0"/>
      <w:divBdr>
        <w:top w:val="none" w:sz="0" w:space="0" w:color="auto"/>
        <w:left w:val="none" w:sz="0" w:space="0" w:color="auto"/>
        <w:bottom w:val="none" w:sz="0" w:space="0" w:color="auto"/>
        <w:right w:val="none" w:sz="0" w:space="0" w:color="auto"/>
      </w:divBdr>
      <w:divsChild>
        <w:div w:id="2048021744">
          <w:marLeft w:val="0"/>
          <w:marRight w:val="0"/>
          <w:marTop w:val="0"/>
          <w:marBottom w:val="0"/>
          <w:divBdr>
            <w:top w:val="none" w:sz="0" w:space="0" w:color="auto"/>
            <w:left w:val="none" w:sz="0" w:space="0" w:color="auto"/>
            <w:bottom w:val="none" w:sz="0" w:space="0" w:color="auto"/>
            <w:right w:val="none" w:sz="0" w:space="0" w:color="auto"/>
          </w:divBdr>
        </w:div>
      </w:divsChild>
    </w:div>
    <w:div w:id="277568253">
      <w:bodyDiv w:val="1"/>
      <w:marLeft w:val="0"/>
      <w:marRight w:val="0"/>
      <w:marTop w:val="0"/>
      <w:marBottom w:val="0"/>
      <w:divBdr>
        <w:top w:val="none" w:sz="0" w:space="0" w:color="auto"/>
        <w:left w:val="none" w:sz="0" w:space="0" w:color="auto"/>
        <w:bottom w:val="none" w:sz="0" w:space="0" w:color="auto"/>
        <w:right w:val="none" w:sz="0" w:space="0" w:color="auto"/>
      </w:divBdr>
      <w:divsChild>
        <w:div w:id="2015496590">
          <w:marLeft w:val="0"/>
          <w:marRight w:val="0"/>
          <w:marTop w:val="0"/>
          <w:marBottom w:val="0"/>
          <w:divBdr>
            <w:top w:val="none" w:sz="0" w:space="0" w:color="auto"/>
            <w:left w:val="none" w:sz="0" w:space="0" w:color="auto"/>
            <w:bottom w:val="none" w:sz="0" w:space="0" w:color="auto"/>
            <w:right w:val="none" w:sz="0" w:space="0" w:color="auto"/>
          </w:divBdr>
        </w:div>
      </w:divsChild>
    </w:div>
    <w:div w:id="319702001">
      <w:bodyDiv w:val="1"/>
      <w:marLeft w:val="0"/>
      <w:marRight w:val="0"/>
      <w:marTop w:val="0"/>
      <w:marBottom w:val="0"/>
      <w:divBdr>
        <w:top w:val="none" w:sz="0" w:space="0" w:color="auto"/>
        <w:left w:val="none" w:sz="0" w:space="0" w:color="auto"/>
        <w:bottom w:val="none" w:sz="0" w:space="0" w:color="auto"/>
        <w:right w:val="none" w:sz="0" w:space="0" w:color="auto"/>
      </w:divBdr>
      <w:divsChild>
        <w:div w:id="370038113">
          <w:marLeft w:val="0"/>
          <w:marRight w:val="0"/>
          <w:marTop w:val="0"/>
          <w:marBottom w:val="0"/>
          <w:divBdr>
            <w:top w:val="none" w:sz="0" w:space="0" w:color="auto"/>
            <w:left w:val="none" w:sz="0" w:space="0" w:color="auto"/>
            <w:bottom w:val="none" w:sz="0" w:space="0" w:color="auto"/>
            <w:right w:val="none" w:sz="0" w:space="0" w:color="auto"/>
          </w:divBdr>
        </w:div>
      </w:divsChild>
    </w:div>
    <w:div w:id="336925621">
      <w:bodyDiv w:val="1"/>
      <w:marLeft w:val="0"/>
      <w:marRight w:val="0"/>
      <w:marTop w:val="0"/>
      <w:marBottom w:val="0"/>
      <w:divBdr>
        <w:top w:val="none" w:sz="0" w:space="0" w:color="auto"/>
        <w:left w:val="none" w:sz="0" w:space="0" w:color="auto"/>
        <w:bottom w:val="none" w:sz="0" w:space="0" w:color="auto"/>
        <w:right w:val="none" w:sz="0" w:space="0" w:color="auto"/>
      </w:divBdr>
      <w:divsChild>
        <w:div w:id="1828936928">
          <w:marLeft w:val="0"/>
          <w:marRight w:val="0"/>
          <w:marTop w:val="0"/>
          <w:marBottom w:val="0"/>
          <w:divBdr>
            <w:top w:val="none" w:sz="0" w:space="0" w:color="auto"/>
            <w:left w:val="none" w:sz="0" w:space="0" w:color="auto"/>
            <w:bottom w:val="none" w:sz="0" w:space="0" w:color="auto"/>
            <w:right w:val="none" w:sz="0" w:space="0" w:color="auto"/>
          </w:divBdr>
        </w:div>
      </w:divsChild>
    </w:div>
    <w:div w:id="341975816">
      <w:bodyDiv w:val="1"/>
      <w:marLeft w:val="0"/>
      <w:marRight w:val="0"/>
      <w:marTop w:val="0"/>
      <w:marBottom w:val="0"/>
      <w:divBdr>
        <w:top w:val="none" w:sz="0" w:space="0" w:color="auto"/>
        <w:left w:val="none" w:sz="0" w:space="0" w:color="auto"/>
        <w:bottom w:val="none" w:sz="0" w:space="0" w:color="auto"/>
        <w:right w:val="none" w:sz="0" w:space="0" w:color="auto"/>
      </w:divBdr>
      <w:divsChild>
        <w:div w:id="814182942">
          <w:marLeft w:val="0"/>
          <w:marRight w:val="0"/>
          <w:marTop w:val="0"/>
          <w:marBottom w:val="0"/>
          <w:divBdr>
            <w:top w:val="none" w:sz="0" w:space="0" w:color="auto"/>
            <w:left w:val="none" w:sz="0" w:space="0" w:color="auto"/>
            <w:bottom w:val="none" w:sz="0" w:space="0" w:color="auto"/>
            <w:right w:val="none" w:sz="0" w:space="0" w:color="auto"/>
          </w:divBdr>
        </w:div>
      </w:divsChild>
    </w:div>
    <w:div w:id="352460243">
      <w:bodyDiv w:val="1"/>
      <w:marLeft w:val="0"/>
      <w:marRight w:val="0"/>
      <w:marTop w:val="0"/>
      <w:marBottom w:val="0"/>
      <w:divBdr>
        <w:top w:val="none" w:sz="0" w:space="0" w:color="auto"/>
        <w:left w:val="none" w:sz="0" w:space="0" w:color="auto"/>
        <w:bottom w:val="none" w:sz="0" w:space="0" w:color="auto"/>
        <w:right w:val="none" w:sz="0" w:space="0" w:color="auto"/>
      </w:divBdr>
      <w:divsChild>
        <w:div w:id="1349336622">
          <w:marLeft w:val="0"/>
          <w:marRight w:val="0"/>
          <w:marTop w:val="0"/>
          <w:marBottom w:val="0"/>
          <w:divBdr>
            <w:top w:val="none" w:sz="0" w:space="0" w:color="auto"/>
            <w:left w:val="none" w:sz="0" w:space="0" w:color="auto"/>
            <w:bottom w:val="none" w:sz="0" w:space="0" w:color="auto"/>
            <w:right w:val="none" w:sz="0" w:space="0" w:color="auto"/>
          </w:divBdr>
        </w:div>
      </w:divsChild>
    </w:div>
    <w:div w:id="366836069">
      <w:bodyDiv w:val="1"/>
      <w:marLeft w:val="0"/>
      <w:marRight w:val="0"/>
      <w:marTop w:val="0"/>
      <w:marBottom w:val="0"/>
      <w:divBdr>
        <w:top w:val="none" w:sz="0" w:space="0" w:color="auto"/>
        <w:left w:val="none" w:sz="0" w:space="0" w:color="auto"/>
        <w:bottom w:val="none" w:sz="0" w:space="0" w:color="auto"/>
        <w:right w:val="none" w:sz="0" w:space="0" w:color="auto"/>
      </w:divBdr>
      <w:divsChild>
        <w:div w:id="1080634651">
          <w:marLeft w:val="0"/>
          <w:marRight w:val="0"/>
          <w:marTop w:val="0"/>
          <w:marBottom w:val="375"/>
          <w:divBdr>
            <w:top w:val="none" w:sz="0" w:space="15" w:color="9BCBEB"/>
            <w:left w:val="single" w:sz="36" w:space="19" w:color="9BCBEB"/>
            <w:bottom w:val="none" w:sz="0" w:space="15" w:color="9BCBEB"/>
            <w:right w:val="none" w:sz="0" w:space="19" w:color="9BCBEB"/>
          </w:divBdr>
        </w:div>
        <w:div w:id="2046561762">
          <w:marLeft w:val="0"/>
          <w:marRight w:val="0"/>
          <w:marTop w:val="0"/>
          <w:marBottom w:val="375"/>
          <w:divBdr>
            <w:top w:val="none" w:sz="0" w:space="15" w:color="9BCBEB"/>
            <w:left w:val="single" w:sz="36" w:space="19" w:color="9BCBEB"/>
            <w:bottom w:val="none" w:sz="0" w:space="15" w:color="9BCBEB"/>
            <w:right w:val="none" w:sz="0" w:space="19" w:color="9BCBEB"/>
          </w:divBdr>
        </w:div>
      </w:divsChild>
    </w:div>
    <w:div w:id="367535367">
      <w:bodyDiv w:val="1"/>
      <w:marLeft w:val="0"/>
      <w:marRight w:val="0"/>
      <w:marTop w:val="0"/>
      <w:marBottom w:val="0"/>
      <w:divBdr>
        <w:top w:val="none" w:sz="0" w:space="0" w:color="auto"/>
        <w:left w:val="none" w:sz="0" w:space="0" w:color="auto"/>
        <w:bottom w:val="none" w:sz="0" w:space="0" w:color="auto"/>
        <w:right w:val="none" w:sz="0" w:space="0" w:color="auto"/>
      </w:divBdr>
      <w:divsChild>
        <w:div w:id="1392656666">
          <w:marLeft w:val="0"/>
          <w:marRight w:val="0"/>
          <w:marTop w:val="0"/>
          <w:marBottom w:val="0"/>
          <w:divBdr>
            <w:top w:val="none" w:sz="0" w:space="0" w:color="auto"/>
            <w:left w:val="none" w:sz="0" w:space="0" w:color="auto"/>
            <w:bottom w:val="none" w:sz="0" w:space="0" w:color="auto"/>
            <w:right w:val="none" w:sz="0" w:space="0" w:color="auto"/>
          </w:divBdr>
        </w:div>
      </w:divsChild>
    </w:div>
    <w:div w:id="392780502">
      <w:bodyDiv w:val="1"/>
      <w:marLeft w:val="0"/>
      <w:marRight w:val="0"/>
      <w:marTop w:val="0"/>
      <w:marBottom w:val="0"/>
      <w:divBdr>
        <w:top w:val="none" w:sz="0" w:space="0" w:color="auto"/>
        <w:left w:val="none" w:sz="0" w:space="0" w:color="auto"/>
        <w:bottom w:val="none" w:sz="0" w:space="0" w:color="auto"/>
        <w:right w:val="none" w:sz="0" w:space="0" w:color="auto"/>
      </w:divBdr>
      <w:divsChild>
        <w:div w:id="1081410064">
          <w:marLeft w:val="0"/>
          <w:marRight w:val="0"/>
          <w:marTop w:val="0"/>
          <w:marBottom w:val="0"/>
          <w:divBdr>
            <w:top w:val="none" w:sz="0" w:space="0" w:color="auto"/>
            <w:left w:val="none" w:sz="0" w:space="0" w:color="auto"/>
            <w:bottom w:val="none" w:sz="0" w:space="0" w:color="auto"/>
            <w:right w:val="none" w:sz="0" w:space="0" w:color="auto"/>
          </w:divBdr>
        </w:div>
      </w:divsChild>
    </w:div>
    <w:div w:id="392967252">
      <w:bodyDiv w:val="1"/>
      <w:marLeft w:val="0"/>
      <w:marRight w:val="0"/>
      <w:marTop w:val="0"/>
      <w:marBottom w:val="0"/>
      <w:divBdr>
        <w:top w:val="none" w:sz="0" w:space="0" w:color="auto"/>
        <w:left w:val="none" w:sz="0" w:space="0" w:color="auto"/>
        <w:bottom w:val="none" w:sz="0" w:space="0" w:color="auto"/>
        <w:right w:val="none" w:sz="0" w:space="0" w:color="auto"/>
      </w:divBdr>
      <w:divsChild>
        <w:div w:id="1112163890">
          <w:marLeft w:val="0"/>
          <w:marRight w:val="0"/>
          <w:marTop w:val="0"/>
          <w:marBottom w:val="0"/>
          <w:divBdr>
            <w:top w:val="none" w:sz="0" w:space="0" w:color="auto"/>
            <w:left w:val="none" w:sz="0" w:space="0" w:color="auto"/>
            <w:bottom w:val="none" w:sz="0" w:space="0" w:color="auto"/>
            <w:right w:val="none" w:sz="0" w:space="0" w:color="auto"/>
          </w:divBdr>
        </w:div>
      </w:divsChild>
    </w:div>
    <w:div w:id="411509262">
      <w:bodyDiv w:val="1"/>
      <w:marLeft w:val="0"/>
      <w:marRight w:val="0"/>
      <w:marTop w:val="0"/>
      <w:marBottom w:val="0"/>
      <w:divBdr>
        <w:top w:val="none" w:sz="0" w:space="0" w:color="auto"/>
        <w:left w:val="none" w:sz="0" w:space="0" w:color="auto"/>
        <w:bottom w:val="none" w:sz="0" w:space="0" w:color="auto"/>
        <w:right w:val="none" w:sz="0" w:space="0" w:color="auto"/>
      </w:divBdr>
      <w:divsChild>
        <w:div w:id="1449083822">
          <w:marLeft w:val="0"/>
          <w:marRight w:val="0"/>
          <w:marTop w:val="0"/>
          <w:marBottom w:val="0"/>
          <w:divBdr>
            <w:top w:val="none" w:sz="0" w:space="0" w:color="auto"/>
            <w:left w:val="none" w:sz="0" w:space="0" w:color="auto"/>
            <w:bottom w:val="none" w:sz="0" w:space="0" w:color="auto"/>
            <w:right w:val="none" w:sz="0" w:space="0" w:color="auto"/>
          </w:divBdr>
        </w:div>
      </w:divsChild>
    </w:div>
    <w:div w:id="440075378">
      <w:bodyDiv w:val="1"/>
      <w:marLeft w:val="0"/>
      <w:marRight w:val="0"/>
      <w:marTop w:val="0"/>
      <w:marBottom w:val="0"/>
      <w:divBdr>
        <w:top w:val="none" w:sz="0" w:space="0" w:color="auto"/>
        <w:left w:val="none" w:sz="0" w:space="0" w:color="auto"/>
        <w:bottom w:val="none" w:sz="0" w:space="0" w:color="auto"/>
        <w:right w:val="none" w:sz="0" w:space="0" w:color="auto"/>
      </w:divBdr>
    </w:div>
    <w:div w:id="491533948">
      <w:bodyDiv w:val="1"/>
      <w:marLeft w:val="0"/>
      <w:marRight w:val="0"/>
      <w:marTop w:val="0"/>
      <w:marBottom w:val="0"/>
      <w:divBdr>
        <w:top w:val="none" w:sz="0" w:space="0" w:color="auto"/>
        <w:left w:val="none" w:sz="0" w:space="0" w:color="auto"/>
        <w:bottom w:val="none" w:sz="0" w:space="0" w:color="auto"/>
        <w:right w:val="none" w:sz="0" w:space="0" w:color="auto"/>
      </w:divBdr>
      <w:divsChild>
        <w:div w:id="1789273388">
          <w:marLeft w:val="0"/>
          <w:marRight w:val="0"/>
          <w:marTop w:val="0"/>
          <w:marBottom w:val="0"/>
          <w:divBdr>
            <w:top w:val="none" w:sz="0" w:space="0" w:color="auto"/>
            <w:left w:val="none" w:sz="0" w:space="0" w:color="auto"/>
            <w:bottom w:val="none" w:sz="0" w:space="0" w:color="auto"/>
            <w:right w:val="none" w:sz="0" w:space="0" w:color="auto"/>
          </w:divBdr>
        </w:div>
      </w:divsChild>
    </w:div>
    <w:div w:id="496850581">
      <w:bodyDiv w:val="1"/>
      <w:marLeft w:val="0"/>
      <w:marRight w:val="0"/>
      <w:marTop w:val="0"/>
      <w:marBottom w:val="0"/>
      <w:divBdr>
        <w:top w:val="none" w:sz="0" w:space="0" w:color="auto"/>
        <w:left w:val="none" w:sz="0" w:space="0" w:color="auto"/>
        <w:bottom w:val="none" w:sz="0" w:space="0" w:color="auto"/>
        <w:right w:val="none" w:sz="0" w:space="0" w:color="auto"/>
      </w:divBdr>
      <w:divsChild>
        <w:div w:id="739058614">
          <w:marLeft w:val="0"/>
          <w:marRight w:val="0"/>
          <w:marTop w:val="0"/>
          <w:marBottom w:val="0"/>
          <w:divBdr>
            <w:top w:val="none" w:sz="0" w:space="0" w:color="auto"/>
            <w:left w:val="none" w:sz="0" w:space="0" w:color="auto"/>
            <w:bottom w:val="none" w:sz="0" w:space="0" w:color="auto"/>
            <w:right w:val="none" w:sz="0" w:space="0" w:color="auto"/>
          </w:divBdr>
        </w:div>
      </w:divsChild>
    </w:div>
    <w:div w:id="548107779">
      <w:bodyDiv w:val="1"/>
      <w:marLeft w:val="0"/>
      <w:marRight w:val="0"/>
      <w:marTop w:val="0"/>
      <w:marBottom w:val="0"/>
      <w:divBdr>
        <w:top w:val="none" w:sz="0" w:space="0" w:color="auto"/>
        <w:left w:val="none" w:sz="0" w:space="0" w:color="auto"/>
        <w:bottom w:val="none" w:sz="0" w:space="0" w:color="auto"/>
        <w:right w:val="none" w:sz="0" w:space="0" w:color="auto"/>
      </w:divBdr>
      <w:divsChild>
        <w:div w:id="372465665">
          <w:marLeft w:val="0"/>
          <w:marRight w:val="0"/>
          <w:marTop w:val="0"/>
          <w:marBottom w:val="0"/>
          <w:divBdr>
            <w:top w:val="none" w:sz="0" w:space="0" w:color="auto"/>
            <w:left w:val="none" w:sz="0" w:space="0" w:color="auto"/>
            <w:bottom w:val="none" w:sz="0" w:space="0" w:color="auto"/>
            <w:right w:val="none" w:sz="0" w:space="0" w:color="auto"/>
          </w:divBdr>
        </w:div>
      </w:divsChild>
    </w:div>
    <w:div w:id="556664762">
      <w:bodyDiv w:val="1"/>
      <w:marLeft w:val="0"/>
      <w:marRight w:val="0"/>
      <w:marTop w:val="0"/>
      <w:marBottom w:val="0"/>
      <w:divBdr>
        <w:top w:val="none" w:sz="0" w:space="0" w:color="auto"/>
        <w:left w:val="none" w:sz="0" w:space="0" w:color="auto"/>
        <w:bottom w:val="none" w:sz="0" w:space="0" w:color="auto"/>
        <w:right w:val="none" w:sz="0" w:space="0" w:color="auto"/>
      </w:divBdr>
      <w:divsChild>
        <w:div w:id="1558513175">
          <w:marLeft w:val="0"/>
          <w:marRight w:val="0"/>
          <w:marTop w:val="0"/>
          <w:marBottom w:val="0"/>
          <w:divBdr>
            <w:top w:val="none" w:sz="0" w:space="0" w:color="auto"/>
            <w:left w:val="none" w:sz="0" w:space="0" w:color="auto"/>
            <w:bottom w:val="none" w:sz="0" w:space="0" w:color="auto"/>
            <w:right w:val="none" w:sz="0" w:space="0" w:color="auto"/>
          </w:divBdr>
        </w:div>
      </w:divsChild>
    </w:div>
    <w:div w:id="571081007">
      <w:bodyDiv w:val="1"/>
      <w:marLeft w:val="0"/>
      <w:marRight w:val="0"/>
      <w:marTop w:val="0"/>
      <w:marBottom w:val="0"/>
      <w:divBdr>
        <w:top w:val="none" w:sz="0" w:space="0" w:color="auto"/>
        <w:left w:val="none" w:sz="0" w:space="0" w:color="auto"/>
        <w:bottom w:val="none" w:sz="0" w:space="0" w:color="auto"/>
        <w:right w:val="none" w:sz="0" w:space="0" w:color="auto"/>
      </w:divBdr>
      <w:divsChild>
        <w:div w:id="2145344926">
          <w:marLeft w:val="0"/>
          <w:marRight w:val="0"/>
          <w:marTop w:val="0"/>
          <w:marBottom w:val="0"/>
          <w:divBdr>
            <w:top w:val="none" w:sz="0" w:space="0" w:color="auto"/>
            <w:left w:val="none" w:sz="0" w:space="0" w:color="auto"/>
            <w:bottom w:val="none" w:sz="0" w:space="0" w:color="auto"/>
            <w:right w:val="none" w:sz="0" w:space="0" w:color="auto"/>
          </w:divBdr>
        </w:div>
      </w:divsChild>
    </w:div>
    <w:div w:id="590237622">
      <w:bodyDiv w:val="1"/>
      <w:marLeft w:val="0"/>
      <w:marRight w:val="0"/>
      <w:marTop w:val="0"/>
      <w:marBottom w:val="0"/>
      <w:divBdr>
        <w:top w:val="none" w:sz="0" w:space="0" w:color="auto"/>
        <w:left w:val="none" w:sz="0" w:space="0" w:color="auto"/>
        <w:bottom w:val="none" w:sz="0" w:space="0" w:color="auto"/>
        <w:right w:val="none" w:sz="0" w:space="0" w:color="auto"/>
      </w:divBdr>
      <w:divsChild>
        <w:div w:id="592667452">
          <w:marLeft w:val="0"/>
          <w:marRight w:val="0"/>
          <w:marTop w:val="0"/>
          <w:marBottom w:val="375"/>
          <w:divBdr>
            <w:top w:val="none" w:sz="0" w:space="15" w:color="9BCBEB"/>
            <w:left w:val="single" w:sz="36" w:space="19" w:color="9BCBEB"/>
            <w:bottom w:val="none" w:sz="0" w:space="15" w:color="9BCBEB"/>
            <w:right w:val="none" w:sz="0" w:space="19" w:color="9BCBEB"/>
          </w:divBdr>
        </w:div>
        <w:div w:id="722872180">
          <w:marLeft w:val="0"/>
          <w:marRight w:val="0"/>
          <w:marTop w:val="0"/>
          <w:marBottom w:val="375"/>
          <w:divBdr>
            <w:top w:val="none" w:sz="0" w:space="15" w:color="9BCBEB"/>
            <w:left w:val="single" w:sz="36" w:space="19" w:color="9BCBEB"/>
            <w:bottom w:val="none" w:sz="0" w:space="15" w:color="9BCBEB"/>
            <w:right w:val="none" w:sz="0" w:space="19" w:color="9BCBEB"/>
          </w:divBdr>
        </w:div>
      </w:divsChild>
    </w:div>
    <w:div w:id="608200590">
      <w:bodyDiv w:val="1"/>
      <w:marLeft w:val="0"/>
      <w:marRight w:val="0"/>
      <w:marTop w:val="0"/>
      <w:marBottom w:val="0"/>
      <w:divBdr>
        <w:top w:val="none" w:sz="0" w:space="0" w:color="auto"/>
        <w:left w:val="none" w:sz="0" w:space="0" w:color="auto"/>
        <w:bottom w:val="none" w:sz="0" w:space="0" w:color="auto"/>
        <w:right w:val="none" w:sz="0" w:space="0" w:color="auto"/>
      </w:divBdr>
      <w:divsChild>
        <w:div w:id="1901087293">
          <w:marLeft w:val="0"/>
          <w:marRight w:val="0"/>
          <w:marTop w:val="0"/>
          <w:marBottom w:val="0"/>
          <w:divBdr>
            <w:top w:val="none" w:sz="0" w:space="0" w:color="auto"/>
            <w:left w:val="none" w:sz="0" w:space="0" w:color="auto"/>
            <w:bottom w:val="none" w:sz="0" w:space="0" w:color="auto"/>
            <w:right w:val="none" w:sz="0" w:space="0" w:color="auto"/>
          </w:divBdr>
        </w:div>
      </w:divsChild>
    </w:div>
    <w:div w:id="612596303">
      <w:bodyDiv w:val="1"/>
      <w:marLeft w:val="0"/>
      <w:marRight w:val="0"/>
      <w:marTop w:val="0"/>
      <w:marBottom w:val="0"/>
      <w:divBdr>
        <w:top w:val="none" w:sz="0" w:space="0" w:color="auto"/>
        <w:left w:val="none" w:sz="0" w:space="0" w:color="auto"/>
        <w:bottom w:val="none" w:sz="0" w:space="0" w:color="auto"/>
        <w:right w:val="none" w:sz="0" w:space="0" w:color="auto"/>
      </w:divBdr>
      <w:divsChild>
        <w:div w:id="901595078">
          <w:marLeft w:val="0"/>
          <w:marRight w:val="0"/>
          <w:marTop w:val="0"/>
          <w:marBottom w:val="0"/>
          <w:divBdr>
            <w:top w:val="none" w:sz="0" w:space="0" w:color="auto"/>
            <w:left w:val="none" w:sz="0" w:space="0" w:color="auto"/>
            <w:bottom w:val="none" w:sz="0" w:space="0" w:color="auto"/>
            <w:right w:val="none" w:sz="0" w:space="0" w:color="auto"/>
          </w:divBdr>
        </w:div>
      </w:divsChild>
    </w:div>
    <w:div w:id="615792241">
      <w:bodyDiv w:val="1"/>
      <w:marLeft w:val="0"/>
      <w:marRight w:val="0"/>
      <w:marTop w:val="0"/>
      <w:marBottom w:val="0"/>
      <w:divBdr>
        <w:top w:val="none" w:sz="0" w:space="0" w:color="auto"/>
        <w:left w:val="none" w:sz="0" w:space="0" w:color="auto"/>
        <w:bottom w:val="none" w:sz="0" w:space="0" w:color="auto"/>
        <w:right w:val="none" w:sz="0" w:space="0" w:color="auto"/>
      </w:divBdr>
      <w:divsChild>
        <w:div w:id="173417485">
          <w:marLeft w:val="0"/>
          <w:marRight w:val="0"/>
          <w:marTop w:val="0"/>
          <w:marBottom w:val="0"/>
          <w:divBdr>
            <w:top w:val="none" w:sz="0" w:space="0" w:color="auto"/>
            <w:left w:val="none" w:sz="0" w:space="0" w:color="auto"/>
            <w:bottom w:val="none" w:sz="0" w:space="0" w:color="auto"/>
            <w:right w:val="none" w:sz="0" w:space="0" w:color="auto"/>
          </w:divBdr>
        </w:div>
      </w:divsChild>
    </w:div>
    <w:div w:id="631981663">
      <w:bodyDiv w:val="1"/>
      <w:marLeft w:val="0"/>
      <w:marRight w:val="0"/>
      <w:marTop w:val="0"/>
      <w:marBottom w:val="0"/>
      <w:divBdr>
        <w:top w:val="none" w:sz="0" w:space="0" w:color="auto"/>
        <w:left w:val="none" w:sz="0" w:space="0" w:color="auto"/>
        <w:bottom w:val="none" w:sz="0" w:space="0" w:color="auto"/>
        <w:right w:val="none" w:sz="0" w:space="0" w:color="auto"/>
      </w:divBdr>
      <w:divsChild>
        <w:div w:id="809706923">
          <w:marLeft w:val="0"/>
          <w:marRight w:val="0"/>
          <w:marTop w:val="0"/>
          <w:marBottom w:val="0"/>
          <w:divBdr>
            <w:top w:val="none" w:sz="0" w:space="0" w:color="auto"/>
            <w:left w:val="none" w:sz="0" w:space="0" w:color="auto"/>
            <w:bottom w:val="none" w:sz="0" w:space="0" w:color="auto"/>
            <w:right w:val="none" w:sz="0" w:space="0" w:color="auto"/>
          </w:divBdr>
        </w:div>
      </w:divsChild>
    </w:div>
    <w:div w:id="658577528">
      <w:bodyDiv w:val="1"/>
      <w:marLeft w:val="0"/>
      <w:marRight w:val="0"/>
      <w:marTop w:val="0"/>
      <w:marBottom w:val="0"/>
      <w:divBdr>
        <w:top w:val="none" w:sz="0" w:space="0" w:color="auto"/>
        <w:left w:val="none" w:sz="0" w:space="0" w:color="auto"/>
        <w:bottom w:val="none" w:sz="0" w:space="0" w:color="auto"/>
        <w:right w:val="none" w:sz="0" w:space="0" w:color="auto"/>
      </w:divBdr>
      <w:divsChild>
        <w:div w:id="189876550">
          <w:marLeft w:val="0"/>
          <w:marRight w:val="0"/>
          <w:marTop w:val="0"/>
          <w:marBottom w:val="0"/>
          <w:divBdr>
            <w:top w:val="none" w:sz="0" w:space="0" w:color="auto"/>
            <w:left w:val="none" w:sz="0" w:space="0" w:color="auto"/>
            <w:bottom w:val="none" w:sz="0" w:space="0" w:color="auto"/>
            <w:right w:val="none" w:sz="0" w:space="0" w:color="auto"/>
          </w:divBdr>
        </w:div>
      </w:divsChild>
    </w:div>
    <w:div w:id="659849056">
      <w:bodyDiv w:val="1"/>
      <w:marLeft w:val="0"/>
      <w:marRight w:val="0"/>
      <w:marTop w:val="0"/>
      <w:marBottom w:val="0"/>
      <w:divBdr>
        <w:top w:val="none" w:sz="0" w:space="0" w:color="auto"/>
        <w:left w:val="none" w:sz="0" w:space="0" w:color="auto"/>
        <w:bottom w:val="none" w:sz="0" w:space="0" w:color="auto"/>
        <w:right w:val="none" w:sz="0" w:space="0" w:color="auto"/>
      </w:divBdr>
      <w:divsChild>
        <w:div w:id="471020388">
          <w:marLeft w:val="0"/>
          <w:marRight w:val="0"/>
          <w:marTop w:val="0"/>
          <w:marBottom w:val="0"/>
          <w:divBdr>
            <w:top w:val="none" w:sz="0" w:space="0" w:color="auto"/>
            <w:left w:val="none" w:sz="0" w:space="0" w:color="auto"/>
            <w:bottom w:val="none" w:sz="0" w:space="0" w:color="auto"/>
            <w:right w:val="none" w:sz="0" w:space="0" w:color="auto"/>
          </w:divBdr>
        </w:div>
      </w:divsChild>
    </w:div>
    <w:div w:id="729500970">
      <w:bodyDiv w:val="1"/>
      <w:marLeft w:val="0"/>
      <w:marRight w:val="0"/>
      <w:marTop w:val="0"/>
      <w:marBottom w:val="0"/>
      <w:divBdr>
        <w:top w:val="none" w:sz="0" w:space="0" w:color="auto"/>
        <w:left w:val="none" w:sz="0" w:space="0" w:color="auto"/>
        <w:bottom w:val="none" w:sz="0" w:space="0" w:color="auto"/>
        <w:right w:val="none" w:sz="0" w:space="0" w:color="auto"/>
      </w:divBdr>
    </w:div>
    <w:div w:id="732394218">
      <w:bodyDiv w:val="1"/>
      <w:marLeft w:val="0"/>
      <w:marRight w:val="0"/>
      <w:marTop w:val="0"/>
      <w:marBottom w:val="0"/>
      <w:divBdr>
        <w:top w:val="none" w:sz="0" w:space="0" w:color="auto"/>
        <w:left w:val="none" w:sz="0" w:space="0" w:color="auto"/>
        <w:bottom w:val="none" w:sz="0" w:space="0" w:color="auto"/>
        <w:right w:val="none" w:sz="0" w:space="0" w:color="auto"/>
      </w:divBdr>
      <w:divsChild>
        <w:div w:id="1684018045">
          <w:marLeft w:val="0"/>
          <w:marRight w:val="0"/>
          <w:marTop w:val="0"/>
          <w:marBottom w:val="0"/>
          <w:divBdr>
            <w:top w:val="none" w:sz="0" w:space="0" w:color="auto"/>
            <w:left w:val="none" w:sz="0" w:space="0" w:color="auto"/>
            <w:bottom w:val="none" w:sz="0" w:space="0" w:color="auto"/>
            <w:right w:val="none" w:sz="0" w:space="0" w:color="auto"/>
          </w:divBdr>
        </w:div>
      </w:divsChild>
    </w:div>
    <w:div w:id="739056788">
      <w:bodyDiv w:val="1"/>
      <w:marLeft w:val="0"/>
      <w:marRight w:val="0"/>
      <w:marTop w:val="0"/>
      <w:marBottom w:val="0"/>
      <w:divBdr>
        <w:top w:val="none" w:sz="0" w:space="0" w:color="auto"/>
        <w:left w:val="none" w:sz="0" w:space="0" w:color="auto"/>
        <w:bottom w:val="none" w:sz="0" w:space="0" w:color="auto"/>
        <w:right w:val="none" w:sz="0" w:space="0" w:color="auto"/>
      </w:divBdr>
      <w:divsChild>
        <w:div w:id="1775201112">
          <w:marLeft w:val="0"/>
          <w:marRight w:val="0"/>
          <w:marTop w:val="0"/>
          <w:marBottom w:val="0"/>
          <w:divBdr>
            <w:top w:val="none" w:sz="0" w:space="0" w:color="auto"/>
            <w:left w:val="none" w:sz="0" w:space="0" w:color="auto"/>
            <w:bottom w:val="none" w:sz="0" w:space="0" w:color="auto"/>
            <w:right w:val="none" w:sz="0" w:space="0" w:color="auto"/>
          </w:divBdr>
        </w:div>
      </w:divsChild>
    </w:div>
    <w:div w:id="782841210">
      <w:bodyDiv w:val="1"/>
      <w:marLeft w:val="0"/>
      <w:marRight w:val="0"/>
      <w:marTop w:val="0"/>
      <w:marBottom w:val="0"/>
      <w:divBdr>
        <w:top w:val="none" w:sz="0" w:space="0" w:color="auto"/>
        <w:left w:val="none" w:sz="0" w:space="0" w:color="auto"/>
        <w:bottom w:val="none" w:sz="0" w:space="0" w:color="auto"/>
        <w:right w:val="none" w:sz="0" w:space="0" w:color="auto"/>
      </w:divBdr>
      <w:divsChild>
        <w:div w:id="387218535">
          <w:marLeft w:val="0"/>
          <w:marRight w:val="0"/>
          <w:marTop w:val="0"/>
          <w:marBottom w:val="0"/>
          <w:divBdr>
            <w:top w:val="none" w:sz="0" w:space="0" w:color="auto"/>
            <w:left w:val="none" w:sz="0" w:space="0" w:color="auto"/>
            <w:bottom w:val="none" w:sz="0" w:space="0" w:color="auto"/>
            <w:right w:val="none" w:sz="0" w:space="0" w:color="auto"/>
          </w:divBdr>
        </w:div>
      </w:divsChild>
    </w:div>
    <w:div w:id="843013961">
      <w:bodyDiv w:val="1"/>
      <w:marLeft w:val="0"/>
      <w:marRight w:val="0"/>
      <w:marTop w:val="0"/>
      <w:marBottom w:val="0"/>
      <w:divBdr>
        <w:top w:val="none" w:sz="0" w:space="0" w:color="auto"/>
        <w:left w:val="none" w:sz="0" w:space="0" w:color="auto"/>
        <w:bottom w:val="none" w:sz="0" w:space="0" w:color="auto"/>
        <w:right w:val="none" w:sz="0" w:space="0" w:color="auto"/>
      </w:divBdr>
      <w:divsChild>
        <w:div w:id="1124808819">
          <w:marLeft w:val="0"/>
          <w:marRight w:val="0"/>
          <w:marTop w:val="0"/>
          <w:marBottom w:val="0"/>
          <w:divBdr>
            <w:top w:val="none" w:sz="0" w:space="0" w:color="auto"/>
            <w:left w:val="none" w:sz="0" w:space="0" w:color="auto"/>
            <w:bottom w:val="none" w:sz="0" w:space="0" w:color="auto"/>
            <w:right w:val="none" w:sz="0" w:space="0" w:color="auto"/>
          </w:divBdr>
        </w:div>
      </w:divsChild>
    </w:div>
    <w:div w:id="928662270">
      <w:bodyDiv w:val="1"/>
      <w:marLeft w:val="0"/>
      <w:marRight w:val="0"/>
      <w:marTop w:val="0"/>
      <w:marBottom w:val="0"/>
      <w:divBdr>
        <w:top w:val="none" w:sz="0" w:space="0" w:color="auto"/>
        <w:left w:val="none" w:sz="0" w:space="0" w:color="auto"/>
        <w:bottom w:val="none" w:sz="0" w:space="0" w:color="auto"/>
        <w:right w:val="none" w:sz="0" w:space="0" w:color="auto"/>
      </w:divBdr>
      <w:divsChild>
        <w:div w:id="1630479087">
          <w:marLeft w:val="0"/>
          <w:marRight w:val="0"/>
          <w:marTop w:val="0"/>
          <w:marBottom w:val="0"/>
          <w:divBdr>
            <w:top w:val="none" w:sz="0" w:space="0" w:color="auto"/>
            <w:left w:val="none" w:sz="0" w:space="0" w:color="auto"/>
            <w:bottom w:val="none" w:sz="0" w:space="0" w:color="auto"/>
            <w:right w:val="none" w:sz="0" w:space="0" w:color="auto"/>
          </w:divBdr>
        </w:div>
      </w:divsChild>
    </w:div>
    <w:div w:id="935944804">
      <w:bodyDiv w:val="1"/>
      <w:marLeft w:val="0"/>
      <w:marRight w:val="0"/>
      <w:marTop w:val="0"/>
      <w:marBottom w:val="0"/>
      <w:divBdr>
        <w:top w:val="none" w:sz="0" w:space="0" w:color="auto"/>
        <w:left w:val="none" w:sz="0" w:space="0" w:color="auto"/>
        <w:bottom w:val="none" w:sz="0" w:space="0" w:color="auto"/>
        <w:right w:val="none" w:sz="0" w:space="0" w:color="auto"/>
      </w:divBdr>
      <w:divsChild>
        <w:div w:id="1552499107">
          <w:marLeft w:val="0"/>
          <w:marRight w:val="0"/>
          <w:marTop w:val="0"/>
          <w:marBottom w:val="0"/>
          <w:divBdr>
            <w:top w:val="none" w:sz="0" w:space="0" w:color="auto"/>
            <w:left w:val="none" w:sz="0" w:space="0" w:color="auto"/>
            <w:bottom w:val="none" w:sz="0" w:space="0" w:color="auto"/>
            <w:right w:val="none" w:sz="0" w:space="0" w:color="auto"/>
          </w:divBdr>
        </w:div>
      </w:divsChild>
    </w:div>
    <w:div w:id="940265047">
      <w:bodyDiv w:val="1"/>
      <w:marLeft w:val="0"/>
      <w:marRight w:val="0"/>
      <w:marTop w:val="0"/>
      <w:marBottom w:val="0"/>
      <w:divBdr>
        <w:top w:val="none" w:sz="0" w:space="0" w:color="auto"/>
        <w:left w:val="none" w:sz="0" w:space="0" w:color="auto"/>
        <w:bottom w:val="none" w:sz="0" w:space="0" w:color="auto"/>
        <w:right w:val="none" w:sz="0" w:space="0" w:color="auto"/>
      </w:divBdr>
      <w:divsChild>
        <w:div w:id="678578246">
          <w:marLeft w:val="0"/>
          <w:marRight w:val="0"/>
          <w:marTop w:val="0"/>
          <w:marBottom w:val="0"/>
          <w:divBdr>
            <w:top w:val="none" w:sz="0" w:space="0" w:color="auto"/>
            <w:left w:val="none" w:sz="0" w:space="0" w:color="auto"/>
            <w:bottom w:val="none" w:sz="0" w:space="0" w:color="auto"/>
            <w:right w:val="none" w:sz="0" w:space="0" w:color="auto"/>
          </w:divBdr>
        </w:div>
      </w:divsChild>
    </w:div>
    <w:div w:id="946035773">
      <w:bodyDiv w:val="1"/>
      <w:marLeft w:val="0"/>
      <w:marRight w:val="0"/>
      <w:marTop w:val="0"/>
      <w:marBottom w:val="0"/>
      <w:divBdr>
        <w:top w:val="none" w:sz="0" w:space="0" w:color="auto"/>
        <w:left w:val="none" w:sz="0" w:space="0" w:color="auto"/>
        <w:bottom w:val="none" w:sz="0" w:space="0" w:color="auto"/>
        <w:right w:val="none" w:sz="0" w:space="0" w:color="auto"/>
      </w:divBdr>
      <w:divsChild>
        <w:div w:id="883980788">
          <w:marLeft w:val="0"/>
          <w:marRight w:val="0"/>
          <w:marTop w:val="0"/>
          <w:marBottom w:val="0"/>
          <w:divBdr>
            <w:top w:val="none" w:sz="0" w:space="0" w:color="auto"/>
            <w:left w:val="none" w:sz="0" w:space="0" w:color="auto"/>
            <w:bottom w:val="none" w:sz="0" w:space="0" w:color="auto"/>
            <w:right w:val="none" w:sz="0" w:space="0" w:color="auto"/>
          </w:divBdr>
        </w:div>
      </w:divsChild>
    </w:div>
    <w:div w:id="961423030">
      <w:bodyDiv w:val="1"/>
      <w:marLeft w:val="0"/>
      <w:marRight w:val="0"/>
      <w:marTop w:val="0"/>
      <w:marBottom w:val="0"/>
      <w:divBdr>
        <w:top w:val="none" w:sz="0" w:space="0" w:color="auto"/>
        <w:left w:val="none" w:sz="0" w:space="0" w:color="auto"/>
        <w:bottom w:val="none" w:sz="0" w:space="0" w:color="auto"/>
        <w:right w:val="none" w:sz="0" w:space="0" w:color="auto"/>
      </w:divBdr>
      <w:divsChild>
        <w:div w:id="762148503">
          <w:marLeft w:val="0"/>
          <w:marRight w:val="0"/>
          <w:marTop w:val="0"/>
          <w:marBottom w:val="0"/>
          <w:divBdr>
            <w:top w:val="none" w:sz="0" w:space="0" w:color="auto"/>
            <w:left w:val="none" w:sz="0" w:space="0" w:color="auto"/>
            <w:bottom w:val="none" w:sz="0" w:space="0" w:color="auto"/>
            <w:right w:val="none" w:sz="0" w:space="0" w:color="auto"/>
          </w:divBdr>
        </w:div>
      </w:divsChild>
    </w:div>
    <w:div w:id="963314438">
      <w:bodyDiv w:val="1"/>
      <w:marLeft w:val="0"/>
      <w:marRight w:val="0"/>
      <w:marTop w:val="0"/>
      <w:marBottom w:val="0"/>
      <w:divBdr>
        <w:top w:val="none" w:sz="0" w:space="0" w:color="auto"/>
        <w:left w:val="none" w:sz="0" w:space="0" w:color="auto"/>
        <w:bottom w:val="none" w:sz="0" w:space="0" w:color="auto"/>
        <w:right w:val="none" w:sz="0" w:space="0" w:color="auto"/>
      </w:divBdr>
      <w:divsChild>
        <w:div w:id="6368060">
          <w:marLeft w:val="0"/>
          <w:marRight w:val="0"/>
          <w:marTop w:val="0"/>
          <w:marBottom w:val="0"/>
          <w:divBdr>
            <w:top w:val="none" w:sz="0" w:space="0" w:color="auto"/>
            <w:left w:val="none" w:sz="0" w:space="0" w:color="auto"/>
            <w:bottom w:val="none" w:sz="0" w:space="0" w:color="auto"/>
            <w:right w:val="none" w:sz="0" w:space="0" w:color="auto"/>
          </w:divBdr>
        </w:div>
      </w:divsChild>
    </w:div>
    <w:div w:id="966398814">
      <w:bodyDiv w:val="1"/>
      <w:marLeft w:val="0"/>
      <w:marRight w:val="0"/>
      <w:marTop w:val="0"/>
      <w:marBottom w:val="0"/>
      <w:divBdr>
        <w:top w:val="none" w:sz="0" w:space="0" w:color="auto"/>
        <w:left w:val="none" w:sz="0" w:space="0" w:color="auto"/>
        <w:bottom w:val="none" w:sz="0" w:space="0" w:color="auto"/>
        <w:right w:val="none" w:sz="0" w:space="0" w:color="auto"/>
      </w:divBdr>
      <w:divsChild>
        <w:div w:id="456607794">
          <w:marLeft w:val="0"/>
          <w:marRight w:val="0"/>
          <w:marTop w:val="0"/>
          <w:marBottom w:val="0"/>
          <w:divBdr>
            <w:top w:val="none" w:sz="0" w:space="0" w:color="auto"/>
            <w:left w:val="none" w:sz="0" w:space="0" w:color="auto"/>
            <w:bottom w:val="none" w:sz="0" w:space="0" w:color="auto"/>
            <w:right w:val="none" w:sz="0" w:space="0" w:color="auto"/>
          </w:divBdr>
        </w:div>
      </w:divsChild>
    </w:div>
    <w:div w:id="980312051">
      <w:bodyDiv w:val="1"/>
      <w:marLeft w:val="0"/>
      <w:marRight w:val="0"/>
      <w:marTop w:val="0"/>
      <w:marBottom w:val="0"/>
      <w:divBdr>
        <w:top w:val="none" w:sz="0" w:space="0" w:color="auto"/>
        <w:left w:val="none" w:sz="0" w:space="0" w:color="auto"/>
        <w:bottom w:val="none" w:sz="0" w:space="0" w:color="auto"/>
        <w:right w:val="none" w:sz="0" w:space="0" w:color="auto"/>
      </w:divBdr>
      <w:divsChild>
        <w:div w:id="1956477478">
          <w:marLeft w:val="0"/>
          <w:marRight w:val="0"/>
          <w:marTop w:val="0"/>
          <w:marBottom w:val="0"/>
          <w:divBdr>
            <w:top w:val="none" w:sz="0" w:space="0" w:color="auto"/>
            <w:left w:val="none" w:sz="0" w:space="0" w:color="auto"/>
            <w:bottom w:val="none" w:sz="0" w:space="0" w:color="auto"/>
            <w:right w:val="none" w:sz="0" w:space="0" w:color="auto"/>
          </w:divBdr>
        </w:div>
      </w:divsChild>
    </w:div>
    <w:div w:id="986324601">
      <w:bodyDiv w:val="1"/>
      <w:marLeft w:val="0"/>
      <w:marRight w:val="0"/>
      <w:marTop w:val="0"/>
      <w:marBottom w:val="0"/>
      <w:divBdr>
        <w:top w:val="none" w:sz="0" w:space="0" w:color="auto"/>
        <w:left w:val="none" w:sz="0" w:space="0" w:color="auto"/>
        <w:bottom w:val="none" w:sz="0" w:space="0" w:color="auto"/>
        <w:right w:val="none" w:sz="0" w:space="0" w:color="auto"/>
      </w:divBdr>
      <w:divsChild>
        <w:div w:id="2059547359">
          <w:marLeft w:val="0"/>
          <w:marRight w:val="0"/>
          <w:marTop w:val="0"/>
          <w:marBottom w:val="0"/>
          <w:divBdr>
            <w:top w:val="none" w:sz="0" w:space="0" w:color="auto"/>
            <w:left w:val="none" w:sz="0" w:space="0" w:color="auto"/>
            <w:bottom w:val="none" w:sz="0" w:space="0" w:color="auto"/>
            <w:right w:val="none" w:sz="0" w:space="0" w:color="auto"/>
          </w:divBdr>
        </w:div>
      </w:divsChild>
    </w:div>
    <w:div w:id="988287035">
      <w:bodyDiv w:val="1"/>
      <w:marLeft w:val="0"/>
      <w:marRight w:val="0"/>
      <w:marTop w:val="0"/>
      <w:marBottom w:val="0"/>
      <w:divBdr>
        <w:top w:val="none" w:sz="0" w:space="0" w:color="auto"/>
        <w:left w:val="none" w:sz="0" w:space="0" w:color="auto"/>
        <w:bottom w:val="none" w:sz="0" w:space="0" w:color="auto"/>
        <w:right w:val="none" w:sz="0" w:space="0" w:color="auto"/>
      </w:divBdr>
      <w:divsChild>
        <w:div w:id="2017463909">
          <w:marLeft w:val="0"/>
          <w:marRight w:val="0"/>
          <w:marTop w:val="0"/>
          <w:marBottom w:val="0"/>
          <w:divBdr>
            <w:top w:val="none" w:sz="0" w:space="0" w:color="auto"/>
            <w:left w:val="none" w:sz="0" w:space="0" w:color="auto"/>
            <w:bottom w:val="none" w:sz="0" w:space="0" w:color="auto"/>
            <w:right w:val="none" w:sz="0" w:space="0" w:color="auto"/>
          </w:divBdr>
        </w:div>
      </w:divsChild>
    </w:div>
    <w:div w:id="1027221683">
      <w:bodyDiv w:val="1"/>
      <w:marLeft w:val="0"/>
      <w:marRight w:val="0"/>
      <w:marTop w:val="0"/>
      <w:marBottom w:val="0"/>
      <w:divBdr>
        <w:top w:val="none" w:sz="0" w:space="0" w:color="auto"/>
        <w:left w:val="none" w:sz="0" w:space="0" w:color="auto"/>
        <w:bottom w:val="none" w:sz="0" w:space="0" w:color="auto"/>
        <w:right w:val="none" w:sz="0" w:space="0" w:color="auto"/>
      </w:divBdr>
      <w:divsChild>
        <w:div w:id="1701779189">
          <w:marLeft w:val="0"/>
          <w:marRight w:val="0"/>
          <w:marTop w:val="0"/>
          <w:marBottom w:val="0"/>
          <w:divBdr>
            <w:top w:val="none" w:sz="0" w:space="0" w:color="auto"/>
            <w:left w:val="none" w:sz="0" w:space="0" w:color="auto"/>
            <w:bottom w:val="none" w:sz="0" w:space="0" w:color="auto"/>
            <w:right w:val="none" w:sz="0" w:space="0" w:color="auto"/>
          </w:divBdr>
        </w:div>
      </w:divsChild>
    </w:div>
    <w:div w:id="1046951945">
      <w:bodyDiv w:val="1"/>
      <w:marLeft w:val="0"/>
      <w:marRight w:val="0"/>
      <w:marTop w:val="0"/>
      <w:marBottom w:val="0"/>
      <w:divBdr>
        <w:top w:val="none" w:sz="0" w:space="0" w:color="auto"/>
        <w:left w:val="none" w:sz="0" w:space="0" w:color="auto"/>
        <w:bottom w:val="none" w:sz="0" w:space="0" w:color="auto"/>
        <w:right w:val="none" w:sz="0" w:space="0" w:color="auto"/>
      </w:divBdr>
      <w:divsChild>
        <w:div w:id="1099567173">
          <w:marLeft w:val="0"/>
          <w:marRight w:val="0"/>
          <w:marTop w:val="0"/>
          <w:marBottom w:val="0"/>
          <w:divBdr>
            <w:top w:val="none" w:sz="0" w:space="0" w:color="auto"/>
            <w:left w:val="none" w:sz="0" w:space="0" w:color="auto"/>
            <w:bottom w:val="none" w:sz="0" w:space="0" w:color="auto"/>
            <w:right w:val="none" w:sz="0" w:space="0" w:color="auto"/>
          </w:divBdr>
        </w:div>
      </w:divsChild>
    </w:div>
    <w:div w:id="1059210847">
      <w:bodyDiv w:val="1"/>
      <w:marLeft w:val="0"/>
      <w:marRight w:val="0"/>
      <w:marTop w:val="0"/>
      <w:marBottom w:val="0"/>
      <w:divBdr>
        <w:top w:val="none" w:sz="0" w:space="0" w:color="auto"/>
        <w:left w:val="none" w:sz="0" w:space="0" w:color="auto"/>
        <w:bottom w:val="none" w:sz="0" w:space="0" w:color="auto"/>
        <w:right w:val="none" w:sz="0" w:space="0" w:color="auto"/>
      </w:divBdr>
      <w:divsChild>
        <w:div w:id="1689208962">
          <w:marLeft w:val="0"/>
          <w:marRight w:val="0"/>
          <w:marTop w:val="0"/>
          <w:marBottom w:val="0"/>
          <w:divBdr>
            <w:top w:val="none" w:sz="0" w:space="0" w:color="auto"/>
            <w:left w:val="none" w:sz="0" w:space="0" w:color="auto"/>
            <w:bottom w:val="none" w:sz="0" w:space="0" w:color="auto"/>
            <w:right w:val="none" w:sz="0" w:space="0" w:color="auto"/>
          </w:divBdr>
        </w:div>
      </w:divsChild>
    </w:div>
    <w:div w:id="1076509473">
      <w:bodyDiv w:val="1"/>
      <w:marLeft w:val="0"/>
      <w:marRight w:val="0"/>
      <w:marTop w:val="0"/>
      <w:marBottom w:val="0"/>
      <w:divBdr>
        <w:top w:val="none" w:sz="0" w:space="0" w:color="auto"/>
        <w:left w:val="none" w:sz="0" w:space="0" w:color="auto"/>
        <w:bottom w:val="none" w:sz="0" w:space="0" w:color="auto"/>
        <w:right w:val="none" w:sz="0" w:space="0" w:color="auto"/>
      </w:divBdr>
      <w:divsChild>
        <w:div w:id="1642929960">
          <w:marLeft w:val="0"/>
          <w:marRight w:val="0"/>
          <w:marTop w:val="0"/>
          <w:marBottom w:val="0"/>
          <w:divBdr>
            <w:top w:val="none" w:sz="0" w:space="0" w:color="auto"/>
            <w:left w:val="none" w:sz="0" w:space="0" w:color="auto"/>
            <w:bottom w:val="none" w:sz="0" w:space="0" w:color="auto"/>
            <w:right w:val="none" w:sz="0" w:space="0" w:color="auto"/>
          </w:divBdr>
        </w:div>
      </w:divsChild>
    </w:div>
    <w:div w:id="1077215479">
      <w:bodyDiv w:val="1"/>
      <w:marLeft w:val="0"/>
      <w:marRight w:val="0"/>
      <w:marTop w:val="0"/>
      <w:marBottom w:val="0"/>
      <w:divBdr>
        <w:top w:val="none" w:sz="0" w:space="0" w:color="auto"/>
        <w:left w:val="none" w:sz="0" w:space="0" w:color="auto"/>
        <w:bottom w:val="none" w:sz="0" w:space="0" w:color="auto"/>
        <w:right w:val="none" w:sz="0" w:space="0" w:color="auto"/>
      </w:divBdr>
      <w:divsChild>
        <w:div w:id="1552692650">
          <w:marLeft w:val="0"/>
          <w:marRight w:val="0"/>
          <w:marTop w:val="0"/>
          <w:marBottom w:val="0"/>
          <w:divBdr>
            <w:top w:val="none" w:sz="0" w:space="0" w:color="auto"/>
            <w:left w:val="none" w:sz="0" w:space="0" w:color="auto"/>
            <w:bottom w:val="none" w:sz="0" w:space="0" w:color="auto"/>
            <w:right w:val="none" w:sz="0" w:space="0" w:color="auto"/>
          </w:divBdr>
        </w:div>
      </w:divsChild>
    </w:div>
    <w:div w:id="1100180306">
      <w:bodyDiv w:val="1"/>
      <w:marLeft w:val="0"/>
      <w:marRight w:val="0"/>
      <w:marTop w:val="0"/>
      <w:marBottom w:val="0"/>
      <w:divBdr>
        <w:top w:val="none" w:sz="0" w:space="0" w:color="auto"/>
        <w:left w:val="none" w:sz="0" w:space="0" w:color="auto"/>
        <w:bottom w:val="none" w:sz="0" w:space="0" w:color="auto"/>
        <w:right w:val="none" w:sz="0" w:space="0" w:color="auto"/>
      </w:divBdr>
    </w:div>
    <w:div w:id="1137331936">
      <w:bodyDiv w:val="1"/>
      <w:marLeft w:val="0"/>
      <w:marRight w:val="0"/>
      <w:marTop w:val="0"/>
      <w:marBottom w:val="0"/>
      <w:divBdr>
        <w:top w:val="none" w:sz="0" w:space="0" w:color="auto"/>
        <w:left w:val="none" w:sz="0" w:space="0" w:color="auto"/>
        <w:bottom w:val="none" w:sz="0" w:space="0" w:color="auto"/>
        <w:right w:val="none" w:sz="0" w:space="0" w:color="auto"/>
      </w:divBdr>
      <w:divsChild>
        <w:div w:id="2084984656">
          <w:marLeft w:val="0"/>
          <w:marRight w:val="0"/>
          <w:marTop w:val="0"/>
          <w:marBottom w:val="0"/>
          <w:divBdr>
            <w:top w:val="none" w:sz="0" w:space="0" w:color="auto"/>
            <w:left w:val="none" w:sz="0" w:space="0" w:color="auto"/>
            <w:bottom w:val="none" w:sz="0" w:space="0" w:color="auto"/>
            <w:right w:val="none" w:sz="0" w:space="0" w:color="auto"/>
          </w:divBdr>
        </w:div>
      </w:divsChild>
    </w:div>
    <w:div w:id="1149592486">
      <w:bodyDiv w:val="1"/>
      <w:marLeft w:val="0"/>
      <w:marRight w:val="0"/>
      <w:marTop w:val="0"/>
      <w:marBottom w:val="0"/>
      <w:divBdr>
        <w:top w:val="none" w:sz="0" w:space="0" w:color="auto"/>
        <w:left w:val="none" w:sz="0" w:space="0" w:color="auto"/>
        <w:bottom w:val="none" w:sz="0" w:space="0" w:color="auto"/>
        <w:right w:val="none" w:sz="0" w:space="0" w:color="auto"/>
      </w:divBdr>
      <w:divsChild>
        <w:div w:id="798300107">
          <w:marLeft w:val="0"/>
          <w:marRight w:val="0"/>
          <w:marTop w:val="0"/>
          <w:marBottom w:val="0"/>
          <w:divBdr>
            <w:top w:val="none" w:sz="0" w:space="0" w:color="auto"/>
            <w:left w:val="none" w:sz="0" w:space="0" w:color="auto"/>
            <w:bottom w:val="none" w:sz="0" w:space="0" w:color="auto"/>
            <w:right w:val="none" w:sz="0" w:space="0" w:color="auto"/>
          </w:divBdr>
        </w:div>
      </w:divsChild>
    </w:div>
    <w:div w:id="1165701953">
      <w:bodyDiv w:val="1"/>
      <w:marLeft w:val="0"/>
      <w:marRight w:val="0"/>
      <w:marTop w:val="0"/>
      <w:marBottom w:val="0"/>
      <w:divBdr>
        <w:top w:val="none" w:sz="0" w:space="0" w:color="auto"/>
        <w:left w:val="none" w:sz="0" w:space="0" w:color="auto"/>
        <w:bottom w:val="none" w:sz="0" w:space="0" w:color="auto"/>
        <w:right w:val="none" w:sz="0" w:space="0" w:color="auto"/>
      </w:divBdr>
      <w:divsChild>
        <w:div w:id="1671521672">
          <w:marLeft w:val="0"/>
          <w:marRight w:val="0"/>
          <w:marTop w:val="0"/>
          <w:marBottom w:val="0"/>
          <w:divBdr>
            <w:top w:val="none" w:sz="0" w:space="0" w:color="auto"/>
            <w:left w:val="none" w:sz="0" w:space="0" w:color="auto"/>
            <w:bottom w:val="none" w:sz="0" w:space="0" w:color="auto"/>
            <w:right w:val="none" w:sz="0" w:space="0" w:color="auto"/>
          </w:divBdr>
        </w:div>
      </w:divsChild>
    </w:div>
    <w:div w:id="1176578621">
      <w:bodyDiv w:val="1"/>
      <w:marLeft w:val="0"/>
      <w:marRight w:val="0"/>
      <w:marTop w:val="0"/>
      <w:marBottom w:val="0"/>
      <w:divBdr>
        <w:top w:val="none" w:sz="0" w:space="0" w:color="auto"/>
        <w:left w:val="none" w:sz="0" w:space="0" w:color="auto"/>
        <w:bottom w:val="none" w:sz="0" w:space="0" w:color="auto"/>
        <w:right w:val="none" w:sz="0" w:space="0" w:color="auto"/>
      </w:divBdr>
      <w:divsChild>
        <w:div w:id="618412471">
          <w:marLeft w:val="0"/>
          <w:marRight w:val="0"/>
          <w:marTop w:val="0"/>
          <w:marBottom w:val="0"/>
          <w:divBdr>
            <w:top w:val="none" w:sz="0" w:space="0" w:color="auto"/>
            <w:left w:val="none" w:sz="0" w:space="0" w:color="auto"/>
            <w:bottom w:val="none" w:sz="0" w:space="0" w:color="auto"/>
            <w:right w:val="none" w:sz="0" w:space="0" w:color="auto"/>
          </w:divBdr>
        </w:div>
      </w:divsChild>
    </w:div>
    <w:div w:id="1184856670">
      <w:bodyDiv w:val="1"/>
      <w:marLeft w:val="0"/>
      <w:marRight w:val="0"/>
      <w:marTop w:val="0"/>
      <w:marBottom w:val="0"/>
      <w:divBdr>
        <w:top w:val="none" w:sz="0" w:space="0" w:color="auto"/>
        <w:left w:val="none" w:sz="0" w:space="0" w:color="auto"/>
        <w:bottom w:val="none" w:sz="0" w:space="0" w:color="auto"/>
        <w:right w:val="none" w:sz="0" w:space="0" w:color="auto"/>
      </w:divBdr>
      <w:divsChild>
        <w:div w:id="208882765">
          <w:marLeft w:val="0"/>
          <w:marRight w:val="0"/>
          <w:marTop w:val="0"/>
          <w:marBottom w:val="0"/>
          <w:divBdr>
            <w:top w:val="none" w:sz="0" w:space="0" w:color="auto"/>
            <w:left w:val="none" w:sz="0" w:space="0" w:color="auto"/>
            <w:bottom w:val="none" w:sz="0" w:space="0" w:color="auto"/>
            <w:right w:val="none" w:sz="0" w:space="0" w:color="auto"/>
          </w:divBdr>
        </w:div>
      </w:divsChild>
    </w:div>
    <w:div w:id="1257179144">
      <w:bodyDiv w:val="1"/>
      <w:marLeft w:val="0"/>
      <w:marRight w:val="0"/>
      <w:marTop w:val="0"/>
      <w:marBottom w:val="0"/>
      <w:divBdr>
        <w:top w:val="none" w:sz="0" w:space="0" w:color="auto"/>
        <w:left w:val="none" w:sz="0" w:space="0" w:color="auto"/>
        <w:bottom w:val="none" w:sz="0" w:space="0" w:color="auto"/>
        <w:right w:val="none" w:sz="0" w:space="0" w:color="auto"/>
      </w:divBdr>
      <w:divsChild>
        <w:div w:id="490561988">
          <w:marLeft w:val="0"/>
          <w:marRight w:val="0"/>
          <w:marTop w:val="0"/>
          <w:marBottom w:val="0"/>
          <w:divBdr>
            <w:top w:val="none" w:sz="0" w:space="0" w:color="auto"/>
            <w:left w:val="none" w:sz="0" w:space="0" w:color="auto"/>
            <w:bottom w:val="none" w:sz="0" w:space="0" w:color="auto"/>
            <w:right w:val="none" w:sz="0" w:space="0" w:color="auto"/>
          </w:divBdr>
        </w:div>
      </w:divsChild>
    </w:div>
    <w:div w:id="1261252719">
      <w:bodyDiv w:val="1"/>
      <w:marLeft w:val="0"/>
      <w:marRight w:val="0"/>
      <w:marTop w:val="0"/>
      <w:marBottom w:val="0"/>
      <w:divBdr>
        <w:top w:val="none" w:sz="0" w:space="0" w:color="auto"/>
        <w:left w:val="none" w:sz="0" w:space="0" w:color="auto"/>
        <w:bottom w:val="none" w:sz="0" w:space="0" w:color="auto"/>
        <w:right w:val="none" w:sz="0" w:space="0" w:color="auto"/>
      </w:divBdr>
      <w:divsChild>
        <w:div w:id="1197550063">
          <w:marLeft w:val="0"/>
          <w:marRight w:val="0"/>
          <w:marTop w:val="0"/>
          <w:marBottom w:val="0"/>
          <w:divBdr>
            <w:top w:val="none" w:sz="0" w:space="0" w:color="auto"/>
            <w:left w:val="none" w:sz="0" w:space="0" w:color="auto"/>
            <w:bottom w:val="none" w:sz="0" w:space="0" w:color="auto"/>
            <w:right w:val="none" w:sz="0" w:space="0" w:color="auto"/>
          </w:divBdr>
        </w:div>
      </w:divsChild>
    </w:div>
    <w:div w:id="1292322197">
      <w:bodyDiv w:val="1"/>
      <w:marLeft w:val="0"/>
      <w:marRight w:val="0"/>
      <w:marTop w:val="0"/>
      <w:marBottom w:val="0"/>
      <w:divBdr>
        <w:top w:val="none" w:sz="0" w:space="0" w:color="auto"/>
        <w:left w:val="none" w:sz="0" w:space="0" w:color="auto"/>
        <w:bottom w:val="none" w:sz="0" w:space="0" w:color="auto"/>
        <w:right w:val="none" w:sz="0" w:space="0" w:color="auto"/>
      </w:divBdr>
      <w:divsChild>
        <w:div w:id="456606526">
          <w:marLeft w:val="0"/>
          <w:marRight w:val="0"/>
          <w:marTop w:val="0"/>
          <w:marBottom w:val="0"/>
          <w:divBdr>
            <w:top w:val="none" w:sz="0" w:space="0" w:color="auto"/>
            <w:left w:val="none" w:sz="0" w:space="0" w:color="auto"/>
            <w:bottom w:val="none" w:sz="0" w:space="0" w:color="auto"/>
            <w:right w:val="none" w:sz="0" w:space="0" w:color="auto"/>
          </w:divBdr>
        </w:div>
      </w:divsChild>
    </w:div>
    <w:div w:id="1339306896">
      <w:bodyDiv w:val="1"/>
      <w:marLeft w:val="0"/>
      <w:marRight w:val="0"/>
      <w:marTop w:val="0"/>
      <w:marBottom w:val="0"/>
      <w:divBdr>
        <w:top w:val="none" w:sz="0" w:space="0" w:color="auto"/>
        <w:left w:val="none" w:sz="0" w:space="0" w:color="auto"/>
        <w:bottom w:val="none" w:sz="0" w:space="0" w:color="auto"/>
        <w:right w:val="none" w:sz="0" w:space="0" w:color="auto"/>
      </w:divBdr>
      <w:divsChild>
        <w:div w:id="985738605">
          <w:marLeft w:val="0"/>
          <w:marRight w:val="0"/>
          <w:marTop w:val="0"/>
          <w:marBottom w:val="0"/>
          <w:divBdr>
            <w:top w:val="none" w:sz="0" w:space="0" w:color="auto"/>
            <w:left w:val="none" w:sz="0" w:space="0" w:color="auto"/>
            <w:bottom w:val="none" w:sz="0" w:space="0" w:color="auto"/>
            <w:right w:val="none" w:sz="0" w:space="0" w:color="auto"/>
          </w:divBdr>
        </w:div>
      </w:divsChild>
    </w:div>
    <w:div w:id="1348485768">
      <w:bodyDiv w:val="1"/>
      <w:marLeft w:val="0"/>
      <w:marRight w:val="0"/>
      <w:marTop w:val="0"/>
      <w:marBottom w:val="0"/>
      <w:divBdr>
        <w:top w:val="none" w:sz="0" w:space="0" w:color="auto"/>
        <w:left w:val="none" w:sz="0" w:space="0" w:color="auto"/>
        <w:bottom w:val="none" w:sz="0" w:space="0" w:color="auto"/>
        <w:right w:val="none" w:sz="0" w:space="0" w:color="auto"/>
      </w:divBdr>
      <w:divsChild>
        <w:div w:id="340205646">
          <w:marLeft w:val="0"/>
          <w:marRight w:val="0"/>
          <w:marTop w:val="0"/>
          <w:marBottom w:val="0"/>
          <w:divBdr>
            <w:top w:val="none" w:sz="0" w:space="0" w:color="auto"/>
            <w:left w:val="none" w:sz="0" w:space="0" w:color="auto"/>
            <w:bottom w:val="none" w:sz="0" w:space="0" w:color="auto"/>
            <w:right w:val="none" w:sz="0" w:space="0" w:color="auto"/>
          </w:divBdr>
        </w:div>
      </w:divsChild>
    </w:div>
    <w:div w:id="1359620856">
      <w:bodyDiv w:val="1"/>
      <w:marLeft w:val="0"/>
      <w:marRight w:val="0"/>
      <w:marTop w:val="0"/>
      <w:marBottom w:val="0"/>
      <w:divBdr>
        <w:top w:val="none" w:sz="0" w:space="0" w:color="auto"/>
        <w:left w:val="none" w:sz="0" w:space="0" w:color="auto"/>
        <w:bottom w:val="none" w:sz="0" w:space="0" w:color="auto"/>
        <w:right w:val="none" w:sz="0" w:space="0" w:color="auto"/>
      </w:divBdr>
      <w:divsChild>
        <w:div w:id="2030594431">
          <w:marLeft w:val="0"/>
          <w:marRight w:val="0"/>
          <w:marTop w:val="0"/>
          <w:marBottom w:val="0"/>
          <w:divBdr>
            <w:top w:val="none" w:sz="0" w:space="0" w:color="auto"/>
            <w:left w:val="none" w:sz="0" w:space="0" w:color="auto"/>
            <w:bottom w:val="none" w:sz="0" w:space="0" w:color="auto"/>
            <w:right w:val="none" w:sz="0" w:space="0" w:color="auto"/>
          </w:divBdr>
        </w:div>
      </w:divsChild>
    </w:div>
    <w:div w:id="1381589563">
      <w:bodyDiv w:val="1"/>
      <w:marLeft w:val="0"/>
      <w:marRight w:val="0"/>
      <w:marTop w:val="0"/>
      <w:marBottom w:val="0"/>
      <w:divBdr>
        <w:top w:val="none" w:sz="0" w:space="0" w:color="auto"/>
        <w:left w:val="none" w:sz="0" w:space="0" w:color="auto"/>
        <w:bottom w:val="none" w:sz="0" w:space="0" w:color="auto"/>
        <w:right w:val="none" w:sz="0" w:space="0" w:color="auto"/>
      </w:divBdr>
      <w:divsChild>
        <w:div w:id="211115417">
          <w:marLeft w:val="0"/>
          <w:marRight w:val="0"/>
          <w:marTop w:val="0"/>
          <w:marBottom w:val="0"/>
          <w:divBdr>
            <w:top w:val="none" w:sz="0" w:space="0" w:color="auto"/>
            <w:left w:val="none" w:sz="0" w:space="0" w:color="auto"/>
            <w:bottom w:val="none" w:sz="0" w:space="0" w:color="auto"/>
            <w:right w:val="none" w:sz="0" w:space="0" w:color="auto"/>
          </w:divBdr>
        </w:div>
      </w:divsChild>
    </w:div>
    <w:div w:id="1390686763">
      <w:bodyDiv w:val="1"/>
      <w:marLeft w:val="0"/>
      <w:marRight w:val="0"/>
      <w:marTop w:val="0"/>
      <w:marBottom w:val="0"/>
      <w:divBdr>
        <w:top w:val="none" w:sz="0" w:space="0" w:color="auto"/>
        <w:left w:val="none" w:sz="0" w:space="0" w:color="auto"/>
        <w:bottom w:val="none" w:sz="0" w:space="0" w:color="auto"/>
        <w:right w:val="none" w:sz="0" w:space="0" w:color="auto"/>
      </w:divBdr>
      <w:divsChild>
        <w:div w:id="1889145159">
          <w:marLeft w:val="0"/>
          <w:marRight w:val="0"/>
          <w:marTop w:val="0"/>
          <w:marBottom w:val="0"/>
          <w:divBdr>
            <w:top w:val="none" w:sz="0" w:space="0" w:color="auto"/>
            <w:left w:val="none" w:sz="0" w:space="0" w:color="auto"/>
            <w:bottom w:val="none" w:sz="0" w:space="0" w:color="auto"/>
            <w:right w:val="none" w:sz="0" w:space="0" w:color="auto"/>
          </w:divBdr>
        </w:div>
      </w:divsChild>
    </w:div>
    <w:div w:id="1465928529">
      <w:bodyDiv w:val="1"/>
      <w:marLeft w:val="0"/>
      <w:marRight w:val="0"/>
      <w:marTop w:val="0"/>
      <w:marBottom w:val="0"/>
      <w:divBdr>
        <w:top w:val="none" w:sz="0" w:space="0" w:color="auto"/>
        <w:left w:val="none" w:sz="0" w:space="0" w:color="auto"/>
        <w:bottom w:val="none" w:sz="0" w:space="0" w:color="auto"/>
        <w:right w:val="none" w:sz="0" w:space="0" w:color="auto"/>
      </w:divBdr>
      <w:divsChild>
        <w:div w:id="758982127">
          <w:marLeft w:val="0"/>
          <w:marRight w:val="0"/>
          <w:marTop w:val="0"/>
          <w:marBottom w:val="0"/>
          <w:divBdr>
            <w:top w:val="none" w:sz="0" w:space="0" w:color="auto"/>
            <w:left w:val="none" w:sz="0" w:space="0" w:color="auto"/>
            <w:bottom w:val="none" w:sz="0" w:space="0" w:color="auto"/>
            <w:right w:val="none" w:sz="0" w:space="0" w:color="auto"/>
          </w:divBdr>
        </w:div>
      </w:divsChild>
    </w:div>
    <w:div w:id="1471168609">
      <w:bodyDiv w:val="1"/>
      <w:marLeft w:val="0"/>
      <w:marRight w:val="0"/>
      <w:marTop w:val="0"/>
      <w:marBottom w:val="0"/>
      <w:divBdr>
        <w:top w:val="none" w:sz="0" w:space="0" w:color="auto"/>
        <w:left w:val="none" w:sz="0" w:space="0" w:color="auto"/>
        <w:bottom w:val="none" w:sz="0" w:space="0" w:color="auto"/>
        <w:right w:val="none" w:sz="0" w:space="0" w:color="auto"/>
      </w:divBdr>
      <w:divsChild>
        <w:div w:id="1005018491">
          <w:marLeft w:val="0"/>
          <w:marRight w:val="0"/>
          <w:marTop w:val="0"/>
          <w:marBottom w:val="0"/>
          <w:divBdr>
            <w:top w:val="none" w:sz="0" w:space="0" w:color="auto"/>
            <w:left w:val="none" w:sz="0" w:space="0" w:color="auto"/>
            <w:bottom w:val="none" w:sz="0" w:space="0" w:color="auto"/>
            <w:right w:val="none" w:sz="0" w:space="0" w:color="auto"/>
          </w:divBdr>
        </w:div>
      </w:divsChild>
    </w:div>
    <w:div w:id="1489978672">
      <w:bodyDiv w:val="1"/>
      <w:marLeft w:val="0"/>
      <w:marRight w:val="0"/>
      <w:marTop w:val="0"/>
      <w:marBottom w:val="0"/>
      <w:divBdr>
        <w:top w:val="none" w:sz="0" w:space="0" w:color="auto"/>
        <w:left w:val="none" w:sz="0" w:space="0" w:color="auto"/>
        <w:bottom w:val="none" w:sz="0" w:space="0" w:color="auto"/>
        <w:right w:val="none" w:sz="0" w:space="0" w:color="auto"/>
      </w:divBdr>
      <w:divsChild>
        <w:div w:id="462499358">
          <w:marLeft w:val="0"/>
          <w:marRight w:val="0"/>
          <w:marTop w:val="0"/>
          <w:marBottom w:val="0"/>
          <w:divBdr>
            <w:top w:val="none" w:sz="0" w:space="0" w:color="auto"/>
            <w:left w:val="none" w:sz="0" w:space="0" w:color="auto"/>
            <w:bottom w:val="none" w:sz="0" w:space="0" w:color="auto"/>
            <w:right w:val="none" w:sz="0" w:space="0" w:color="auto"/>
          </w:divBdr>
        </w:div>
      </w:divsChild>
    </w:div>
    <w:div w:id="1497922326">
      <w:bodyDiv w:val="1"/>
      <w:marLeft w:val="0"/>
      <w:marRight w:val="0"/>
      <w:marTop w:val="0"/>
      <w:marBottom w:val="0"/>
      <w:divBdr>
        <w:top w:val="none" w:sz="0" w:space="0" w:color="auto"/>
        <w:left w:val="none" w:sz="0" w:space="0" w:color="auto"/>
        <w:bottom w:val="none" w:sz="0" w:space="0" w:color="auto"/>
        <w:right w:val="none" w:sz="0" w:space="0" w:color="auto"/>
      </w:divBdr>
      <w:divsChild>
        <w:div w:id="77871400">
          <w:marLeft w:val="0"/>
          <w:marRight w:val="0"/>
          <w:marTop w:val="0"/>
          <w:marBottom w:val="0"/>
          <w:divBdr>
            <w:top w:val="none" w:sz="0" w:space="0" w:color="auto"/>
            <w:left w:val="none" w:sz="0" w:space="0" w:color="auto"/>
            <w:bottom w:val="none" w:sz="0" w:space="0" w:color="auto"/>
            <w:right w:val="none" w:sz="0" w:space="0" w:color="auto"/>
          </w:divBdr>
        </w:div>
      </w:divsChild>
    </w:div>
    <w:div w:id="1508133555">
      <w:bodyDiv w:val="1"/>
      <w:marLeft w:val="0"/>
      <w:marRight w:val="0"/>
      <w:marTop w:val="0"/>
      <w:marBottom w:val="0"/>
      <w:divBdr>
        <w:top w:val="none" w:sz="0" w:space="0" w:color="auto"/>
        <w:left w:val="none" w:sz="0" w:space="0" w:color="auto"/>
        <w:bottom w:val="none" w:sz="0" w:space="0" w:color="auto"/>
        <w:right w:val="none" w:sz="0" w:space="0" w:color="auto"/>
      </w:divBdr>
    </w:div>
    <w:div w:id="1535456370">
      <w:bodyDiv w:val="1"/>
      <w:marLeft w:val="0"/>
      <w:marRight w:val="0"/>
      <w:marTop w:val="0"/>
      <w:marBottom w:val="0"/>
      <w:divBdr>
        <w:top w:val="none" w:sz="0" w:space="0" w:color="auto"/>
        <w:left w:val="none" w:sz="0" w:space="0" w:color="auto"/>
        <w:bottom w:val="none" w:sz="0" w:space="0" w:color="auto"/>
        <w:right w:val="none" w:sz="0" w:space="0" w:color="auto"/>
      </w:divBdr>
      <w:divsChild>
        <w:div w:id="1170558186">
          <w:marLeft w:val="0"/>
          <w:marRight w:val="0"/>
          <w:marTop w:val="0"/>
          <w:marBottom w:val="0"/>
          <w:divBdr>
            <w:top w:val="none" w:sz="0" w:space="0" w:color="auto"/>
            <w:left w:val="none" w:sz="0" w:space="0" w:color="auto"/>
            <w:bottom w:val="none" w:sz="0" w:space="0" w:color="auto"/>
            <w:right w:val="none" w:sz="0" w:space="0" w:color="auto"/>
          </w:divBdr>
        </w:div>
      </w:divsChild>
    </w:div>
    <w:div w:id="1639527901">
      <w:bodyDiv w:val="1"/>
      <w:marLeft w:val="0"/>
      <w:marRight w:val="0"/>
      <w:marTop w:val="0"/>
      <w:marBottom w:val="0"/>
      <w:divBdr>
        <w:top w:val="none" w:sz="0" w:space="0" w:color="auto"/>
        <w:left w:val="none" w:sz="0" w:space="0" w:color="auto"/>
        <w:bottom w:val="none" w:sz="0" w:space="0" w:color="auto"/>
        <w:right w:val="none" w:sz="0" w:space="0" w:color="auto"/>
      </w:divBdr>
      <w:divsChild>
        <w:div w:id="394010859">
          <w:marLeft w:val="0"/>
          <w:marRight w:val="0"/>
          <w:marTop w:val="0"/>
          <w:marBottom w:val="0"/>
          <w:divBdr>
            <w:top w:val="none" w:sz="0" w:space="0" w:color="auto"/>
            <w:left w:val="none" w:sz="0" w:space="0" w:color="auto"/>
            <w:bottom w:val="none" w:sz="0" w:space="0" w:color="auto"/>
            <w:right w:val="none" w:sz="0" w:space="0" w:color="auto"/>
          </w:divBdr>
        </w:div>
      </w:divsChild>
    </w:div>
    <w:div w:id="1644044693">
      <w:bodyDiv w:val="1"/>
      <w:marLeft w:val="0"/>
      <w:marRight w:val="0"/>
      <w:marTop w:val="0"/>
      <w:marBottom w:val="0"/>
      <w:divBdr>
        <w:top w:val="none" w:sz="0" w:space="0" w:color="auto"/>
        <w:left w:val="none" w:sz="0" w:space="0" w:color="auto"/>
        <w:bottom w:val="none" w:sz="0" w:space="0" w:color="auto"/>
        <w:right w:val="none" w:sz="0" w:space="0" w:color="auto"/>
      </w:divBdr>
      <w:divsChild>
        <w:div w:id="1041518186">
          <w:marLeft w:val="0"/>
          <w:marRight w:val="0"/>
          <w:marTop w:val="0"/>
          <w:marBottom w:val="0"/>
          <w:divBdr>
            <w:top w:val="none" w:sz="0" w:space="0" w:color="auto"/>
            <w:left w:val="none" w:sz="0" w:space="0" w:color="auto"/>
            <w:bottom w:val="none" w:sz="0" w:space="0" w:color="auto"/>
            <w:right w:val="none" w:sz="0" w:space="0" w:color="auto"/>
          </w:divBdr>
        </w:div>
      </w:divsChild>
    </w:div>
    <w:div w:id="1644236364">
      <w:bodyDiv w:val="1"/>
      <w:marLeft w:val="0"/>
      <w:marRight w:val="0"/>
      <w:marTop w:val="0"/>
      <w:marBottom w:val="0"/>
      <w:divBdr>
        <w:top w:val="none" w:sz="0" w:space="0" w:color="auto"/>
        <w:left w:val="none" w:sz="0" w:space="0" w:color="auto"/>
        <w:bottom w:val="none" w:sz="0" w:space="0" w:color="auto"/>
        <w:right w:val="none" w:sz="0" w:space="0" w:color="auto"/>
      </w:divBdr>
      <w:divsChild>
        <w:div w:id="1388846034">
          <w:marLeft w:val="0"/>
          <w:marRight w:val="0"/>
          <w:marTop w:val="0"/>
          <w:marBottom w:val="0"/>
          <w:divBdr>
            <w:top w:val="none" w:sz="0" w:space="0" w:color="auto"/>
            <w:left w:val="none" w:sz="0" w:space="0" w:color="auto"/>
            <w:bottom w:val="none" w:sz="0" w:space="0" w:color="auto"/>
            <w:right w:val="none" w:sz="0" w:space="0" w:color="auto"/>
          </w:divBdr>
        </w:div>
      </w:divsChild>
    </w:div>
    <w:div w:id="1647006715">
      <w:bodyDiv w:val="1"/>
      <w:marLeft w:val="0"/>
      <w:marRight w:val="0"/>
      <w:marTop w:val="0"/>
      <w:marBottom w:val="0"/>
      <w:divBdr>
        <w:top w:val="none" w:sz="0" w:space="0" w:color="auto"/>
        <w:left w:val="none" w:sz="0" w:space="0" w:color="auto"/>
        <w:bottom w:val="none" w:sz="0" w:space="0" w:color="auto"/>
        <w:right w:val="none" w:sz="0" w:space="0" w:color="auto"/>
      </w:divBdr>
    </w:div>
    <w:div w:id="1653214955">
      <w:bodyDiv w:val="1"/>
      <w:marLeft w:val="0"/>
      <w:marRight w:val="0"/>
      <w:marTop w:val="0"/>
      <w:marBottom w:val="0"/>
      <w:divBdr>
        <w:top w:val="none" w:sz="0" w:space="0" w:color="auto"/>
        <w:left w:val="none" w:sz="0" w:space="0" w:color="auto"/>
        <w:bottom w:val="none" w:sz="0" w:space="0" w:color="auto"/>
        <w:right w:val="none" w:sz="0" w:space="0" w:color="auto"/>
      </w:divBdr>
      <w:divsChild>
        <w:div w:id="707337821">
          <w:marLeft w:val="0"/>
          <w:marRight w:val="0"/>
          <w:marTop w:val="0"/>
          <w:marBottom w:val="0"/>
          <w:divBdr>
            <w:top w:val="none" w:sz="0" w:space="0" w:color="auto"/>
            <w:left w:val="none" w:sz="0" w:space="0" w:color="auto"/>
            <w:bottom w:val="none" w:sz="0" w:space="0" w:color="auto"/>
            <w:right w:val="none" w:sz="0" w:space="0" w:color="auto"/>
          </w:divBdr>
        </w:div>
      </w:divsChild>
    </w:div>
    <w:div w:id="1669091271">
      <w:bodyDiv w:val="1"/>
      <w:marLeft w:val="0"/>
      <w:marRight w:val="0"/>
      <w:marTop w:val="0"/>
      <w:marBottom w:val="0"/>
      <w:divBdr>
        <w:top w:val="none" w:sz="0" w:space="0" w:color="auto"/>
        <w:left w:val="none" w:sz="0" w:space="0" w:color="auto"/>
        <w:bottom w:val="none" w:sz="0" w:space="0" w:color="auto"/>
        <w:right w:val="none" w:sz="0" w:space="0" w:color="auto"/>
      </w:divBdr>
      <w:divsChild>
        <w:div w:id="1061976502">
          <w:marLeft w:val="0"/>
          <w:marRight w:val="0"/>
          <w:marTop w:val="0"/>
          <w:marBottom w:val="0"/>
          <w:divBdr>
            <w:top w:val="none" w:sz="0" w:space="0" w:color="auto"/>
            <w:left w:val="none" w:sz="0" w:space="0" w:color="auto"/>
            <w:bottom w:val="none" w:sz="0" w:space="0" w:color="auto"/>
            <w:right w:val="none" w:sz="0" w:space="0" w:color="auto"/>
          </w:divBdr>
        </w:div>
      </w:divsChild>
    </w:div>
    <w:div w:id="1679305523">
      <w:bodyDiv w:val="1"/>
      <w:marLeft w:val="0"/>
      <w:marRight w:val="0"/>
      <w:marTop w:val="0"/>
      <w:marBottom w:val="0"/>
      <w:divBdr>
        <w:top w:val="none" w:sz="0" w:space="0" w:color="auto"/>
        <w:left w:val="none" w:sz="0" w:space="0" w:color="auto"/>
        <w:bottom w:val="none" w:sz="0" w:space="0" w:color="auto"/>
        <w:right w:val="none" w:sz="0" w:space="0" w:color="auto"/>
      </w:divBdr>
    </w:div>
    <w:div w:id="1684278869">
      <w:bodyDiv w:val="1"/>
      <w:marLeft w:val="0"/>
      <w:marRight w:val="0"/>
      <w:marTop w:val="0"/>
      <w:marBottom w:val="0"/>
      <w:divBdr>
        <w:top w:val="none" w:sz="0" w:space="0" w:color="auto"/>
        <w:left w:val="none" w:sz="0" w:space="0" w:color="auto"/>
        <w:bottom w:val="none" w:sz="0" w:space="0" w:color="auto"/>
        <w:right w:val="none" w:sz="0" w:space="0" w:color="auto"/>
      </w:divBdr>
      <w:divsChild>
        <w:div w:id="1024786648">
          <w:marLeft w:val="0"/>
          <w:marRight w:val="0"/>
          <w:marTop w:val="0"/>
          <w:marBottom w:val="0"/>
          <w:divBdr>
            <w:top w:val="none" w:sz="0" w:space="0" w:color="auto"/>
            <w:left w:val="none" w:sz="0" w:space="0" w:color="auto"/>
            <w:bottom w:val="none" w:sz="0" w:space="0" w:color="auto"/>
            <w:right w:val="none" w:sz="0" w:space="0" w:color="auto"/>
          </w:divBdr>
        </w:div>
      </w:divsChild>
    </w:div>
    <w:div w:id="1689866523">
      <w:bodyDiv w:val="1"/>
      <w:marLeft w:val="0"/>
      <w:marRight w:val="0"/>
      <w:marTop w:val="0"/>
      <w:marBottom w:val="0"/>
      <w:divBdr>
        <w:top w:val="none" w:sz="0" w:space="0" w:color="auto"/>
        <w:left w:val="none" w:sz="0" w:space="0" w:color="auto"/>
        <w:bottom w:val="none" w:sz="0" w:space="0" w:color="auto"/>
        <w:right w:val="none" w:sz="0" w:space="0" w:color="auto"/>
      </w:divBdr>
      <w:divsChild>
        <w:div w:id="359013577">
          <w:marLeft w:val="0"/>
          <w:marRight w:val="0"/>
          <w:marTop w:val="0"/>
          <w:marBottom w:val="0"/>
          <w:divBdr>
            <w:top w:val="none" w:sz="0" w:space="0" w:color="auto"/>
            <w:left w:val="none" w:sz="0" w:space="0" w:color="auto"/>
            <w:bottom w:val="none" w:sz="0" w:space="0" w:color="auto"/>
            <w:right w:val="none" w:sz="0" w:space="0" w:color="auto"/>
          </w:divBdr>
        </w:div>
      </w:divsChild>
    </w:div>
    <w:div w:id="1690910821">
      <w:bodyDiv w:val="1"/>
      <w:marLeft w:val="0"/>
      <w:marRight w:val="0"/>
      <w:marTop w:val="0"/>
      <w:marBottom w:val="0"/>
      <w:divBdr>
        <w:top w:val="none" w:sz="0" w:space="0" w:color="auto"/>
        <w:left w:val="none" w:sz="0" w:space="0" w:color="auto"/>
        <w:bottom w:val="none" w:sz="0" w:space="0" w:color="auto"/>
        <w:right w:val="none" w:sz="0" w:space="0" w:color="auto"/>
      </w:divBdr>
      <w:divsChild>
        <w:div w:id="1521893136">
          <w:marLeft w:val="0"/>
          <w:marRight w:val="0"/>
          <w:marTop w:val="0"/>
          <w:marBottom w:val="0"/>
          <w:divBdr>
            <w:top w:val="none" w:sz="0" w:space="0" w:color="auto"/>
            <w:left w:val="none" w:sz="0" w:space="0" w:color="auto"/>
            <w:bottom w:val="none" w:sz="0" w:space="0" w:color="auto"/>
            <w:right w:val="none" w:sz="0" w:space="0" w:color="auto"/>
          </w:divBdr>
        </w:div>
      </w:divsChild>
    </w:div>
    <w:div w:id="1738358947">
      <w:bodyDiv w:val="1"/>
      <w:marLeft w:val="0"/>
      <w:marRight w:val="0"/>
      <w:marTop w:val="0"/>
      <w:marBottom w:val="0"/>
      <w:divBdr>
        <w:top w:val="none" w:sz="0" w:space="0" w:color="auto"/>
        <w:left w:val="none" w:sz="0" w:space="0" w:color="auto"/>
        <w:bottom w:val="none" w:sz="0" w:space="0" w:color="auto"/>
        <w:right w:val="none" w:sz="0" w:space="0" w:color="auto"/>
      </w:divBdr>
      <w:divsChild>
        <w:div w:id="1064332432">
          <w:marLeft w:val="0"/>
          <w:marRight w:val="0"/>
          <w:marTop w:val="0"/>
          <w:marBottom w:val="0"/>
          <w:divBdr>
            <w:top w:val="none" w:sz="0" w:space="0" w:color="auto"/>
            <w:left w:val="none" w:sz="0" w:space="0" w:color="auto"/>
            <w:bottom w:val="none" w:sz="0" w:space="0" w:color="auto"/>
            <w:right w:val="none" w:sz="0" w:space="0" w:color="auto"/>
          </w:divBdr>
        </w:div>
      </w:divsChild>
    </w:div>
    <w:div w:id="1758285398">
      <w:bodyDiv w:val="1"/>
      <w:marLeft w:val="0"/>
      <w:marRight w:val="0"/>
      <w:marTop w:val="0"/>
      <w:marBottom w:val="0"/>
      <w:divBdr>
        <w:top w:val="none" w:sz="0" w:space="0" w:color="auto"/>
        <w:left w:val="none" w:sz="0" w:space="0" w:color="auto"/>
        <w:bottom w:val="none" w:sz="0" w:space="0" w:color="auto"/>
        <w:right w:val="none" w:sz="0" w:space="0" w:color="auto"/>
      </w:divBdr>
      <w:divsChild>
        <w:div w:id="1060441095">
          <w:marLeft w:val="0"/>
          <w:marRight w:val="0"/>
          <w:marTop w:val="0"/>
          <w:marBottom w:val="0"/>
          <w:divBdr>
            <w:top w:val="none" w:sz="0" w:space="0" w:color="auto"/>
            <w:left w:val="none" w:sz="0" w:space="0" w:color="auto"/>
            <w:bottom w:val="none" w:sz="0" w:space="0" w:color="auto"/>
            <w:right w:val="none" w:sz="0" w:space="0" w:color="auto"/>
          </w:divBdr>
        </w:div>
      </w:divsChild>
    </w:div>
    <w:div w:id="1776173721">
      <w:bodyDiv w:val="1"/>
      <w:marLeft w:val="0"/>
      <w:marRight w:val="0"/>
      <w:marTop w:val="0"/>
      <w:marBottom w:val="0"/>
      <w:divBdr>
        <w:top w:val="none" w:sz="0" w:space="0" w:color="auto"/>
        <w:left w:val="none" w:sz="0" w:space="0" w:color="auto"/>
        <w:bottom w:val="none" w:sz="0" w:space="0" w:color="auto"/>
        <w:right w:val="none" w:sz="0" w:space="0" w:color="auto"/>
      </w:divBdr>
      <w:divsChild>
        <w:div w:id="17581490">
          <w:marLeft w:val="0"/>
          <w:marRight w:val="0"/>
          <w:marTop w:val="0"/>
          <w:marBottom w:val="0"/>
          <w:divBdr>
            <w:top w:val="none" w:sz="0" w:space="0" w:color="auto"/>
            <w:left w:val="none" w:sz="0" w:space="0" w:color="auto"/>
            <w:bottom w:val="none" w:sz="0" w:space="0" w:color="auto"/>
            <w:right w:val="none" w:sz="0" w:space="0" w:color="auto"/>
          </w:divBdr>
        </w:div>
      </w:divsChild>
    </w:div>
    <w:div w:id="1808468062">
      <w:bodyDiv w:val="1"/>
      <w:marLeft w:val="0"/>
      <w:marRight w:val="0"/>
      <w:marTop w:val="0"/>
      <w:marBottom w:val="0"/>
      <w:divBdr>
        <w:top w:val="none" w:sz="0" w:space="0" w:color="auto"/>
        <w:left w:val="none" w:sz="0" w:space="0" w:color="auto"/>
        <w:bottom w:val="none" w:sz="0" w:space="0" w:color="auto"/>
        <w:right w:val="none" w:sz="0" w:space="0" w:color="auto"/>
      </w:divBdr>
      <w:divsChild>
        <w:div w:id="301350983">
          <w:marLeft w:val="0"/>
          <w:marRight w:val="0"/>
          <w:marTop w:val="0"/>
          <w:marBottom w:val="0"/>
          <w:divBdr>
            <w:top w:val="none" w:sz="0" w:space="0" w:color="auto"/>
            <w:left w:val="none" w:sz="0" w:space="0" w:color="auto"/>
            <w:bottom w:val="none" w:sz="0" w:space="0" w:color="auto"/>
            <w:right w:val="none" w:sz="0" w:space="0" w:color="auto"/>
          </w:divBdr>
        </w:div>
      </w:divsChild>
    </w:div>
    <w:div w:id="1838690037">
      <w:bodyDiv w:val="1"/>
      <w:marLeft w:val="0"/>
      <w:marRight w:val="0"/>
      <w:marTop w:val="0"/>
      <w:marBottom w:val="0"/>
      <w:divBdr>
        <w:top w:val="none" w:sz="0" w:space="0" w:color="auto"/>
        <w:left w:val="none" w:sz="0" w:space="0" w:color="auto"/>
        <w:bottom w:val="none" w:sz="0" w:space="0" w:color="auto"/>
        <w:right w:val="none" w:sz="0" w:space="0" w:color="auto"/>
      </w:divBdr>
    </w:div>
    <w:div w:id="1877547709">
      <w:bodyDiv w:val="1"/>
      <w:marLeft w:val="0"/>
      <w:marRight w:val="0"/>
      <w:marTop w:val="0"/>
      <w:marBottom w:val="0"/>
      <w:divBdr>
        <w:top w:val="none" w:sz="0" w:space="0" w:color="auto"/>
        <w:left w:val="none" w:sz="0" w:space="0" w:color="auto"/>
        <w:bottom w:val="none" w:sz="0" w:space="0" w:color="auto"/>
        <w:right w:val="none" w:sz="0" w:space="0" w:color="auto"/>
      </w:divBdr>
      <w:divsChild>
        <w:div w:id="214706632">
          <w:marLeft w:val="0"/>
          <w:marRight w:val="0"/>
          <w:marTop w:val="0"/>
          <w:marBottom w:val="0"/>
          <w:divBdr>
            <w:top w:val="none" w:sz="0" w:space="0" w:color="auto"/>
            <w:left w:val="none" w:sz="0" w:space="0" w:color="auto"/>
            <w:bottom w:val="none" w:sz="0" w:space="0" w:color="auto"/>
            <w:right w:val="none" w:sz="0" w:space="0" w:color="auto"/>
          </w:divBdr>
        </w:div>
      </w:divsChild>
    </w:div>
    <w:div w:id="1883858622">
      <w:bodyDiv w:val="1"/>
      <w:marLeft w:val="0"/>
      <w:marRight w:val="0"/>
      <w:marTop w:val="0"/>
      <w:marBottom w:val="0"/>
      <w:divBdr>
        <w:top w:val="none" w:sz="0" w:space="0" w:color="auto"/>
        <w:left w:val="none" w:sz="0" w:space="0" w:color="auto"/>
        <w:bottom w:val="none" w:sz="0" w:space="0" w:color="auto"/>
        <w:right w:val="none" w:sz="0" w:space="0" w:color="auto"/>
      </w:divBdr>
      <w:divsChild>
        <w:div w:id="2092769192">
          <w:marLeft w:val="0"/>
          <w:marRight w:val="0"/>
          <w:marTop w:val="0"/>
          <w:marBottom w:val="0"/>
          <w:divBdr>
            <w:top w:val="none" w:sz="0" w:space="0" w:color="auto"/>
            <w:left w:val="none" w:sz="0" w:space="0" w:color="auto"/>
            <w:bottom w:val="none" w:sz="0" w:space="0" w:color="auto"/>
            <w:right w:val="none" w:sz="0" w:space="0" w:color="auto"/>
          </w:divBdr>
        </w:div>
      </w:divsChild>
    </w:div>
    <w:div w:id="1897862170">
      <w:bodyDiv w:val="1"/>
      <w:marLeft w:val="0"/>
      <w:marRight w:val="0"/>
      <w:marTop w:val="0"/>
      <w:marBottom w:val="0"/>
      <w:divBdr>
        <w:top w:val="none" w:sz="0" w:space="0" w:color="auto"/>
        <w:left w:val="none" w:sz="0" w:space="0" w:color="auto"/>
        <w:bottom w:val="none" w:sz="0" w:space="0" w:color="auto"/>
        <w:right w:val="none" w:sz="0" w:space="0" w:color="auto"/>
      </w:divBdr>
      <w:divsChild>
        <w:div w:id="550075040">
          <w:marLeft w:val="0"/>
          <w:marRight w:val="0"/>
          <w:marTop w:val="0"/>
          <w:marBottom w:val="0"/>
          <w:divBdr>
            <w:top w:val="none" w:sz="0" w:space="0" w:color="auto"/>
            <w:left w:val="none" w:sz="0" w:space="0" w:color="auto"/>
            <w:bottom w:val="none" w:sz="0" w:space="0" w:color="auto"/>
            <w:right w:val="none" w:sz="0" w:space="0" w:color="auto"/>
          </w:divBdr>
        </w:div>
      </w:divsChild>
    </w:div>
    <w:div w:id="1936665159">
      <w:bodyDiv w:val="1"/>
      <w:marLeft w:val="0"/>
      <w:marRight w:val="0"/>
      <w:marTop w:val="0"/>
      <w:marBottom w:val="0"/>
      <w:divBdr>
        <w:top w:val="none" w:sz="0" w:space="0" w:color="auto"/>
        <w:left w:val="none" w:sz="0" w:space="0" w:color="auto"/>
        <w:bottom w:val="none" w:sz="0" w:space="0" w:color="auto"/>
        <w:right w:val="none" w:sz="0" w:space="0" w:color="auto"/>
      </w:divBdr>
    </w:div>
    <w:div w:id="1994798897">
      <w:bodyDiv w:val="1"/>
      <w:marLeft w:val="0"/>
      <w:marRight w:val="0"/>
      <w:marTop w:val="0"/>
      <w:marBottom w:val="0"/>
      <w:divBdr>
        <w:top w:val="none" w:sz="0" w:space="0" w:color="auto"/>
        <w:left w:val="none" w:sz="0" w:space="0" w:color="auto"/>
        <w:bottom w:val="none" w:sz="0" w:space="0" w:color="auto"/>
        <w:right w:val="none" w:sz="0" w:space="0" w:color="auto"/>
      </w:divBdr>
      <w:divsChild>
        <w:div w:id="363290727">
          <w:marLeft w:val="0"/>
          <w:marRight w:val="0"/>
          <w:marTop w:val="0"/>
          <w:marBottom w:val="0"/>
          <w:divBdr>
            <w:top w:val="none" w:sz="0" w:space="0" w:color="auto"/>
            <w:left w:val="none" w:sz="0" w:space="0" w:color="auto"/>
            <w:bottom w:val="none" w:sz="0" w:space="0" w:color="auto"/>
            <w:right w:val="none" w:sz="0" w:space="0" w:color="auto"/>
          </w:divBdr>
        </w:div>
      </w:divsChild>
    </w:div>
    <w:div w:id="2026636678">
      <w:bodyDiv w:val="1"/>
      <w:marLeft w:val="0"/>
      <w:marRight w:val="0"/>
      <w:marTop w:val="0"/>
      <w:marBottom w:val="0"/>
      <w:divBdr>
        <w:top w:val="none" w:sz="0" w:space="0" w:color="auto"/>
        <w:left w:val="none" w:sz="0" w:space="0" w:color="auto"/>
        <w:bottom w:val="none" w:sz="0" w:space="0" w:color="auto"/>
        <w:right w:val="none" w:sz="0" w:space="0" w:color="auto"/>
      </w:divBdr>
      <w:divsChild>
        <w:div w:id="791245245">
          <w:marLeft w:val="0"/>
          <w:marRight w:val="0"/>
          <w:marTop w:val="0"/>
          <w:marBottom w:val="0"/>
          <w:divBdr>
            <w:top w:val="none" w:sz="0" w:space="0" w:color="auto"/>
            <w:left w:val="none" w:sz="0" w:space="0" w:color="auto"/>
            <w:bottom w:val="none" w:sz="0" w:space="0" w:color="auto"/>
            <w:right w:val="none" w:sz="0" w:space="0" w:color="auto"/>
          </w:divBdr>
        </w:div>
      </w:divsChild>
    </w:div>
    <w:div w:id="2027823738">
      <w:bodyDiv w:val="1"/>
      <w:marLeft w:val="0"/>
      <w:marRight w:val="0"/>
      <w:marTop w:val="0"/>
      <w:marBottom w:val="0"/>
      <w:divBdr>
        <w:top w:val="none" w:sz="0" w:space="0" w:color="auto"/>
        <w:left w:val="none" w:sz="0" w:space="0" w:color="auto"/>
        <w:bottom w:val="none" w:sz="0" w:space="0" w:color="auto"/>
        <w:right w:val="none" w:sz="0" w:space="0" w:color="auto"/>
      </w:divBdr>
      <w:divsChild>
        <w:div w:id="364840176">
          <w:marLeft w:val="0"/>
          <w:marRight w:val="0"/>
          <w:marTop w:val="0"/>
          <w:marBottom w:val="0"/>
          <w:divBdr>
            <w:top w:val="none" w:sz="0" w:space="0" w:color="auto"/>
            <w:left w:val="none" w:sz="0" w:space="0" w:color="auto"/>
            <w:bottom w:val="none" w:sz="0" w:space="0" w:color="auto"/>
            <w:right w:val="none" w:sz="0" w:space="0" w:color="auto"/>
          </w:divBdr>
        </w:div>
      </w:divsChild>
    </w:div>
    <w:div w:id="2058316727">
      <w:bodyDiv w:val="1"/>
      <w:marLeft w:val="0"/>
      <w:marRight w:val="0"/>
      <w:marTop w:val="0"/>
      <w:marBottom w:val="0"/>
      <w:divBdr>
        <w:top w:val="none" w:sz="0" w:space="0" w:color="auto"/>
        <w:left w:val="none" w:sz="0" w:space="0" w:color="auto"/>
        <w:bottom w:val="none" w:sz="0" w:space="0" w:color="auto"/>
        <w:right w:val="none" w:sz="0" w:space="0" w:color="auto"/>
      </w:divBdr>
      <w:divsChild>
        <w:div w:id="278803149">
          <w:marLeft w:val="0"/>
          <w:marRight w:val="0"/>
          <w:marTop w:val="0"/>
          <w:marBottom w:val="0"/>
          <w:divBdr>
            <w:top w:val="none" w:sz="0" w:space="0" w:color="auto"/>
            <w:left w:val="none" w:sz="0" w:space="0" w:color="auto"/>
            <w:bottom w:val="none" w:sz="0" w:space="0" w:color="auto"/>
            <w:right w:val="none" w:sz="0" w:space="0" w:color="auto"/>
          </w:divBdr>
        </w:div>
      </w:divsChild>
    </w:div>
    <w:div w:id="2077892596">
      <w:bodyDiv w:val="1"/>
      <w:marLeft w:val="0"/>
      <w:marRight w:val="0"/>
      <w:marTop w:val="0"/>
      <w:marBottom w:val="0"/>
      <w:divBdr>
        <w:top w:val="none" w:sz="0" w:space="0" w:color="auto"/>
        <w:left w:val="none" w:sz="0" w:space="0" w:color="auto"/>
        <w:bottom w:val="none" w:sz="0" w:space="0" w:color="auto"/>
        <w:right w:val="none" w:sz="0" w:space="0" w:color="auto"/>
      </w:divBdr>
      <w:divsChild>
        <w:div w:id="1797328370">
          <w:marLeft w:val="0"/>
          <w:marRight w:val="0"/>
          <w:marTop w:val="0"/>
          <w:marBottom w:val="0"/>
          <w:divBdr>
            <w:top w:val="none" w:sz="0" w:space="0" w:color="auto"/>
            <w:left w:val="none" w:sz="0" w:space="0" w:color="auto"/>
            <w:bottom w:val="none" w:sz="0" w:space="0" w:color="auto"/>
            <w:right w:val="none" w:sz="0" w:space="0" w:color="auto"/>
          </w:divBdr>
        </w:div>
      </w:divsChild>
    </w:div>
    <w:div w:id="2085834753">
      <w:bodyDiv w:val="1"/>
      <w:marLeft w:val="0"/>
      <w:marRight w:val="0"/>
      <w:marTop w:val="0"/>
      <w:marBottom w:val="0"/>
      <w:divBdr>
        <w:top w:val="none" w:sz="0" w:space="0" w:color="auto"/>
        <w:left w:val="none" w:sz="0" w:space="0" w:color="auto"/>
        <w:bottom w:val="none" w:sz="0" w:space="0" w:color="auto"/>
        <w:right w:val="none" w:sz="0" w:space="0" w:color="auto"/>
      </w:divBdr>
      <w:divsChild>
        <w:div w:id="730230308">
          <w:marLeft w:val="0"/>
          <w:marRight w:val="0"/>
          <w:marTop w:val="0"/>
          <w:marBottom w:val="0"/>
          <w:divBdr>
            <w:top w:val="none" w:sz="0" w:space="0" w:color="auto"/>
            <w:left w:val="none" w:sz="0" w:space="0" w:color="auto"/>
            <w:bottom w:val="none" w:sz="0" w:space="0" w:color="auto"/>
            <w:right w:val="none" w:sz="0" w:space="0" w:color="auto"/>
          </w:divBdr>
        </w:div>
      </w:divsChild>
    </w:div>
    <w:div w:id="2108839917">
      <w:bodyDiv w:val="1"/>
      <w:marLeft w:val="0"/>
      <w:marRight w:val="0"/>
      <w:marTop w:val="0"/>
      <w:marBottom w:val="0"/>
      <w:divBdr>
        <w:top w:val="none" w:sz="0" w:space="0" w:color="auto"/>
        <w:left w:val="none" w:sz="0" w:space="0" w:color="auto"/>
        <w:bottom w:val="none" w:sz="0" w:space="0" w:color="auto"/>
        <w:right w:val="none" w:sz="0" w:space="0" w:color="auto"/>
      </w:divBdr>
      <w:divsChild>
        <w:div w:id="1208958490">
          <w:marLeft w:val="0"/>
          <w:marRight w:val="0"/>
          <w:marTop w:val="0"/>
          <w:marBottom w:val="0"/>
          <w:divBdr>
            <w:top w:val="none" w:sz="0" w:space="0" w:color="auto"/>
            <w:left w:val="none" w:sz="0" w:space="0" w:color="auto"/>
            <w:bottom w:val="none" w:sz="0" w:space="0" w:color="auto"/>
            <w:right w:val="none" w:sz="0" w:space="0" w:color="auto"/>
          </w:divBdr>
        </w:div>
      </w:divsChild>
    </w:div>
    <w:div w:id="2120248067">
      <w:bodyDiv w:val="1"/>
      <w:marLeft w:val="0"/>
      <w:marRight w:val="0"/>
      <w:marTop w:val="0"/>
      <w:marBottom w:val="0"/>
      <w:divBdr>
        <w:top w:val="none" w:sz="0" w:space="0" w:color="auto"/>
        <w:left w:val="none" w:sz="0" w:space="0" w:color="auto"/>
        <w:bottom w:val="none" w:sz="0" w:space="0" w:color="auto"/>
        <w:right w:val="none" w:sz="0" w:space="0" w:color="auto"/>
      </w:divBdr>
      <w:divsChild>
        <w:div w:id="6854439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ssmo">
      <a:dk1>
        <a:sysClr val="windowText" lastClr="000000"/>
      </a:dk1>
      <a:lt1>
        <a:sysClr val="window" lastClr="FFFFFF"/>
      </a:lt1>
      <a:dk2>
        <a:srgbClr val="44546A"/>
      </a:dk2>
      <a:lt2>
        <a:srgbClr val="E7E6E6"/>
      </a:lt2>
      <a:accent1>
        <a:srgbClr val="1E384B"/>
      </a:accent1>
      <a:accent2>
        <a:srgbClr val="00BCDA"/>
      </a:accent2>
      <a:accent3>
        <a:srgbClr val="F58021"/>
      </a:accent3>
      <a:accent4>
        <a:srgbClr val="DD0256"/>
      </a:accent4>
      <a:accent5>
        <a:srgbClr val="E2E776"/>
      </a:accent5>
      <a:accent6>
        <a:srgbClr val="000000"/>
      </a:accent6>
      <a:hlink>
        <a:srgbClr val="A5A5A5"/>
      </a:hlink>
      <a:folHlink>
        <a:srgbClr val="5B9BD5"/>
      </a:folHlink>
    </a:clrScheme>
    <a:fontScheme name="TasGov">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4158C7D332C5B43ACDB4ABF6798E149" ma:contentTypeVersion="17" ma:contentTypeDescription="Create a new document." ma:contentTypeScope="" ma:versionID="93e2cb624bfee6fa7fc218847215c26c">
  <xsd:schema xmlns:xsd="http://www.w3.org/2001/XMLSchema" xmlns:xs="http://www.w3.org/2001/XMLSchema" xmlns:p="http://schemas.microsoft.com/office/2006/metadata/properties" xmlns:ns2="5f96df31-a97c-46a8-949b-6ff75763ef39" xmlns:ns3="3b82dd87-0b0e-4151-9acc-69352e15f172" targetNamespace="http://schemas.microsoft.com/office/2006/metadata/properties" ma:root="true" ma:fieldsID="d39a4377379d04d2c7b9f33a2ac96214" ns2:_="" ns3:_="">
    <xsd:import namespace="5f96df31-a97c-46a8-949b-6ff75763ef39"/>
    <xsd:import namespace="3b82dd87-0b0e-4151-9acc-69352e15f17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96df31-a97c-46a8-949b-6ff75763ef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5fa8d43-ebde-4843-a9f4-94e805a6a4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82dd87-0b0e-4151-9acc-69352e15f17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14a45cb-8e2d-453b-852d-d02b7610e988}" ma:internalName="TaxCatchAll" ma:showField="CatchAllData" ma:web="3b82dd87-0b0e-4151-9acc-69352e15f1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b82dd87-0b0e-4151-9acc-69352e15f172" xsi:nil="true"/>
    <lcf76f155ced4ddcb4097134ff3c332f xmlns="5f96df31-a97c-46a8-949b-6ff75763ef3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8F0435-1B08-4064-8EBD-EAFB229F4D51}">
  <ds:schemaRefs>
    <ds:schemaRef ds:uri="http://schemas.microsoft.com/sharepoint/v3/contenttype/forms"/>
  </ds:schemaRefs>
</ds:datastoreItem>
</file>

<file path=customXml/itemProps2.xml><?xml version="1.0" encoding="utf-8"?>
<ds:datastoreItem xmlns:ds="http://schemas.openxmlformats.org/officeDocument/2006/customXml" ds:itemID="{2D681DE0-1871-4F1E-9EBE-23DCABDA0F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96df31-a97c-46a8-949b-6ff75763ef39"/>
    <ds:schemaRef ds:uri="3b82dd87-0b0e-4151-9acc-69352e15f1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774ABC-B8BA-4B97-8980-2E78CAE0948F}">
  <ds:schemaRefs>
    <ds:schemaRef ds:uri="http://schemas.microsoft.com/office/2006/metadata/properties"/>
    <ds:schemaRef ds:uri="http://schemas.microsoft.com/office/infopath/2007/PartnerControls"/>
    <ds:schemaRef ds:uri="3b82dd87-0b0e-4151-9acc-69352e15f172"/>
    <ds:schemaRef ds:uri="5f96df31-a97c-46a8-949b-6ff75763ef39"/>
  </ds:schemaRefs>
</ds:datastoreItem>
</file>

<file path=customXml/itemProps4.xml><?xml version="1.0" encoding="utf-8"?>
<ds:datastoreItem xmlns:ds="http://schemas.openxmlformats.org/officeDocument/2006/customXml" ds:itemID="{8E4DD4A9-9484-4A95-A6F6-6229C7A72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3</Pages>
  <Words>664</Words>
  <Characters>3579</Characters>
  <Application>Microsoft Office Word</Application>
  <DocSecurity>0</DocSecurity>
  <Lines>85</Lines>
  <Paragraphs>34</Paragraphs>
  <ScaleCrop>false</ScaleCrop>
  <HeadingPairs>
    <vt:vector size="2" baseType="variant">
      <vt:variant>
        <vt:lpstr>Title</vt:lpstr>
      </vt:variant>
      <vt:variant>
        <vt:i4>1</vt:i4>
      </vt:variant>
    </vt:vector>
  </HeadingPairs>
  <TitlesOfParts>
    <vt:vector size="1" baseType="lpstr">
      <vt:lpstr/>
    </vt:vector>
  </TitlesOfParts>
  <Company>Department of Premier and Cabinet</Company>
  <LinksUpToDate>false</LinksUpToDate>
  <CharactersWithSpaces>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Daly, Jessie</dc:creator>
  <cp:keywords/>
  <dc:description/>
  <cp:lastModifiedBy>Aplin, Amanda</cp:lastModifiedBy>
  <cp:revision>21</cp:revision>
  <cp:lastPrinted>2026-07-28T05:42:00Z</cp:lastPrinted>
  <dcterms:created xsi:type="dcterms:W3CDTF">2026-06-30T07:08:00Z</dcterms:created>
  <dcterms:modified xsi:type="dcterms:W3CDTF">2026-08-11T06:52:00Z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0x010100D4158C7D332C5B43ACDB4ABF6798E149</vt:lpwstr>
  </property>
  <property fmtid="{D5CDD505-2E9C-101B-9397-08002B2CF9AE}" pid="3" name="MediaServiceImageTags">
    <vt:lpwstr/>
  </property>
  <property fmtid="{D5CDD505-2E9C-101B-9397-08002B2CF9AE}" pid="4" name="MSIP_Label_4413e457-4e4b-40f6-9507-365301b2e0d0_Enabled">
    <vt:lpwstr>true</vt:lpwstr>
  </property>
  <property fmtid="{D5CDD505-2E9C-101B-9397-08002B2CF9AE}" pid="5" name="MSIP_Label_4413e457-4e4b-40f6-9507-365301b2e0d0_SetDate">
    <vt:lpwstr>2026-06-01T04:05:01Z</vt:lpwstr>
  </property>
  <property fmtid="{D5CDD505-2E9C-101B-9397-08002B2CF9AE}" pid="6" name="MSIP_Label_4413e457-4e4b-40f6-9507-365301b2e0d0_Method">
    <vt:lpwstr>Privileged</vt:lpwstr>
  </property>
  <property fmtid="{D5CDD505-2E9C-101B-9397-08002B2CF9AE}" pid="7" name="MSIP_Label_4413e457-4e4b-40f6-9507-365301b2e0d0_Name">
    <vt:lpwstr>OFFICIAL</vt:lpwstr>
  </property>
  <property fmtid="{D5CDD505-2E9C-101B-9397-08002B2CF9AE}" pid="8" name="MSIP_Label_4413e457-4e4b-40f6-9507-365301b2e0d0_SiteId">
    <vt:lpwstr>ea732b1f-3d1a-4be9-b48b-6cee25b8a074</vt:lpwstr>
  </property>
  <property fmtid="{D5CDD505-2E9C-101B-9397-08002B2CF9AE}" pid="9" name="MSIP_Label_4413e457-4e4b-40f6-9507-365301b2e0d0_ActionId">
    <vt:lpwstr>a0574cdf-b647-4157-8695-b30678b1e6d0</vt:lpwstr>
  </property>
  <property fmtid="{D5CDD505-2E9C-101B-9397-08002B2CF9AE}" pid="10" name="MSIP_Label_4413e457-4e4b-40f6-9507-365301b2e0d0_ContentBits">
    <vt:lpwstr>3</vt:lpwstr>
  </property>
  <property fmtid="{D5CDD505-2E9C-101B-9397-08002B2CF9AE}" pid="11" name="MSIP_Label_4413e457-4e4b-40f6-9507-365301b2e0d0_Tag">
    <vt:lpwstr>10, 0, 1, 1</vt:lpwstr>
  </property>
</Properties>
</file>