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C" w:rsidRPr="00D4011C" w:rsidRDefault="00D4011C" w:rsidP="00D4011C">
      <w:pPr>
        <w:pStyle w:val="Heading-cover"/>
        <w:rPr>
          <w:rFonts w:ascii="Gill Sans MT" w:hAnsi="Gill Sans MT"/>
          <w:b/>
          <w:color w:val="1F497D" w:themeColor="text2"/>
          <w:sz w:val="36"/>
          <w:szCs w:val="36"/>
        </w:rPr>
      </w:pPr>
      <w:bookmarkStart w:id="0" w:name="OLE_LINK1"/>
      <w:bookmarkStart w:id="1" w:name="_GoBack"/>
      <w:r w:rsidRPr="00D4011C">
        <w:rPr>
          <w:rFonts w:ascii="Gill Sans MT" w:hAnsi="Gill Sans MT"/>
          <w:b/>
          <w:color w:val="1F497D" w:themeColor="text2"/>
          <w:sz w:val="36"/>
          <w:szCs w:val="36"/>
        </w:rPr>
        <w:t>Template</w:t>
      </w:r>
    </w:p>
    <w:p w:rsidR="00D4011C" w:rsidRPr="00D4011C" w:rsidRDefault="00D4011C" w:rsidP="00D4011C">
      <w:pPr>
        <w:pStyle w:val="Sub-heading-cover"/>
        <w:spacing w:before="0"/>
        <w:ind w:left="0" w:firstLine="0"/>
        <w:rPr>
          <w:rFonts w:ascii="Gill Sans MT" w:hAnsi="Gill Sans MT"/>
          <w:b w:val="0"/>
          <w:color w:val="1F497D" w:themeColor="text2"/>
          <w:szCs w:val="56"/>
        </w:rPr>
      </w:pPr>
      <w:r w:rsidRPr="00D4011C">
        <w:rPr>
          <w:rFonts w:ascii="Gill Sans MT" w:hAnsi="Gill Sans MT"/>
          <w:b w:val="0"/>
          <w:color w:val="1F497D" w:themeColor="text2"/>
          <w:szCs w:val="56"/>
        </w:rPr>
        <w:t xml:space="preserve">Change </w:t>
      </w:r>
      <w:r w:rsidR="00AE4916">
        <w:rPr>
          <w:rFonts w:ascii="Gill Sans MT" w:hAnsi="Gill Sans MT"/>
          <w:b w:val="0"/>
          <w:color w:val="1F497D" w:themeColor="text2"/>
          <w:szCs w:val="56"/>
        </w:rPr>
        <w:t>Management Evaluation Tool</w:t>
      </w:r>
    </w:p>
    <w:bookmarkEnd w:id="1"/>
    <w:p w:rsidR="00D4011C" w:rsidRPr="00D4011C" w:rsidRDefault="00D4011C" w:rsidP="00D4011C">
      <w:pPr>
        <w:pStyle w:val="HeadingOne"/>
        <w:tabs>
          <w:tab w:val="left" w:pos="1701"/>
          <w:tab w:val="left" w:pos="6521"/>
        </w:tabs>
        <w:rPr>
          <w:rFonts w:ascii="Gill Sans MT" w:hAnsi="Gill Sans MT"/>
          <w:color w:val="1F497D" w:themeColor="text2"/>
          <w:sz w:val="36"/>
          <w:szCs w:val="36"/>
        </w:rPr>
      </w:pPr>
      <w:r w:rsidRPr="00D4011C">
        <w:rPr>
          <w:rFonts w:ascii="Gill Sans MT" w:hAnsi="Gill Sans MT"/>
          <w:color w:val="1F497D" w:themeColor="text2"/>
          <w:sz w:val="36"/>
          <w:szCs w:val="36"/>
        </w:rPr>
        <w:t>Change:</w:t>
      </w:r>
      <w:r w:rsidRPr="00D4011C">
        <w:rPr>
          <w:rFonts w:ascii="Gill Sans MT" w:hAnsi="Gill Sans MT"/>
          <w:color w:val="1F497D" w:themeColor="text2"/>
          <w:sz w:val="36"/>
          <w:szCs w:val="36"/>
        </w:rPr>
        <w:tab/>
        <w:t>&lt;Insert change title&gt;</w:t>
      </w:r>
    </w:p>
    <w:p w:rsidR="006C55D5" w:rsidRPr="006C55D5" w:rsidRDefault="006C55D5" w:rsidP="006C55D5">
      <w:pPr>
        <w:pStyle w:val="HeadingOne"/>
        <w:tabs>
          <w:tab w:val="left" w:pos="1701"/>
          <w:tab w:val="left" w:pos="6521"/>
        </w:tabs>
        <w:rPr>
          <w:rFonts w:ascii="Gill Sans MT" w:hAnsi="Gill Sans MT"/>
          <w:color w:val="1F497D" w:themeColor="text2"/>
          <w:sz w:val="36"/>
          <w:szCs w:val="36"/>
        </w:rPr>
      </w:pPr>
      <w:r w:rsidRPr="006C55D5">
        <w:rPr>
          <w:rFonts w:ascii="Gill Sans MT" w:hAnsi="Gill Sans MT"/>
          <w:color w:val="1F497D" w:themeColor="text2"/>
          <w:sz w:val="36"/>
          <w:szCs w:val="36"/>
        </w:rPr>
        <w:t>Date:</w:t>
      </w:r>
      <w:r w:rsidRPr="006C55D5">
        <w:rPr>
          <w:rFonts w:ascii="Gill Sans MT" w:hAnsi="Gill Sans MT"/>
          <w:color w:val="1F497D" w:themeColor="text2"/>
          <w:sz w:val="36"/>
          <w:szCs w:val="36"/>
        </w:rPr>
        <w:tab/>
        <w:t>&lt;Insert date&gt;</w:t>
      </w:r>
    </w:p>
    <w:p w:rsidR="00D4011C" w:rsidRDefault="00D4011C" w:rsidP="006C55D5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6C55D5">
        <w:rPr>
          <w:rFonts w:ascii="Gill Sans MT" w:hAnsi="Gill Sans MT" w:cs="Arial"/>
          <w:szCs w:val="20"/>
        </w:rPr>
        <w:t xml:space="preserve">The following document will help you review your change process; including the planning and communication strategies you used.  It will help you look at what worked well and what could be improved.  Evaluating and reviewing </w:t>
      </w:r>
      <w:r w:rsidR="00FC7A2B" w:rsidRPr="006C55D5">
        <w:rPr>
          <w:rFonts w:ascii="Gill Sans MT" w:hAnsi="Gill Sans MT" w:cs="Arial"/>
          <w:szCs w:val="20"/>
        </w:rPr>
        <w:t xml:space="preserve">a </w:t>
      </w:r>
      <w:r w:rsidRPr="006C55D5">
        <w:rPr>
          <w:rFonts w:ascii="Gill Sans MT" w:hAnsi="Gill Sans MT" w:cs="Arial"/>
          <w:szCs w:val="20"/>
        </w:rPr>
        <w:t>change process</w:t>
      </w:r>
      <w:r w:rsidR="00FC7A2B" w:rsidRPr="006C55D5">
        <w:rPr>
          <w:rFonts w:ascii="Gill Sans MT" w:hAnsi="Gill Sans MT" w:cs="Arial"/>
          <w:szCs w:val="20"/>
        </w:rPr>
        <w:t xml:space="preserve"> </w:t>
      </w:r>
      <w:r w:rsidRPr="006C55D5">
        <w:rPr>
          <w:rFonts w:ascii="Gill Sans MT" w:hAnsi="Gill Sans MT" w:cs="Arial"/>
          <w:szCs w:val="20"/>
        </w:rPr>
        <w:t xml:space="preserve">will enable </w:t>
      </w:r>
      <w:r w:rsidR="00FC7A2B" w:rsidRPr="006C55D5">
        <w:rPr>
          <w:rFonts w:ascii="Gill Sans MT" w:hAnsi="Gill Sans MT" w:cs="Arial"/>
          <w:szCs w:val="20"/>
        </w:rPr>
        <w:t xml:space="preserve">you </w:t>
      </w:r>
      <w:r w:rsidRPr="006C55D5">
        <w:rPr>
          <w:rFonts w:ascii="Gill Sans MT" w:hAnsi="Gill Sans MT" w:cs="Arial"/>
          <w:szCs w:val="20"/>
        </w:rPr>
        <w:t xml:space="preserve">to learn and improve on the way </w:t>
      </w:r>
      <w:r w:rsidR="00FC7A2B" w:rsidRPr="006C55D5">
        <w:rPr>
          <w:rFonts w:ascii="Gill Sans MT" w:hAnsi="Gill Sans MT" w:cs="Arial"/>
          <w:szCs w:val="20"/>
        </w:rPr>
        <w:t>you</w:t>
      </w:r>
      <w:r w:rsidRPr="006C55D5">
        <w:rPr>
          <w:rFonts w:ascii="Gill Sans MT" w:hAnsi="Gill Sans MT" w:cs="Arial"/>
          <w:szCs w:val="20"/>
        </w:rPr>
        <w:t xml:space="preserve"> implement, plan and communicate change. </w:t>
      </w:r>
    </w:p>
    <w:tbl>
      <w:tblPr>
        <w:tblStyle w:val="LightList-Accent1"/>
        <w:tblW w:w="10348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Who is involved in the change - what are the key roles."/>
        <w:tblDescription w:val="Who is involved in the change - what are the key roles. Five blank rows available to fill but more rows can be added."/>
      </w:tblPr>
      <w:tblGrid>
        <w:gridCol w:w="3307"/>
        <w:gridCol w:w="7041"/>
      </w:tblGrid>
      <w:tr w:rsidR="006C55D5" w:rsidRPr="000B04D0" w:rsidTr="006C5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bottom w:val="single" w:sz="8" w:space="0" w:color="1F497D" w:themeColor="text2"/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6C55D5" w:rsidRPr="000B04D0" w:rsidRDefault="006C55D5" w:rsidP="006C55D5">
            <w:pPr>
              <w:spacing w:before="60" w:after="60" w:line="276" w:lineRule="auto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Descriptor</w:t>
            </w:r>
            <w:r w:rsidRPr="006C55D5">
              <w:rPr>
                <w:rFonts w:ascii="Gill Sans MT" w:hAnsi="Gill Sans MT" w:cs="Arial"/>
                <w:color w:val="1F497D" w:themeColor="text2"/>
                <w:szCs w:val="20"/>
              </w:rPr>
              <w:t>.</w:t>
            </w:r>
          </w:p>
        </w:tc>
        <w:tc>
          <w:tcPr>
            <w:tcW w:w="7041" w:type="dxa"/>
            <w:tcBorders>
              <w:left w:val="single" w:sz="8" w:space="0" w:color="FFFFFF" w:themeColor="background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</w:tcPr>
          <w:p w:rsidR="006C55D5" w:rsidRPr="000B04D0" w:rsidRDefault="006C55D5" w:rsidP="006C55D5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Comments/Feedback</w:t>
            </w:r>
          </w:p>
        </w:tc>
      </w:tr>
      <w:tr w:rsidR="006C55D5" w:rsidRPr="002875D4" w:rsidTr="00C8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What were the key objectives of the change?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What was achieved once the change was implemented?</w:t>
            </w:r>
          </w:p>
        </w:tc>
        <w:tc>
          <w:tcPr>
            <w:tcW w:w="7041" w:type="dxa"/>
          </w:tcPr>
          <w:p w:rsidR="006C55D5" w:rsidRPr="002875D4" w:rsidRDefault="006C55D5" w:rsidP="006C55D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What has enabled you to sustain the change?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Did you effectively plan the change?</w:t>
            </w:r>
          </w:p>
        </w:tc>
        <w:tc>
          <w:tcPr>
            <w:tcW w:w="7041" w:type="dxa"/>
          </w:tcPr>
          <w:p w:rsidR="006C55D5" w:rsidRPr="002875D4" w:rsidRDefault="006C55D5" w:rsidP="006C55D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Would you do anything differently next time during the planning stage?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 xml:space="preserve">Did you communicate with the right people at the right time in the right way? 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 xml:space="preserve">Would you use different communication strategies in the future? 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What worked well with the change process?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What would you do differently next time?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6C55D5" w:rsidRPr="002875D4" w:rsidTr="00C815A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</w:tcPr>
          <w:p w:rsidR="006C55D5" w:rsidRPr="006B0E46" w:rsidRDefault="006C55D5" w:rsidP="006C55D5">
            <w:pPr>
              <w:spacing w:before="60" w:after="60" w:line="276" w:lineRule="auto"/>
              <w:rPr>
                <w:rFonts w:ascii="Gill Sans MT" w:eastAsiaTheme="minorHAnsi" w:hAnsi="Gill Sans MT" w:cs="Arial"/>
                <w:b w:val="0"/>
                <w:bCs w:val="0"/>
              </w:rPr>
            </w:pPr>
            <w:r w:rsidRPr="006B0E46">
              <w:rPr>
                <w:rFonts w:ascii="Gill Sans MT" w:eastAsiaTheme="minorHAnsi" w:hAnsi="Gill Sans MT" w:cs="Arial"/>
                <w:b w:val="0"/>
              </w:rPr>
              <w:t>What were the key lessons learned?</w:t>
            </w:r>
          </w:p>
        </w:tc>
        <w:tc>
          <w:tcPr>
            <w:tcW w:w="7041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6C55D5" w:rsidRPr="002875D4" w:rsidRDefault="006C55D5" w:rsidP="006C55D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bookmarkEnd w:id="0"/>
    <w:p w:rsidR="009F61D9" w:rsidRPr="002B6405" w:rsidRDefault="009F61D9" w:rsidP="009F61D9">
      <w:pPr>
        <w:spacing w:before="120" w:after="120" w:line="276" w:lineRule="auto"/>
      </w:pPr>
      <w:r>
        <w:rPr>
          <w:rFonts w:ascii="Gill Sans MT" w:hAnsi="Gill Sans MT" w:cs="Arial"/>
          <w:b/>
          <w:color w:val="000000" w:themeColor="text1"/>
          <w:sz w:val="20"/>
          <w:szCs w:val="20"/>
        </w:rPr>
        <w:t>Reference</w:t>
      </w: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:</w:t>
      </w:r>
      <w:r>
        <w:rPr>
          <w:rFonts w:ascii="Gill Sans MT" w:hAnsi="Gill Sans MT" w:cs="Arial"/>
          <w:color w:val="000000" w:themeColor="text1"/>
          <w:sz w:val="20"/>
        </w:rPr>
        <w:t xml:space="preserve"> </w:t>
      </w:r>
      <w:r w:rsidRPr="009F61D9">
        <w:rPr>
          <w:rFonts w:ascii="Gill Sans MT" w:hAnsi="Gill Sans MT" w:cs="Arial"/>
          <w:sz w:val="20"/>
        </w:rPr>
        <w:t>Adapted from resources developed by the Department of State Growth, Tasmania, 2015</w:t>
      </w:r>
      <w:r>
        <w:rPr>
          <w:rFonts w:ascii="Gill Sans MT" w:hAnsi="Gill Sans MT" w:cs="Arial"/>
          <w:sz w:val="20"/>
        </w:rPr>
        <w:t>.</w:t>
      </w:r>
    </w:p>
    <w:sectPr w:rsidR="009F61D9" w:rsidRPr="002B6405" w:rsidSect="008970B2">
      <w:footerReference w:type="default" r:id="rId9"/>
      <w:pgSz w:w="11906" w:h="16838"/>
      <w:pgMar w:top="851" w:right="720" w:bottom="567" w:left="720" w:header="709" w:footer="85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3C" w:rsidRDefault="00AD053C" w:rsidP="001E20B5">
      <w:r>
        <w:separator/>
      </w:r>
    </w:p>
  </w:endnote>
  <w:endnote w:type="continuationSeparator" w:id="0">
    <w:p w:rsidR="00AD053C" w:rsidRDefault="00AD053C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D5" w:rsidRPr="005D13D8" w:rsidRDefault="006C55D5" w:rsidP="006C55D5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DEB38A7" wp14:editId="13E9184A">
          <wp:simplePos x="0" y="0"/>
          <wp:positionH relativeFrom="column">
            <wp:posOffset>-91440</wp:posOffset>
          </wp:positionH>
          <wp:positionV relativeFrom="paragraph">
            <wp:posOffset>-416560</wp:posOffset>
          </wp:positionV>
          <wp:extent cx="6947535" cy="661670"/>
          <wp:effectExtent l="0" t="0" r="5715" b="5080"/>
          <wp:wrapNone/>
          <wp:docPr id="4" name="Picture 4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20"/>
        <w:szCs w:val="20"/>
      </w:rPr>
      <w:t>State Service Management Office</w:t>
    </w:r>
  </w:p>
  <w:p w:rsidR="006C55D5" w:rsidRDefault="006C55D5" w:rsidP="006C55D5">
    <w:pPr>
      <w:pStyle w:val="Footertext"/>
      <w:tabs>
        <w:tab w:val="clear" w:pos="4320"/>
        <w:tab w:val="clear" w:pos="8640"/>
        <w:tab w:val="left" w:pos="4080"/>
      </w:tabs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3C" w:rsidRDefault="00AD053C" w:rsidP="001E20B5">
      <w:r>
        <w:separator/>
      </w:r>
    </w:p>
  </w:footnote>
  <w:footnote w:type="continuationSeparator" w:id="0">
    <w:p w:rsidR="00AD053C" w:rsidRDefault="00AD053C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B3C9E"/>
    <w:multiLevelType w:val="multilevel"/>
    <w:tmpl w:val="7F6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D3806"/>
    <w:multiLevelType w:val="hybridMultilevel"/>
    <w:tmpl w:val="E0B64CC2"/>
    <w:lvl w:ilvl="0" w:tplc="FB744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C19DC"/>
    <w:multiLevelType w:val="multilevel"/>
    <w:tmpl w:val="8AC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D3C34"/>
    <w:multiLevelType w:val="hybridMultilevel"/>
    <w:tmpl w:val="CEFE93A2"/>
    <w:lvl w:ilvl="0" w:tplc="FB744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14236C"/>
    <w:multiLevelType w:val="multilevel"/>
    <w:tmpl w:val="5478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73DCC"/>
    <w:multiLevelType w:val="hybridMultilevel"/>
    <w:tmpl w:val="DBCCA65A"/>
    <w:lvl w:ilvl="0" w:tplc="C9A65D2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4D50B0D"/>
    <w:multiLevelType w:val="hybridMultilevel"/>
    <w:tmpl w:val="D90C5EC0"/>
    <w:lvl w:ilvl="0" w:tplc="28F6F1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71772"/>
    <w:multiLevelType w:val="multilevel"/>
    <w:tmpl w:val="399E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40264"/>
    <w:rsid w:val="000833F8"/>
    <w:rsid w:val="000871D4"/>
    <w:rsid w:val="000A0462"/>
    <w:rsid w:val="000A2702"/>
    <w:rsid w:val="000D275D"/>
    <w:rsid w:val="001A34A1"/>
    <w:rsid w:val="001C7246"/>
    <w:rsid w:val="001E20B5"/>
    <w:rsid w:val="00271574"/>
    <w:rsid w:val="00281957"/>
    <w:rsid w:val="002B3937"/>
    <w:rsid w:val="002D3B09"/>
    <w:rsid w:val="003339C7"/>
    <w:rsid w:val="0037618E"/>
    <w:rsid w:val="003A4983"/>
    <w:rsid w:val="0041465F"/>
    <w:rsid w:val="00480FFD"/>
    <w:rsid w:val="00527764"/>
    <w:rsid w:val="00561591"/>
    <w:rsid w:val="00583DA7"/>
    <w:rsid w:val="005A558F"/>
    <w:rsid w:val="005B3428"/>
    <w:rsid w:val="00652E9B"/>
    <w:rsid w:val="00655156"/>
    <w:rsid w:val="006B0E46"/>
    <w:rsid w:val="006C55D5"/>
    <w:rsid w:val="006E7AD5"/>
    <w:rsid w:val="00725632"/>
    <w:rsid w:val="00730741"/>
    <w:rsid w:val="007722E8"/>
    <w:rsid w:val="007E1D2E"/>
    <w:rsid w:val="008970B2"/>
    <w:rsid w:val="008A2E4E"/>
    <w:rsid w:val="008E1BC1"/>
    <w:rsid w:val="009510C0"/>
    <w:rsid w:val="009C00AD"/>
    <w:rsid w:val="009F61D9"/>
    <w:rsid w:val="00A60762"/>
    <w:rsid w:val="00A64471"/>
    <w:rsid w:val="00A921BC"/>
    <w:rsid w:val="00A95C53"/>
    <w:rsid w:val="00AB5B71"/>
    <w:rsid w:val="00AD0377"/>
    <w:rsid w:val="00AD053C"/>
    <w:rsid w:val="00AE1088"/>
    <w:rsid w:val="00AE32CB"/>
    <w:rsid w:val="00AE46EA"/>
    <w:rsid w:val="00AE4916"/>
    <w:rsid w:val="00B051EE"/>
    <w:rsid w:val="00B43537"/>
    <w:rsid w:val="00BC68B3"/>
    <w:rsid w:val="00C31676"/>
    <w:rsid w:val="00C320EB"/>
    <w:rsid w:val="00C44143"/>
    <w:rsid w:val="00C459C1"/>
    <w:rsid w:val="00C620BC"/>
    <w:rsid w:val="00C8796B"/>
    <w:rsid w:val="00CE7BFE"/>
    <w:rsid w:val="00CF01EB"/>
    <w:rsid w:val="00D4011C"/>
    <w:rsid w:val="00D82CC9"/>
    <w:rsid w:val="00D832BB"/>
    <w:rsid w:val="00E51265"/>
    <w:rsid w:val="00E7179D"/>
    <w:rsid w:val="00E97FF8"/>
    <w:rsid w:val="00EA4029"/>
    <w:rsid w:val="00ED363C"/>
    <w:rsid w:val="00EF34F5"/>
    <w:rsid w:val="00F07929"/>
    <w:rsid w:val="00F10DDE"/>
    <w:rsid w:val="00F14339"/>
    <w:rsid w:val="00F31B0D"/>
    <w:rsid w:val="00F31F9C"/>
    <w:rsid w:val="00F964C6"/>
    <w:rsid w:val="00FB2C57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E20B5"/>
    <w:rPr>
      <w:color w:val="auto"/>
    </w:rPr>
  </w:style>
  <w:style w:type="paragraph" w:customStyle="1" w:styleId="Sub-heading-cover">
    <w:name w:val="Sub-heading - cover"/>
    <w:basedOn w:val="Heading2"/>
    <w:qFormat/>
    <w:rsid w:val="001E20B5"/>
    <w:pPr>
      <w:spacing w:after="0" w:line="276" w:lineRule="auto"/>
      <w:ind w:left="-180" w:firstLine="900"/>
    </w:pPr>
    <w:rPr>
      <w:rFonts w:ascii="Gill Sans" w:hAnsi="Gill Sans"/>
      <w:i w:val="0"/>
      <w:sz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Hyperlink">
    <w:name w:val="Hyperlink"/>
    <w:basedOn w:val="DefaultParagraphFont"/>
    <w:rsid w:val="00A921BC"/>
    <w:rPr>
      <w:color w:val="0000FF"/>
      <w:u w:val="single"/>
    </w:rPr>
  </w:style>
  <w:style w:type="paragraph" w:customStyle="1" w:styleId="TableContents">
    <w:name w:val="Table Contents"/>
    <w:basedOn w:val="Normal"/>
    <w:rsid w:val="00A921BC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  <w:style w:type="table" w:styleId="MediumShading2-Accent1">
    <w:name w:val="Medium Shading 2 Accent 1"/>
    <w:basedOn w:val="TableNormal"/>
    <w:uiPriority w:val="64"/>
    <w:rsid w:val="00EA40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4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A4983"/>
    <w:pPr>
      <w:spacing w:before="15" w:after="120"/>
    </w:pPr>
    <w:rPr>
      <w:rFonts w:ascii="Arial" w:hAnsi="Arial" w:cs="Arial"/>
      <w:color w:val="000000"/>
      <w:sz w:val="17"/>
      <w:szCs w:val="17"/>
      <w:lang w:eastAsia="en-AU"/>
    </w:rPr>
  </w:style>
  <w:style w:type="character" w:styleId="Strong">
    <w:name w:val="Strong"/>
    <w:basedOn w:val="DefaultParagraphFont"/>
    <w:uiPriority w:val="22"/>
    <w:qFormat/>
    <w:rsid w:val="003A4983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4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4339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F14339"/>
  </w:style>
  <w:style w:type="character" w:styleId="IntenseEmphasis">
    <w:name w:val="Intense Emphasis"/>
    <w:uiPriority w:val="21"/>
    <w:qFormat/>
    <w:rsid w:val="00F14339"/>
    <w:rPr>
      <w:rFonts w:ascii="GillSans Light" w:hAnsi="GillSans Light"/>
      <w:i/>
      <w:color w:val="FF0000"/>
      <w:sz w:val="24"/>
      <w:szCs w:val="28"/>
    </w:rPr>
  </w:style>
  <w:style w:type="paragraph" w:customStyle="1" w:styleId="Tableheader">
    <w:name w:val="Table header"/>
    <w:basedOn w:val="Heading3"/>
    <w:autoRedefine/>
    <w:rsid w:val="00F14339"/>
    <w:pPr>
      <w:spacing w:before="40" w:after="40"/>
    </w:pPr>
    <w:rPr>
      <w:rFonts w:ascii="Arial" w:hAnsi="Arial" w:cs="Arial"/>
      <w:bCs w:val="0"/>
      <w:sz w:val="24"/>
    </w:rPr>
  </w:style>
  <w:style w:type="table" w:styleId="LightShading-Accent1">
    <w:name w:val="Light Shading Accent 1"/>
    <w:basedOn w:val="TableNormal"/>
    <w:uiPriority w:val="60"/>
    <w:rsid w:val="001A34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A34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6C55D5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6C55D5"/>
    <w:rPr>
      <w:rFonts w:ascii="Gill Sans Light" w:eastAsia="Calibri" w:hAnsi="Gill Sans Light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E20B5"/>
    <w:rPr>
      <w:color w:val="auto"/>
    </w:rPr>
  </w:style>
  <w:style w:type="paragraph" w:customStyle="1" w:styleId="Sub-heading-cover">
    <w:name w:val="Sub-heading - cover"/>
    <w:basedOn w:val="Heading2"/>
    <w:qFormat/>
    <w:rsid w:val="001E20B5"/>
    <w:pPr>
      <w:spacing w:after="0" w:line="276" w:lineRule="auto"/>
      <w:ind w:left="-180" w:firstLine="900"/>
    </w:pPr>
    <w:rPr>
      <w:rFonts w:ascii="Gill Sans" w:hAnsi="Gill Sans"/>
      <w:i w:val="0"/>
      <w:sz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Hyperlink">
    <w:name w:val="Hyperlink"/>
    <w:basedOn w:val="DefaultParagraphFont"/>
    <w:rsid w:val="00A921BC"/>
    <w:rPr>
      <w:color w:val="0000FF"/>
      <w:u w:val="single"/>
    </w:rPr>
  </w:style>
  <w:style w:type="paragraph" w:customStyle="1" w:styleId="TableContents">
    <w:name w:val="Table Contents"/>
    <w:basedOn w:val="Normal"/>
    <w:rsid w:val="00A921BC"/>
    <w:pPr>
      <w:suppressLineNumbers/>
      <w:suppressAutoHyphens/>
      <w:spacing w:after="200" w:line="276" w:lineRule="auto"/>
    </w:pPr>
    <w:rPr>
      <w:rFonts w:eastAsia="SimSun" w:cs="Mangal"/>
      <w:kern w:val="1"/>
      <w:lang w:eastAsia="hi-IN" w:bidi="hi-IN"/>
    </w:rPr>
  </w:style>
  <w:style w:type="table" w:styleId="MediumShading2-Accent1">
    <w:name w:val="Medium Shading 2 Accent 1"/>
    <w:basedOn w:val="TableNormal"/>
    <w:uiPriority w:val="64"/>
    <w:rsid w:val="00EA40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4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A4983"/>
    <w:pPr>
      <w:spacing w:before="15" w:after="120"/>
    </w:pPr>
    <w:rPr>
      <w:rFonts w:ascii="Arial" w:hAnsi="Arial" w:cs="Arial"/>
      <w:color w:val="000000"/>
      <w:sz w:val="17"/>
      <w:szCs w:val="17"/>
      <w:lang w:eastAsia="en-AU"/>
    </w:rPr>
  </w:style>
  <w:style w:type="character" w:styleId="Strong">
    <w:name w:val="Strong"/>
    <w:basedOn w:val="DefaultParagraphFont"/>
    <w:uiPriority w:val="22"/>
    <w:qFormat/>
    <w:rsid w:val="003A4983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4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4339"/>
    <w:rPr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F14339"/>
  </w:style>
  <w:style w:type="character" w:styleId="IntenseEmphasis">
    <w:name w:val="Intense Emphasis"/>
    <w:uiPriority w:val="21"/>
    <w:qFormat/>
    <w:rsid w:val="00F14339"/>
    <w:rPr>
      <w:rFonts w:ascii="GillSans Light" w:hAnsi="GillSans Light"/>
      <w:i/>
      <w:color w:val="FF0000"/>
      <w:sz w:val="24"/>
      <w:szCs w:val="28"/>
    </w:rPr>
  </w:style>
  <w:style w:type="paragraph" w:customStyle="1" w:styleId="Tableheader">
    <w:name w:val="Table header"/>
    <w:basedOn w:val="Heading3"/>
    <w:autoRedefine/>
    <w:rsid w:val="00F14339"/>
    <w:pPr>
      <w:spacing w:before="40" w:after="40"/>
    </w:pPr>
    <w:rPr>
      <w:rFonts w:ascii="Arial" w:hAnsi="Arial" w:cs="Arial"/>
      <w:bCs w:val="0"/>
      <w:sz w:val="24"/>
    </w:rPr>
  </w:style>
  <w:style w:type="table" w:styleId="LightShading-Accent1">
    <w:name w:val="Light Shading Accent 1"/>
    <w:basedOn w:val="TableNormal"/>
    <w:uiPriority w:val="60"/>
    <w:rsid w:val="001A34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A34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6C55D5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6C55D5"/>
    <w:rPr>
      <w:rFonts w:ascii="Gill Sans Light" w:eastAsia="Calibri" w:hAnsi="Gill Sans Light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E72F-8C6D-4D65-8EFA-24184E1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912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Management Evaluation Tool</dc:title>
  <dc:creator>amy.breen</dc:creator>
  <cp:lastModifiedBy>Newton, Cameron</cp:lastModifiedBy>
  <cp:revision>16</cp:revision>
  <dcterms:created xsi:type="dcterms:W3CDTF">2016-02-03T05:43:00Z</dcterms:created>
  <dcterms:modified xsi:type="dcterms:W3CDTF">2016-08-26T05:15:00Z</dcterms:modified>
</cp:coreProperties>
</file>